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347C4" w14:textId="7E8FC481" w:rsidR="0029493F" w:rsidRPr="00A1014F" w:rsidRDefault="0029493F" w:rsidP="002C25B6">
      <w:pPr>
        <w:jc w:val="center"/>
        <w:rPr>
          <w:rFonts w:asciiTheme="majorHAnsi" w:hAnsiTheme="majorHAnsi"/>
          <w:b/>
          <w:color w:val="0070C0"/>
          <w:sz w:val="32"/>
          <w:szCs w:val="28"/>
        </w:rPr>
      </w:pPr>
      <w:bookmarkStart w:id="0" w:name="_GoBack"/>
      <w:bookmarkEnd w:id="0"/>
      <w:r w:rsidRPr="00A1014F">
        <w:rPr>
          <w:rFonts w:asciiTheme="majorHAnsi" w:hAnsiTheme="majorHAnsi"/>
          <w:b/>
          <w:color w:val="0070C0"/>
          <w:sz w:val="32"/>
          <w:szCs w:val="28"/>
        </w:rPr>
        <w:t>SMITHSONIAN ASTROPHYSICAL OBSERVATORY</w:t>
      </w:r>
      <w:r w:rsidRPr="00A1014F">
        <w:rPr>
          <w:rFonts w:asciiTheme="majorHAnsi" w:hAnsiTheme="majorHAnsi"/>
          <w:b/>
          <w:color w:val="0070C0"/>
          <w:sz w:val="32"/>
          <w:szCs w:val="28"/>
        </w:rPr>
        <w:br/>
        <w:t>VISITING COMMITTEE REPORT</w:t>
      </w:r>
    </w:p>
    <w:p w14:paraId="3824E4A6" w14:textId="77777777" w:rsidR="0029493F" w:rsidRPr="00A1014F" w:rsidRDefault="0029493F" w:rsidP="004B7EB9">
      <w:pPr>
        <w:rPr>
          <w:rFonts w:asciiTheme="majorHAnsi" w:hAnsiTheme="majorHAnsi"/>
        </w:rPr>
      </w:pPr>
    </w:p>
    <w:p w14:paraId="5C9165B4" w14:textId="2B4E5B88" w:rsidR="0029493F" w:rsidRPr="00A1014F" w:rsidRDefault="0029493F" w:rsidP="004B7EB9">
      <w:pPr>
        <w:rPr>
          <w:rFonts w:asciiTheme="majorHAnsi" w:hAnsiTheme="majorHAnsi"/>
        </w:rPr>
      </w:pPr>
      <w:r w:rsidRPr="00A1014F">
        <w:rPr>
          <w:rFonts w:asciiTheme="majorHAnsi" w:hAnsiTheme="majorHAnsi"/>
        </w:rPr>
        <w:t xml:space="preserve">2017 SAO VC Members: </w:t>
      </w:r>
    </w:p>
    <w:p w14:paraId="1008BFBA" w14:textId="3AE05830" w:rsidR="0029493F" w:rsidRPr="00A1014F" w:rsidRDefault="0029493F" w:rsidP="00981606">
      <w:pPr>
        <w:pStyle w:val="ListParagraph"/>
        <w:numPr>
          <w:ilvl w:val="0"/>
          <w:numId w:val="6"/>
        </w:numPr>
        <w:rPr>
          <w:rFonts w:asciiTheme="majorHAnsi" w:hAnsiTheme="majorHAnsi"/>
        </w:rPr>
      </w:pPr>
      <w:r w:rsidRPr="00A1014F">
        <w:rPr>
          <w:rFonts w:asciiTheme="majorHAnsi" w:hAnsiTheme="majorHAnsi"/>
        </w:rPr>
        <w:t xml:space="preserve">Dr. You-Hua Chu, </w:t>
      </w:r>
      <w:r w:rsidR="00313EAA">
        <w:rPr>
          <w:rFonts w:asciiTheme="majorHAnsi" w:hAnsiTheme="majorHAnsi"/>
        </w:rPr>
        <w:t>Director, Institute of Astronomy and Astrophysics, Academia Sinica</w:t>
      </w:r>
    </w:p>
    <w:p w14:paraId="3AB003D5" w14:textId="1C45F0DA" w:rsidR="0029493F" w:rsidRPr="00A1014F" w:rsidRDefault="0029493F" w:rsidP="00981606">
      <w:pPr>
        <w:pStyle w:val="ListParagraph"/>
        <w:numPr>
          <w:ilvl w:val="0"/>
          <w:numId w:val="6"/>
        </w:numPr>
        <w:rPr>
          <w:rFonts w:asciiTheme="majorHAnsi" w:hAnsiTheme="majorHAnsi"/>
        </w:rPr>
      </w:pPr>
      <w:r w:rsidRPr="00A1014F">
        <w:rPr>
          <w:rFonts w:asciiTheme="majorHAnsi" w:hAnsiTheme="majorHAnsi"/>
        </w:rPr>
        <w:t xml:space="preserve">Dr. Hugh Hudson, </w:t>
      </w:r>
      <w:r w:rsidR="00152C57">
        <w:rPr>
          <w:rFonts w:asciiTheme="majorHAnsi" w:hAnsiTheme="majorHAnsi"/>
        </w:rPr>
        <w:t>UC Berkeley,</w:t>
      </w:r>
      <w:r w:rsidRPr="00A1014F">
        <w:rPr>
          <w:rFonts w:asciiTheme="majorHAnsi" w:hAnsiTheme="majorHAnsi"/>
        </w:rPr>
        <w:t xml:space="preserve"> University of Glasgow</w:t>
      </w:r>
    </w:p>
    <w:p w14:paraId="0D8FE43D" w14:textId="1722E8F8" w:rsidR="0029493F" w:rsidRPr="00A1014F" w:rsidRDefault="0029493F" w:rsidP="00981606">
      <w:pPr>
        <w:pStyle w:val="ListParagraph"/>
        <w:numPr>
          <w:ilvl w:val="0"/>
          <w:numId w:val="6"/>
        </w:numPr>
        <w:rPr>
          <w:rFonts w:asciiTheme="majorHAnsi" w:hAnsiTheme="majorHAnsi"/>
        </w:rPr>
      </w:pPr>
      <w:r w:rsidRPr="00A1014F">
        <w:rPr>
          <w:rFonts w:asciiTheme="majorHAnsi" w:hAnsiTheme="majorHAnsi"/>
        </w:rPr>
        <w:t>Dr. Claire Ellen Max, Professor of Astronomy and Astrophysics, University of California, Santa Cruz, Director of the University of California Observatories</w:t>
      </w:r>
    </w:p>
    <w:p w14:paraId="6433B42D" w14:textId="77777777" w:rsidR="0029493F" w:rsidRPr="00A1014F" w:rsidRDefault="0029493F" w:rsidP="00981606">
      <w:pPr>
        <w:pStyle w:val="ListParagraph"/>
        <w:numPr>
          <w:ilvl w:val="0"/>
          <w:numId w:val="6"/>
        </w:numPr>
        <w:rPr>
          <w:rFonts w:asciiTheme="majorHAnsi" w:hAnsiTheme="majorHAnsi"/>
        </w:rPr>
      </w:pPr>
      <w:r w:rsidRPr="00A1014F">
        <w:rPr>
          <w:rFonts w:asciiTheme="majorHAnsi" w:hAnsiTheme="majorHAnsi"/>
        </w:rPr>
        <w:t>Dr. Matt Mountain, President of the Association of University for Research in Astronomy</w:t>
      </w:r>
    </w:p>
    <w:p w14:paraId="2E940F25" w14:textId="31502D4A" w:rsidR="0029493F" w:rsidRPr="00A1014F" w:rsidRDefault="0029493F" w:rsidP="00981606">
      <w:pPr>
        <w:pStyle w:val="ListParagraph"/>
        <w:numPr>
          <w:ilvl w:val="0"/>
          <w:numId w:val="6"/>
        </w:numPr>
        <w:rPr>
          <w:rFonts w:asciiTheme="majorHAnsi" w:hAnsiTheme="majorHAnsi"/>
        </w:rPr>
      </w:pPr>
      <w:r w:rsidRPr="00A1014F">
        <w:rPr>
          <w:rFonts w:asciiTheme="majorHAnsi" w:hAnsiTheme="majorHAnsi"/>
        </w:rPr>
        <w:t>Dr. Eve Ostriker, Professor of Astrophysical Science, Princeton University</w:t>
      </w:r>
    </w:p>
    <w:p w14:paraId="0115CE65" w14:textId="661DE749" w:rsidR="0029493F" w:rsidRPr="00A1014F" w:rsidRDefault="0029493F" w:rsidP="00981606">
      <w:pPr>
        <w:pStyle w:val="ListParagraph"/>
        <w:numPr>
          <w:ilvl w:val="0"/>
          <w:numId w:val="6"/>
        </w:numPr>
        <w:rPr>
          <w:rFonts w:asciiTheme="majorHAnsi" w:hAnsiTheme="majorHAnsi"/>
        </w:rPr>
      </w:pPr>
      <w:r w:rsidRPr="00A1014F">
        <w:rPr>
          <w:rFonts w:asciiTheme="majorHAnsi" w:hAnsiTheme="majorHAnsi"/>
        </w:rPr>
        <w:t xml:space="preserve">Dr. Eva Pell, retired Undersecretary for Science, Smithsonian Institution (VC chair) </w:t>
      </w:r>
    </w:p>
    <w:p w14:paraId="3C9BA4E6" w14:textId="79C1713E" w:rsidR="0029493F" w:rsidRPr="00A1014F" w:rsidRDefault="0029493F" w:rsidP="00981606">
      <w:pPr>
        <w:pStyle w:val="ListParagraph"/>
        <w:numPr>
          <w:ilvl w:val="0"/>
          <w:numId w:val="6"/>
        </w:numPr>
        <w:rPr>
          <w:rFonts w:asciiTheme="majorHAnsi" w:hAnsiTheme="majorHAnsi"/>
        </w:rPr>
      </w:pPr>
      <w:r w:rsidRPr="00A1014F">
        <w:rPr>
          <w:rFonts w:asciiTheme="majorHAnsi" w:hAnsiTheme="majorHAnsi"/>
        </w:rPr>
        <w:t>Dr. Keivan Stassun, Professor of Physics &amp; Astronomy, Sr. Associate Dean for Graduate Education and Research, Vanderbilt University</w:t>
      </w:r>
      <w:r w:rsidR="00CE05DC" w:rsidRPr="00A1014F">
        <w:rPr>
          <w:rFonts w:asciiTheme="majorHAnsi" w:hAnsiTheme="majorHAnsi"/>
        </w:rPr>
        <w:t xml:space="preserve"> (VC vice-chair) </w:t>
      </w:r>
    </w:p>
    <w:p w14:paraId="3A11EBD7" w14:textId="0B0D30D9" w:rsidR="0029493F" w:rsidRPr="00A1014F" w:rsidRDefault="0029493F" w:rsidP="00981606">
      <w:pPr>
        <w:pStyle w:val="Heading1"/>
        <w:numPr>
          <w:ilvl w:val="0"/>
          <w:numId w:val="6"/>
        </w:numPr>
        <w:spacing w:before="0" w:beforeAutospacing="0" w:after="0" w:afterAutospacing="0"/>
        <w:rPr>
          <w:rFonts w:asciiTheme="majorHAnsi" w:eastAsia="Times New Roman" w:hAnsiTheme="majorHAnsi" w:cs="Arial"/>
          <w:b w:val="0"/>
          <w:color w:val="002E56"/>
          <w:spacing w:val="-15"/>
          <w:sz w:val="24"/>
          <w:szCs w:val="24"/>
        </w:rPr>
      </w:pPr>
      <w:r w:rsidRPr="00A1014F">
        <w:rPr>
          <w:rFonts w:asciiTheme="majorHAnsi" w:hAnsiTheme="majorHAnsi"/>
          <w:b w:val="0"/>
          <w:sz w:val="24"/>
          <w:szCs w:val="24"/>
        </w:rPr>
        <w:t>Dr. Nicholas White, Senior Vice President for Scienc</w:t>
      </w:r>
      <w:r w:rsidR="0052790F">
        <w:rPr>
          <w:rFonts w:asciiTheme="majorHAnsi" w:eastAsia="Times New Roman" w:hAnsiTheme="majorHAnsi" w:cs="Arial"/>
          <w:b w:val="0"/>
          <w:color w:val="002E56"/>
          <w:spacing w:val="-15"/>
          <w:sz w:val="24"/>
          <w:szCs w:val="24"/>
        </w:rPr>
        <w:t>e, Universities</w:t>
      </w:r>
      <w:r w:rsidR="00981606" w:rsidRPr="00A1014F">
        <w:rPr>
          <w:rFonts w:asciiTheme="majorHAnsi" w:eastAsia="Times New Roman" w:hAnsiTheme="majorHAnsi" w:cs="Arial"/>
          <w:b w:val="0"/>
          <w:color w:val="002E56"/>
          <w:spacing w:val="-15"/>
          <w:sz w:val="24"/>
          <w:szCs w:val="24"/>
        </w:rPr>
        <w:t xml:space="preserve"> Space Research Association</w:t>
      </w:r>
    </w:p>
    <w:p w14:paraId="295A445C" w14:textId="77777777" w:rsidR="0029493F" w:rsidRPr="00A1014F" w:rsidRDefault="0029493F" w:rsidP="004B7EB9">
      <w:pPr>
        <w:rPr>
          <w:rFonts w:asciiTheme="majorHAnsi" w:hAnsiTheme="majorHAnsi"/>
        </w:rPr>
      </w:pPr>
    </w:p>
    <w:p w14:paraId="323C86CA" w14:textId="3F0661EF" w:rsidR="0029493F" w:rsidRPr="00A1014F" w:rsidRDefault="0029493F" w:rsidP="004B7EB9">
      <w:pPr>
        <w:rPr>
          <w:rFonts w:asciiTheme="majorHAnsi" w:hAnsiTheme="majorHAnsi"/>
        </w:rPr>
      </w:pPr>
      <w:r w:rsidRPr="00A1014F">
        <w:rPr>
          <w:rFonts w:asciiTheme="majorHAnsi" w:hAnsiTheme="majorHAnsi"/>
        </w:rPr>
        <w:t>VC Meeting: March 30-31, 2017</w:t>
      </w:r>
    </w:p>
    <w:p w14:paraId="78826FC2" w14:textId="6CC2BC1C" w:rsidR="0029493F" w:rsidRPr="00A1014F" w:rsidRDefault="00A04ADC" w:rsidP="004B7EB9">
      <w:pPr>
        <w:rPr>
          <w:rFonts w:asciiTheme="majorHAnsi" w:hAnsiTheme="majorHAnsi"/>
        </w:rPr>
      </w:pPr>
      <w:r w:rsidRPr="00A1014F">
        <w:rPr>
          <w:rFonts w:asciiTheme="majorHAnsi" w:hAnsiTheme="majorHAnsi"/>
        </w:rPr>
        <w:t xml:space="preserve">Last </w:t>
      </w:r>
      <w:r w:rsidR="0029493F" w:rsidRPr="00A1014F">
        <w:rPr>
          <w:rFonts w:asciiTheme="majorHAnsi" w:hAnsiTheme="majorHAnsi"/>
        </w:rPr>
        <w:t xml:space="preserve">Revised: </w:t>
      </w:r>
      <w:r w:rsidR="00313EAA">
        <w:rPr>
          <w:rFonts w:asciiTheme="majorHAnsi" w:hAnsiTheme="majorHAnsi"/>
        </w:rPr>
        <w:t>June 4</w:t>
      </w:r>
      <w:r w:rsidR="0052790F">
        <w:rPr>
          <w:rFonts w:asciiTheme="majorHAnsi" w:hAnsiTheme="majorHAnsi"/>
        </w:rPr>
        <w:t>,</w:t>
      </w:r>
      <w:r w:rsidR="00CE05DC" w:rsidRPr="00A1014F">
        <w:rPr>
          <w:rFonts w:asciiTheme="majorHAnsi" w:hAnsiTheme="majorHAnsi"/>
        </w:rPr>
        <w:t xml:space="preserve"> 2017 </w:t>
      </w:r>
    </w:p>
    <w:p w14:paraId="06FD5099" w14:textId="77777777" w:rsidR="0029493F" w:rsidRPr="00A1014F" w:rsidRDefault="0029493F" w:rsidP="004B7EB9">
      <w:pPr>
        <w:rPr>
          <w:rFonts w:asciiTheme="majorHAnsi" w:hAnsiTheme="majorHAnsi"/>
        </w:rPr>
      </w:pPr>
    </w:p>
    <w:p w14:paraId="63195A6A" w14:textId="7A791875" w:rsidR="00CE05DC" w:rsidRPr="00A1014F" w:rsidRDefault="00CE05DC" w:rsidP="004B7EB9">
      <w:pPr>
        <w:rPr>
          <w:rFonts w:asciiTheme="majorHAnsi" w:hAnsiTheme="majorHAnsi"/>
          <w:b/>
          <w:color w:val="0070C0"/>
          <w:sz w:val="28"/>
          <w:szCs w:val="28"/>
        </w:rPr>
      </w:pPr>
      <w:r w:rsidRPr="00A1014F">
        <w:rPr>
          <w:rFonts w:asciiTheme="majorHAnsi" w:hAnsiTheme="majorHAnsi"/>
          <w:b/>
          <w:color w:val="0070C0"/>
          <w:sz w:val="28"/>
          <w:szCs w:val="28"/>
        </w:rPr>
        <w:t>O</w:t>
      </w:r>
      <w:r w:rsidR="002C25B6" w:rsidRPr="00A1014F">
        <w:rPr>
          <w:rFonts w:asciiTheme="majorHAnsi" w:hAnsiTheme="majorHAnsi"/>
          <w:b/>
          <w:color w:val="0070C0"/>
          <w:sz w:val="28"/>
          <w:szCs w:val="28"/>
        </w:rPr>
        <w:t>verview</w:t>
      </w:r>
    </w:p>
    <w:p w14:paraId="5EAE77DC" w14:textId="77777777" w:rsidR="00CE05DC" w:rsidRPr="00A1014F" w:rsidRDefault="00CE05DC" w:rsidP="004B7EB9">
      <w:pPr>
        <w:rPr>
          <w:rFonts w:asciiTheme="majorHAnsi" w:hAnsiTheme="majorHAnsi"/>
        </w:rPr>
      </w:pPr>
    </w:p>
    <w:p w14:paraId="5B5A7E7C" w14:textId="42359723" w:rsidR="00EF6985" w:rsidRPr="00A1014F" w:rsidRDefault="00EF6985" w:rsidP="004B7EB9">
      <w:pPr>
        <w:rPr>
          <w:rFonts w:asciiTheme="majorHAnsi" w:hAnsiTheme="majorHAnsi"/>
        </w:rPr>
      </w:pPr>
      <w:r w:rsidRPr="00A1014F">
        <w:rPr>
          <w:rFonts w:asciiTheme="majorHAnsi" w:hAnsiTheme="majorHAnsi"/>
        </w:rPr>
        <w:t>The Smithsonian Astrophysic</w:t>
      </w:r>
      <w:r w:rsidR="00CE05DC" w:rsidRPr="00A1014F">
        <w:rPr>
          <w:rFonts w:asciiTheme="majorHAnsi" w:hAnsiTheme="majorHAnsi"/>
        </w:rPr>
        <w:t>al</w:t>
      </w:r>
      <w:r w:rsidRPr="00A1014F">
        <w:rPr>
          <w:rFonts w:asciiTheme="majorHAnsi" w:hAnsiTheme="majorHAnsi"/>
        </w:rPr>
        <w:t xml:space="preserve"> Observatory (SAO) was founded in 1890, located adjacent to the Castle on the Mall in Washington, D.C. In 1955 SAO moved to Cambridge, Massachusetts</w:t>
      </w:r>
      <w:r w:rsidR="00CE05DC" w:rsidRPr="00D60580">
        <w:rPr>
          <w:rFonts w:asciiTheme="majorHAnsi" w:hAnsiTheme="majorHAnsi"/>
        </w:rPr>
        <w:t>,</w:t>
      </w:r>
      <w:r w:rsidRPr="00A1014F">
        <w:rPr>
          <w:rFonts w:asciiTheme="majorHAnsi" w:hAnsiTheme="majorHAnsi"/>
        </w:rPr>
        <w:t xml:space="preserve"> and in 1973 formally united with the Harvard Department of Astronomy forming the </w:t>
      </w:r>
      <w:r w:rsidR="00CE05DC" w:rsidRPr="00A1014F">
        <w:rPr>
          <w:rFonts w:asciiTheme="majorHAnsi" w:hAnsiTheme="majorHAnsi"/>
        </w:rPr>
        <w:t xml:space="preserve">Harvard-Smithsonian </w:t>
      </w:r>
      <w:r w:rsidRPr="00A1014F">
        <w:rPr>
          <w:rFonts w:asciiTheme="majorHAnsi" w:hAnsiTheme="majorHAnsi"/>
        </w:rPr>
        <w:t>Center for Astrophysics (</w:t>
      </w:r>
      <w:r w:rsidR="007753E9" w:rsidRPr="00A1014F">
        <w:rPr>
          <w:rFonts w:asciiTheme="majorHAnsi" w:hAnsiTheme="majorHAnsi"/>
        </w:rPr>
        <w:t>CfA</w:t>
      </w:r>
      <w:r w:rsidRPr="00A1014F">
        <w:rPr>
          <w:rFonts w:asciiTheme="majorHAnsi" w:hAnsiTheme="majorHAnsi"/>
        </w:rPr>
        <w:t>)</w:t>
      </w:r>
      <w:r w:rsidR="00CE05DC" w:rsidRPr="00A1014F">
        <w:rPr>
          <w:rFonts w:asciiTheme="majorHAnsi" w:hAnsiTheme="majorHAnsi"/>
        </w:rPr>
        <w:t>.</w:t>
      </w:r>
      <w:r w:rsidRPr="00A1014F">
        <w:rPr>
          <w:rFonts w:asciiTheme="majorHAnsi" w:hAnsiTheme="majorHAnsi"/>
        </w:rPr>
        <w:t xml:space="preserve"> Today this entity is recognized as one of the most prominent observatories </w:t>
      </w:r>
      <w:r w:rsidR="00CE05DC" w:rsidRPr="00A1014F">
        <w:rPr>
          <w:rFonts w:asciiTheme="majorHAnsi" w:hAnsiTheme="majorHAnsi"/>
        </w:rPr>
        <w:t xml:space="preserve">and astrophysics research centers </w:t>
      </w:r>
      <w:r w:rsidRPr="00A1014F">
        <w:rPr>
          <w:rFonts w:asciiTheme="majorHAnsi" w:hAnsiTheme="majorHAnsi"/>
        </w:rPr>
        <w:t xml:space="preserve">in the world. It is preeminent both in science and engineering. </w:t>
      </w:r>
      <w:r w:rsidR="00CE05DC" w:rsidRPr="00A1014F">
        <w:rPr>
          <w:rFonts w:asciiTheme="majorHAnsi" w:hAnsiTheme="majorHAnsi"/>
        </w:rPr>
        <w:t xml:space="preserve">The </w:t>
      </w:r>
      <w:r w:rsidRPr="00A1014F">
        <w:rPr>
          <w:rFonts w:asciiTheme="majorHAnsi" w:hAnsiTheme="majorHAnsi"/>
        </w:rPr>
        <w:t>scale</w:t>
      </w:r>
      <w:r w:rsidR="00CE05DC" w:rsidRPr="00A1014F">
        <w:rPr>
          <w:rFonts w:asciiTheme="majorHAnsi" w:hAnsiTheme="majorHAnsi"/>
        </w:rPr>
        <w:t xml:space="preserve"> and breadth of its scientific and engineering endeavors and human resources, and arguably its visibility and reputation,</w:t>
      </w:r>
      <w:r w:rsidRPr="00A1014F">
        <w:rPr>
          <w:rFonts w:asciiTheme="majorHAnsi" w:hAnsiTheme="majorHAnsi"/>
        </w:rPr>
        <w:t xml:space="preserve"> </w:t>
      </w:r>
      <w:r w:rsidR="00CE05DC" w:rsidRPr="00A1014F">
        <w:rPr>
          <w:rFonts w:asciiTheme="majorHAnsi" w:hAnsiTheme="majorHAnsi"/>
        </w:rPr>
        <w:t>are</w:t>
      </w:r>
      <w:r w:rsidRPr="00A1014F">
        <w:rPr>
          <w:rFonts w:asciiTheme="majorHAnsi" w:hAnsiTheme="majorHAnsi"/>
        </w:rPr>
        <w:t xml:space="preserve"> unsurpassed</w:t>
      </w:r>
      <w:r w:rsidR="00CE05DC" w:rsidRPr="00A1014F">
        <w:rPr>
          <w:rFonts w:asciiTheme="majorHAnsi" w:hAnsiTheme="majorHAnsi"/>
        </w:rPr>
        <w:t xml:space="preserve"> among research centers at academic institutions</w:t>
      </w:r>
      <w:r w:rsidR="00152C57">
        <w:rPr>
          <w:rFonts w:asciiTheme="majorHAnsi" w:hAnsiTheme="majorHAnsi"/>
        </w:rPr>
        <w:t xml:space="preserve"> in the field</w:t>
      </w:r>
      <w:r w:rsidRPr="00A1014F">
        <w:rPr>
          <w:rFonts w:asciiTheme="majorHAnsi" w:hAnsiTheme="majorHAnsi"/>
        </w:rPr>
        <w:t>.</w:t>
      </w:r>
    </w:p>
    <w:p w14:paraId="13602A10" w14:textId="77777777" w:rsidR="00EF6985" w:rsidRPr="00A1014F" w:rsidRDefault="00EF6985" w:rsidP="004B7EB9">
      <w:pPr>
        <w:rPr>
          <w:rFonts w:asciiTheme="majorHAnsi" w:hAnsiTheme="majorHAnsi"/>
        </w:rPr>
      </w:pPr>
    </w:p>
    <w:p w14:paraId="38A4B95E" w14:textId="101E5411" w:rsidR="00EF6985" w:rsidRPr="00A1014F" w:rsidRDefault="00EF6985" w:rsidP="004B7EB9">
      <w:pPr>
        <w:rPr>
          <w:rFonts w:asciiTheme="majorHAnsi" w:hAnsiTheme="majorHAnsi"/>
        </w:rPr>
      </w:pPr>
      <w:r w:rsidRPr="00A1014F">
        <w:rPr>
          <w:rFonts w:asciiTheme="majorHAnsi" w:hAnsiTheme="majorHAnsi"/>
        </w:rPr>
        <w:t xml:space="preserve">The challenge for </w:t>
      </w:r>
      <w:r w:rsidR="00CE05DC" w:rsidRPr="00A1014F">
        <w:rPr>
          <w:rFonts w:asciiTheme="majorHAnsi" w:hAnsiTheme="majorHAnsi"/>
        </w:rPr>
        <w:t xml:space="preserve">the SAO, as with </w:t>
      </w:r>
      <w:r w:rsidRPr="00A1014F">
        <w:rPr>
          <w:rFonts w:asciiTheme="majorHAnsi" w:hAnsiTheme="majorHAnsi"/>
        </w:rPr>
        <w:t xml:space="preserve">all exceptional </w:t>
      </w:r>
      <w:r w:rsidR="00CE05DC" w:rsidRPr="00A1014F">
        <w:rPr>
          <w:rFonts w:asciiTheme="majorHAnsi" w:hAnsiTheme="majorHAnsi"/>
        </w:rPr>
        <w:t>organizations</w:t>
      </w:r>
      <w:r w:rsidRPr="00A1014F">
        <w:rPr>
          <w:rFonts w:asciiTheme="majorHAnsi" w:hAnsiTheme="majorHAnsi"/>
        </w:rPr>
        <w:t>, is to maintain itself in an environment that is resource-constrained, where competition is a healthy reality</w:t>
      </w:r>
      <w:r w:rsidR="00CE05DC" w:rsidRPr="00A1014F">
        <w:rPr>
          <w:rFonts w:asciiTheme="majorHAnsi" w:hAnsiTheme="majorHAnsi"/>
        </w:rPr>
        <w:t>, and within which human potential is cultivated and maximized</w:t>
      </w:r>
      <w:r w:rsidRPr="00A1014F">
        <w:rPr>
          <w:rFonts w:asciiTheme="majorHAnsi" w:hAnsiTheme="majorHAnsi"/>
        </w:rPr>
        <w:t>.</w:t>
      </w:r>
      <w:r w:rsidR="00200F2D" w:rsidRPr="00A1014F">
        <w:rPr>
          <w:rFonts w:asciiTheme="majorHAnsi" w:hAnsiTheme="majorHAnsi"/>
        </w:rPr>
        <w:t xml:space="preserve"> In that spirit the 2017 Visiting Committee (VC) submits its report.</w:t>
      </w:r>
    </w:p>
    <w:p w14:paraId="39B352B5" w14:textId="77777777" w:rsidR="00EF6985" w:rsidRPr="00A1014F" w:rsidRDefault="00EF6985" w:rsidP="004B7EB9">
      <w:pPr>
        <w:rPr>
          <w:rFonts w:asciiTheme="majorHAnsi" w:hAnsiTheme="majorHAnsi"/>
        </w:rPr>
      </w:pPr>
    </w:p>
    <w:p w14:paraId="51C1CF50" w14:textId="768BBD21" w:rsidR="00281C48" w:rsidRPr="00A1014F" w:rsidRDefault="00281C48" w:rsidP="004B7EB9">
      <w:pPr>
        <w:rPr>
          <w:rFonts w:asciiTheme="majorHAnsi" w:hAnsiTheme="majorHAnsi"/>
        </w:rPr>
      </w:pPr>
      <w:r w:rsidRPr="00A1014F">
        <w:rPr>
          <w:rFonts w:asciiTheme="majorHAnsi" w:hAnsiTheme="majorHAnsi"/>
        </w:rPr>
        <w:t>The VC met with representative members of the administration, scientific and administrative staffs, predoctoral students and postdoctoral fellows. We met with Federal and Trust employees</w:t>
      </w:r>
      <w:r w:rsidR="003E0005" w:rsidRPr="00A1014F">
        <w:rPr>
          <w:rFonts w:asciiTheme="majorHAnsi" w:hAnsiTheme="majorHAnsi"/>
        </w:rPr>
        <w:t>,</w:t>
      </w:r>
      <w:r w:rsidRPr="00A1014F">
        <w:rPr>
          <w:rFonts w:asciiTheme="majorHAnsi" w:hAnsiTheme="majorHAnsi"/>
        </w:rPr>
        <w:t xml:space="preserve"> and with representatives of the Harvard Department of Astronomy. The VC came away confirming that a great deal of outstanding science is being conducted under the </w:t>
      </w:r>
      <w:r w:rsidR="007753E9" w:rsidRPr="00A1014F">
        <w:rPr>
          <w:rFonts w:asciiTheme="majorHAnsi" w:hAnsiTheme="majorHAnsi"/>
        </w:rPr>
        <w:t>CfA</w:t>
      </w:r>
      <w:r w:rsidRPr="00A1014F">
        <w:rPr>
          <w:rFonts w:asciiTheme="majorHAnsi" w:hAnsiTheme="majorHAnsi"/>
        </w:rPr>
        <w:t xml:space="preserve"> umbrella, and that SAO provides remarkable leadership in science and engineering.</w:t>
      </w:r>
    </w:p>
    <w:p w14:paraId="5493F0D2" w14:textId="77777777" w:rsidR="00281C48" w:rsidRPr="00A1014F" w:rsidRDefault="00281C48" w:rsidP="004B7EB9">
      <w:pPr>
        <w:rPr>
          <w:rFonts w:asciiTheme="majorHAnsi" w:hAnsiTheme="majorHAnsi"/>
        </w:rPr>
      </w:pPr>
    </w:p>
    <w:p w14:paraId="36AE3279" w14:textId="740C728D" w:rsidR="00CE05DC" w:rsidRPr="00A1014F" w:rsidRDefault="00200F2D">
      <w:pPr>
        <w:rPr>
          <w:rFonts w:asciiTheme="majorHAnsi" w:hAnsiTheme="majorHAnsi"/>
          <w:b/>
          <w:bCs/>
          <w:caps/>
        </w:rPr>
      </w:pPr>
      <w:r w:rsidRPr="00A1014F">
        <w:rPr>
          <w:rFonts w:asciiTheme="majorHAnsi" w:hAnsiTheme="majorHAnsi"/>
        </w:rPr>
        <w:t>This report will focus on</w:t>
      </w:r>
      <w:r w:rsidR="00281C48" w:rsidRPr="00A1014F">
        <w:rPr>
          <w:rFonts w:asciiTheme="majorHAnsi" w:hAnsiTheme="majorHAnsi"/>
        </w:rPr>
        <w:t>: (1) the progress made since the last Visiting Committee in 2012; (2) the status of the strategic plan; (3) reflections on major science initiatives; (4) human resources; and (5) the Harvard-Smithsonian interface.</w:t>
      </w:r>
      <w:r w:rsidR="00CE05DC" w:rsidRPr="00A1014F">
        <w:rPr>
          <w:rFonts w:asciiTheme="majorHAnsi" w:hAnsiTheme="majorHAnsi"/>
        </w:rPr>
        <w:t xml:space="preserve"> </w:t>
      </w:r>
      <w:r w:rsidR="00CE05DC" w:rsidRPr="00A1014F">
        <w:rPr>
          <w:rFonts w:asciiTheme="majorHAnsi" w:hAnsiTheme="majorHAnsi"/>
          <w:b/>
          <w:bCs/>
          <w:caps/>
        </w:rPr>
        <w:br w:type="page"/>
      </w:r>
    </w:p>
    <w:p w14:paraId="1F1E1490" w14:textId="12AC328C" w:rsidR="004B7EB9" w:rsidRPr="00A1014F" w:rsidRDefault="004B7EB9" w:rsidP="00B763AF">
      <w:pPr>
        <w:keepNext/>
        <w:rPr>
          <w:rFonts w:asciiTheme="majorHAnsi" w:hAnsiTheme="majorHAnsi"/>
          <w:b/>
          <w:color w:val="0070C0"/>
          <w:sz w:val="28"/>
          <w:szCs w:val="28"/>
        </w:rPr>
      </w:pPr>
      <w:r w:rsidRPr="00A1014F">
        <w:rPr>
          <w:rFonts w:asciiTheme="majorHAnsi" w:hAnsiTheme="majorHAnsi"/>
          <w:b/>
          <w:color w:val="0070C0"/>
          <w:sz w:val="28"/>
          <w:szCs w:val="28"/>
        </w:rPr>
        <w:lastRenderedPageBreak/>
        <w:t>SAO’s response to the 2011 Visiting Committee Report</w:t>
      </w:r>
    </w:p>
    <w:p w14:paraId="600793CE" w14:textId="77777777" w:rsidR="004B7EB9" w:rsidRPr="00A1014F" w:rsidRDefault="004B7EB9" w:rsidP="00B763AF">
      <w:pPr>
        <w:keepNext/>
        <w:rPr>
          <w:rFonts w:asciiTheme="majorHAnsi" w:hAnsiTheme="majorHAnsi"/>
        </w:rPr>
      </w:pPr>
    </w:p>
    <w:p w14:paraId="1DBE2838" w14:textId="7F4FAC70" w:rsidR="004B7EB9" w:rsidRPr="00A1014F" w:rsidRDefault="004B7EB9" w:rsidP="004B7EB9">
      <w:pPr>
        <w:widowControl w:val="0"/>
        <w:autoSpaceDE w:val="0"/>
        <w:autoSpaceDN w:val="0"/>
        <w:adjustRightInd w:val="0"/>
        <w:spacing w:after="240"/>
        <w:rPr>
          <w:rFonts w:asciiTheme="majorHAnsi" w:hAnsiTheme="majorHAnsi"/>
        </w:rPr>
      </w:pPr>
      <w:r w:rsidRPr="00A1014F">
        <w:rPr>
          <w:rFonts w:asciiTheme="majorHAnsi" w:hAnsiTheme="majorHAnsi"/>
        </w:rPr>
        <w:t xml:space="preserve">The 2017 </w:t>
      </w:r>
      <w:r w:rsidR="00EF6985" w:rsidRPr="00A1014F">
        <w:rPr>
          <w:rFonts w:asciiTheme="majorHAnsi" w:hAnsiTheme="majorHAnsi"/>
        </w:rPr>
        <w:t>VC</w:t>
      </w:r>
      <w:r w:rsidRPr="00A1014F">
        <w:rPr>
          <w:rFonts w:asciiTheme="majorHAnsi" w:hAnsiTheme="majorHAnsi"/>
        </w:rPr>
        <w:t xml:space="preserve"> </w:t>
      </w:r>
      <w:r w:rsidR="002C25B6" w:rsidRPr="00A1014F">
        <w:rPr>
          <w:rFonts w:asciiTheme="majorHAnsi" w:hAnsiTheme="majorHAnsi"/>
        </w:rPr>
        <w:t>i</w:t>
      </w:r>
      <w:r w:rsidRPr="00A1014F">
        <w:rPr>
          <w:rFonts w:asciiTheme="majorHAnsi" w:hAnsiTheme="majorHAnsi"/>
        </w:rPr>
        <w:t xml:space="preserve">s pleased to </w:t>
      </w:r>
      <w:r w:rsidR="002C25B6" w:rsidRPr="00A1014F">
        <w:rPr>
          <w:rFonts w:asciiTheme="majorHAnsi" w:hAnsiTheme="majorHAnsi"/>
        </w:rPr>
        <w:t xml:space="preserve">note </w:t>
      </w:r>
      <w:r w:rsidRPr="00A1014F">
        <w:rPr>
          <w:rFonts w:asciiTheme="majorHAnsi" w:hAnsiTheme="majorHAnsi"/>
        </w:rPr>
        <w:t>that SAO had undertaken a number of steps to be responsive to the last VC Report in February 2011. Our observations are as follows:</w:t>
      </w:r>
    </w:p>
    <w:p w14:paraId="2319B2C7" w14:textId="444C5912" w:rsidR="004B7EB9" w:rsidRPr="00A1014F" w:rsidRDefault="004B7EB9" w:rsidP="004B7EB9">
      <w:pPr>
        <w:pStyle w:val="ListParagraph"/>
        <w:widowControl w:val="0"/>
        <w:numPr>
          <w:ilvl w:val="0"/>
          <w:numId w:val="1"/>
        </w:numPr>
        <w:autoSpaceDE w:val="0"/>
        <w:autoSpaceDN w:val="0"/>
        <w:adjustRightInd w:val="0"/>
        <w:spacing w:after="240"/>
        <w:rPr>
          <w:rFonts w:asciiTheme="majorHAnsi" w:hAnsiTheme="majorHAnsi" w:cs="Times"/>
          <w:bCs/>
        </w:rPr>
      </w:pPr>
      <w:r w:rsidRPr="00A1014F">
        <w:rPr>
          <w:rFonts w:asciiTheme="majorHAnsi" w:hAnsiTheme="majorHAnsi"/>
        </w:rPr>
        <w:t xml:space="preserve">The principal recommendation from the last VC was that the Smithsonian Astrophysical Observatory develop a strategic plan that </w:t>
      </w:r>
      <w:r w:rsidRPr="00A1014F">
        <w:rPr>
          <w:rFonts w:asciiTheme="majorHAnsi" w:hAnsiTheme="majorHAnsi"/>
          <w:i/>
        </w:rPr>
        <w:t>“</w:t>
      </w:r>
      <w:r w:rsidRPr="00A1014F">
        <w:rPr>
          <w:rFonts w:asciiTheme="majorHAnsi" w:hAnsiTheme="majorHAnsi" w:cs="Times"/>
          <w:bCs/>
          <w:i/>
        </w:rPr>
        <w:t xml:space="preserve">will respond to these new realities, outline a vision for the </w:t>
      </w:r>
      <w:r w:rsidR="002D7ED2">
        <w:rPr>
          <w:rFonts w:asciiTheme="majorHAnsi" w:hAnsiTheme="majorHAnsi" w:cs="Times"/>
          <w:bCs/>
          <w:i/>
        </w:rPr>
        <w:t>CfA</w:t>
      </w:r>
      <w:r w:rsidRPr="00A1014F">
        <w:rPr>
          <w:rFonts w:asciiTheme="majorHAnsi" w:hAnsiTheme="majorHAnsi" w:cs="Times"/>
          <w:bCs/>
          <w:i/>
        </w:rPr>
        <w:t xml:space="preserve"> to continue to play a leading role across a wide swath of astrophysics research and prioritize SAO’s major new initiatives (e.g., playing a major role in GMT).” </w:t>
      </w:r>
      <w:r w:rsidRPr="00A1014F">
        <w:rPr>
          <w:rFonts w:asciiTheme="majorHAnsi" w:hAnsiTheme="majorHAnsi" w:cs="Times"/>
          <w:bCs/>
        </w:rPr>
        <w:t xml:space="preserve">At the meeting this year we were presented with a Draft Harvard-Smithsonian Center for Astrophysics strategic plan, which outlined priorities and challenges for the Harvard-Smithsonian partnership. A detailed discussion of the SAO approach to strategic planning is discussed in more depth in the body of </w:t>
      </w:r>
      <w:r w:rsidR="00565E92">
        <w:rPr>
          <w:rFonts w:asciiTheme="majorHAnsi" w:hAnsiTheme="majorHAnsi" w:cs="Times"/>
          <w:bCs/>
        </w:rPr>
        <w:t>this</w:t>
      </w:r>
      <w:r w:rsidRPr="00A1014F">
        <w:rPr>
          <w:rFonts w:asciiTheme="majorHAnsi" w:hAnsiTheme="majorHAnsi" w:cs="Times"/>
          <w:bCs/>
        </w:rPr>
        <w:t xml:space="preserve"> VC Report.</w:t>
      </w:r>
    </w:p>
    <w:p w14:paraId="2BEC4C3E" w14:textId="04E3D82A" w:rsidR="004B7EB9" w:rsidRPr="00A1014F" w:rsidRDefault="004B7EB9" w:rsidP="004B7EB9">
      <w:pPr>
        <w:pStyle w:val="ListParagraph"/>
        <w:widowControl w:val="0"/>
        <w:numPr>
          <w:ilvl w:val="0"/>
          <w:numId w:val="1"/>
        </w:numPr>
        <w:autoSpaceDE w:val="0"/>
        <w:autoSpaceDN w:val="0"/>
        <w:adjustRightInd w:val="0"/>
        <w:spacing w:after="240"/>
        <w:rPr>
          <w:rFonts w:asciiTheme="majorHAnsi" w:hAnsiTheme="majorHAnsi" w:cs="Times"/>
          <w:bCs/>
        </w:rPr>
      </w:pPr>
      <w:r w:rsidRPr="00A1014F">
        <w:rPr>
          <w:rFonts w:asciiTheme="majorHAnsi" w:hAnsiTheme="majorHAnsi" w:cs="Times"/>
          <w:bCs/>
        </w:rPr>
        <w:t>Within the High-energy Astrophysics program, the 2011 VC noted its</w:t>
      </w:r>
      <w:r w:rsidRPr="00A1014F">
        <w:rPr>
          <w:rFonts w:asciiTheme="majorHAnsi" w:hAnsiTheme="majorHAnsi" w:cs="Times New Roman"/>
        </w:rPr>
        <w:t xml:space="preserve"> enthusiasm for the </w:t>
      </w:r>
      <w:r w:rsidRPr="00A1014F">
        <w:rPr>
          <w:rFonts w:asciiTheme="majorHAnsi" w:hAnsiTheme="majorHAnsi" w:cs="Times New Roman"/>
          <w:i/>
        </w:rPr>
        <w:t xml:space="preserve">“effort to develop high angular resolution (&lt;1”) lightweight X-ray optics, which if successful could be transformative for the field, and lead to interesting missions on both the Explorer and flagship scale”.  </w:t>
      </w:r>
      <w:r w:rsidRPr="00A1014F">
        <w:rPr>
          <w:rFonts w:asciiTheme="majorHAnsi" w:hAnsiTheme="majorHAnsi" w:cs="Times New Roman"/>
        </w:rPr>
        <w:t xml:space="preserve">We note, and commend SAO that they now </w:t>
      </w:r>
      <w:r w:rsidR="00565E92">
        <w:rPr>
          <w:rFonts w:asciiTheme="majorHAnsi" w:hAnsiTheme="majorHAnsi" w:cs="Times New Roman"/>
        </w:rPr>
        <w:t xml:space="preserve">consider </w:t>
      </w:r>
      <w:r w:rsidRPr="00A1014F">
        <w:rPr>
          <w:rFonts w:asciiTheme="majorHAnsi" w:hAnsiTheme="majorHAnsi" w:cs="Times New Roman"/>
        </w:rPr>
        <w:t xml:space="preserve">this technology </w:t>
      </w:r>
      <w:r w:rsidR="00565E92">
        <w:rPr>
          <w:rFonts w:asciiTheme="majorHAnsi" w:hAnsiTheme="majorHAnsi" w:cs="Times New Roman"/>
        </w:rPr>
        <w:t>to be one</w:t>
      </w:r>
      <w:r w:rsidRPr="00A1014F">
        <w:rPr>
          <w:rFonts w:asciiTheme="majorHAnsi" w:hAnsiTheme="majorHAnsi" w:cs="Times New Roman"/>
        </w:rPr>
        <w:t xml:space="preserve"> of SAO’s </w:t>
      </w:r>
      <w:r w:rsidR="00565E92">
        <w:rPr>
          <w:rFonts w:asciiTheme="majorHAnsi" w:hAnsiTheme="majorHAnsi" w:cs="Times New Roman"/>
        </w:rPr>
        <w:t>two</w:t>
      </w:r>
      <w:r w:rsidRPr="00A1014F">
        <w:rPr>
          <w:rFonts w:asciiTheme="majorHAnsi" w:hAnsiTheme="majorHAnsi" w:cs="Times New Roman"/>
        </w:rPr>
        <w:t xml:space="preserve"> strategic science pillar</w:t>
      </w:r>
      <w:r w:rsidR="00565E92">
        <w:rPr>
          <w:rFonts w:asciiTheme="majorHAnsi" w:hAnsiTheme="majorHAnsi" w:cs="Times New Roman"/>
        </w:rPr>
        <w:t>s. T</w:t>
      </w:r>
      <w:r w:rsidRPr="00A1014F">
        <w:rPr>
          <w:rFonts w:asciiTheme="majorHAnsi" w:hAnsiTheme="majorHAnsi" w:cs="Times New Roman"/>
        </w:rPr>
        <w:t xml:space="preserve">he development of </w:t>
      </w:r>
      <w:r w:rsidR="00565E92">
        <w:rPr>
          <w:rFonts w:asciiTheme="majorHAnsi" w:hAnsiTheme="majorHAnsi" w:cs="Times New Roman"/>
        </w:rPr>
        <w:t xml:space="preserve">the </w:t>
      </w:r>
      <w:r w:rsidRPr="00A1014F">
        <w:rPr>
          <w:rFonts w:asciiTheme="majorHAnsi" w:hAnsiTheme="majorHAnsi" w:cs="Times New Roman"/>
        </w:rPr>
        <w:t xml:space="preserve">Lynx (or X-Ray Surveyor) concept </w:t>
      </w:r>
      <w:r w:rsidR="00565E92">
        <w:rPr>
          <w:rFonts w:asciiTheme="majorHAnsi" w:hAnsiTheme="majorHAnsi" w:cs="Times New Roman"/>
        </w:rPr>
        <w:t>will be considered in the</w:t>
      </w:r>
      <w:r w:rsidRPr="00A1014F">
        <w:rPr>
          <w:rFonts w:asciiTheme="majorHAnsi" w:hAnsiTheme="majorHAnsi" w:cs="Times New Roman"/>
        </w:rPr>
        <w:t xml:space="preserve"> upcoming 2020 Decadal Survey of Astronomy &amp; Astrophy</w:t>
      </w:r>
      <w:r w:rsidR="00565E92">
        <w:rPr>
          <w:rFonts w:asciiTheme="majorHAnsi" w:hAnsiTheme="majorHAnsi" w:cs="Times New Roman"/>
        </w:rPr>
        <w:t xml:space="preserve">sics, as </w:t>
      </w:r>
      <w:r w:rsidRPr="00A1014F">
        <w:rPr>
          <w:rFonts w:asciiTheme="majorHAnsi" w:hAnsiTheme="majorHAnsi" w:cs="Times New Roman"/>
        </w:rPr>
        <w:t xml:space="preserve">discussed further in </w:t>
      </w:r>
      <w:r w:rsidR="00565E92">
        <w:rPr>
          <w:rFonts w:asciiTheme="majorHAnsi" w:hAnsiTheme="majorHAnsi" w:cs="Times New Roman"/>
        </w:rPr>
        <w:t xml:space="preserve">this </w:t>
      </w:r>
      <w:r w:rsidRPr="00A1014F">
        <w:rPr>
          <w:rFonts w:asciiTheme="majorHAnsi" w:hAnsiTheme="majorHAnsi" w:cs="Times New Roman"/>
        </w:rPr>
        <w:t xml:space="preserve">VC Report. </w:t>
      </w:r>
    </w:p>
    <w:p w14:paraId="2335B919" w14:textId="0D18191E" w:rsidR="004B7EB9" w:rsidRPr="00A1014F" w:rsidRDefault="004B7EB9" w:rsidP="004B7EB9">
      <w:pPr>
        <w:pStyle w:val="ListParagraph"/>
        <w:widowControl w:val="0"/>
        <w:numPr>
          <w:ilvl w:val="0"/>
          <w:numId w:val="1"/>
        </w:numPr>
        <w:autoSpaceDE w:val="0"/>
        <w:autoSpaceDN w:val="0"/>
        <w:adjustRightInd w:val="0"/>
        <w:spacing w:after="240"/>
        <w:rPr>
          <w:rFonts w:asciiTheme="majorHAnsi" w:hAnsiTheme="majorHAnsi" w:cs="Times"/>
          <w:bCs/>
        </w:rPr>
      </w:pPr>
      <w:r w:rsidRPr="00A1014F">
        <w:rPr>
          <w:rFonts w:asciiTheme="majorHAnsi" w:hAnsiTheme="majorHAnsi" w:cs="Times New Roman"/>
        </w:rPr>
        <w:t xml:space="preserve">With respect to the SMA and ALMA, we noted that a number of new initiatives are under way. </w:t>
      </w:r>
      <w:r w:rsidRPr="00682405">
        <w:rPr>
          <w:rFonts w:asciiTheme="majorHAnsi" w:hAnsiTheme="majorHAnsi" w:cs="Times New Roman"/>
          <w:i/>
        </w:rPr>
        <w:t>The new correlator technology developed for the SMA being considered for ALMA and the coordination required for the Event Horizon Telescope are two examples</w:t>
      </w:r>
      <w:r w:rsidR="002C25B6" w:rsidRPr="00682405">
        <w:rPr>
          <w:rFonts w:asciiTheme="majorHAnsi" w:hAnsiTheme="majorHAnsi" w:cs="Times New Roman"/>
          <w:i/>
        </w:rPr>
        <w:t xml:space="preserve"> of refreshed leadership in the submillimeter domain</w:t>
      </w:r>
      <w:r w:rsidRPr="00682405">
        <w:rPr>
          <w:rFonts w:asciiTheme="majorHAnsi" w:hAnsiTheme="majorHAnsi" w:cs="Times New Roman"/>
          <w:i/>
        </w:rPr>
        <w:t xml:space="preserve">. </w:t>
      </w:r>
      <w:r w:rsidRPr="00A1014F">
        <w:rPr>
          <w:rFonts w:asciiTheme="majorHAnsi" w:hAnsiTheme="majorHAnsi" w:cs="Times New Roman"/>
        </w:rPr>
        <w:t>Importantly, SAO appears to be collaborating rather than competing with ALMA as was recommended by the 2011 VC.</w:t>
      </w:r>
    </w:p>
    <w:p w14:paraId="5F0AAE00" w14:textId="69E39A97" w:rsidR="004B7EB9" w:rsidRPr="00A1014F" w:rsidRDefault="004B7EB9" w:rsidP="004B7EB9">
      <w:pPr>
        <w:pStyle w:val="ListParagraph"/>
        <w:widowControl w:val="0"/>
        <w:numPr>
          <w:ilvl w:val="0"/>
          <w:numId w:val="1"/>
        </w:numPr>
        <w:autoSpaceDE w:val="0"/>
        <w:autoSpaceDN w:val="0"/>
        <w:adjustRightInd w:val="0"/>
        <w:spacing w:after="240"/>
        <w:rPr>
          <w:rFonts w:asciiTheme="majorHAnsi" w:hAnsiTheme="majorHAnsi" w:cs="Times"/>
          <w:bCs/>
        </w:rPr>
      </w:pPr>
      <w:r w:rsidRPr="00D60580">
        <w:rPr>
          <w:rFonts w:asciiTheme="majorHAnsi" w:hAnsiTheme="majorHAnsi" w:cs="Times New Roman"/>
        </w:rPr>
        <w:t xml:space="preserve">In the area of exo-planet research, the 2011 VC </w:t>
      </w:r>
      <w:r w:rsidRPr="00A1014F">
        <w:rPr>
          <w:rFonts w:asciiTheme="majorHAnsi" w:hAnsiTheme="majorHAnsi" w:cs="Times New Roman"/>
          <w:i/>
        </w:rPr>
        <w:t>“was pleased to see that SAO scientists maintain open lines of communication with scientists charged with developing future GMT instrumentation”</w:t>
      </w:r>
      <w:r w:rsidRPr="00A1014F">
        <w:rPr>
          <w:rFonts w:asciiTheme="majorHAnsi" w:hAnsiTheme="majorHAnsi" w:cs="Times New Roman"/>
        </w:rPr>
        <w:t xml:space="preserve">, and this year the VC saw a very focused instrumentation effort building a high-resolution spectrograph for exo-planet </w:t>
      </w:r>
      <w:r w:rsidR="00FA78A6" w:rsidRPr="00A1014F">
        <w:rPr>
          <w:rFonts w:asciiTheme="majorHAnsi" w:hAnsiTheme="majorHAnsi" w:cs="Times New Roman"/>
        </w:rPr>
        <w:t xml:space="preserve">characterization </w:t>
      </w:r>
      <w:r w:rsidRPr="00A1014F">
        <w:rPr>
          <w:rFonts w:asciiTheme="majorHAnsi" w:hAnsiTheme="majorHAnsi" w:cs="Times New Roman"/>
        </w:rPr>
        <w:t>on the GMT.</w:t>
      </w:r>
    </w:p>
    <w:p w14:paraId="37C21F80" w14:textId="77777777" w:rsidR="004B7EB9" w:rsidRPr="00A1014F" w:rsidRDefault="004B7EB9" w:rsidP="004B7EB9">
      <w:pPr>
        <w:pStyle w:val="ListParagraph"/>
        <w:widowControl w:val="0"/>
        <w:numPr>
          <w:ilvl w:val="0"/>
          <w:numId w:val="1"/>
        </w:numPr>
        <w:autoSpaceDE w:val="0"/>
        <w:autoSpaceDN w:val="0"/>
        <w:adjustRightInd w:val="0"/>
        <w:spacing w:after="240"/>
        <w:rPr>
          <w:rFonts w:asciiTheme="majorHAnsi" w:hAnsiTheme="majorHAnsi" w:cs="Times"/>
          <w:bCs/>
        </w:rPr>
      </w:pPr>
      <w:r w:rsidRPr="00A1014F">
        <w:rPr>
          <w:rFonts w:asciiTheme="majorHAnsi" w:hAnsiTheme="majorHAnsi" w:cs="Times New Roman"/>
        </w:rPr>
        <w:t xml:space="preserve">SAO Council: this years’ VC was very pleased to meet with the broadly representative Council, as recommended by the 2011 VC. </w:t>
      </w:r>
    </w:p>
    <w:p w14:paraId="2D3F41C0" w14:textId="256973B9" w:rsidR="004B7EB9" w:rsidRPr="00A1014F" w:rsidRDefault="004B7EB9" w:rsidP="008F718B">
      <w:pPr>
        <w:widowControl w:val="0"/>
        <w:autoSpaceDE w:val="0"/>
        <w:autoSpaceDN w:val="0"/>
        <w:adjustRightInd w:val="0"/>
        <w:spacing w:after="240"/>
        <w:ind w:left="360"/>
        <w:rPr>
          <w:rFonts w:asciiTheme="majorHAnsi" w:hAnsiTheme="majorHAnsi" w:cs="Times"/>
          <w:bCs/>
        </w:rPr>
      </w:pPr>
      <w:r w:rsidRPr="00A1014F">
        <w:rPr>
          <w:rFonts w:asciiTheme="majorHAnsi" w:hAnsiTheme="majorHAnsi" w:cs="Times"/>
          <w:b/>
          <w:bCs/>
        </w:rPr>
        <w:t>Finding:</w:t>
      </w:r>
      <w:r w:rsidRPr="00A1014F">
        <w:rPr>
          <w:rFonts w:asciiTheme="majorHAnsi" w:hAnsiTheme="majorHAnsi" w:cs="Times"/>
          <w:bCs/>
        </w:rPr>
        <w:t xml:space="preserve"> From the examples above, the VC finds the SAO has been quite responsive to the previous VC report. There are</w:t>
      </w:r>
      <w:r w:rsidR="00200F2D" w:rsidRPr="00A1014F">
        <w:rPr>
          <w:rFonts w:asciiTheme="majorHAnsi" w:hAnsiTheme="majorHAnsi" w:cs="Times"/>
          <w:bCs/>
        </w:rPr>
        <w:t>,</w:t>
      </w:r>
      <w:r w:rsidRPr="00A1014F">
        <w:rPr>
          <w:rFonts w:asciiTheme="majorHAnsi" w:hAnsiTheme="majorHAnsi" w:cs="Times"/>
          <w:bCs/>
        </w:rPr>
        <w:t xml:space="preserve"> however</w:t>
      </w:r>
      <w:r w:rsidR="00200F2D" w:rsidRPr="00A1014F">
        <w:rPr>
          <w:rFonts w:asciiTheme="majorHAnsi" w:hAnsiTheme="majorHAnsi" w:cs="Times"/>
          <w:bCs/>
        </w:rPr>
        <w:t>,</w:t>
      </w:r>
      <w:r w:rsidRPr="00A1014F">
        <w:rPr>
          <w:rFonts w:asciiTheme="majorHAnsi" w:hAnsiTheme="majorHAnsi" w:cs="Times"/>
          <w:bCs/>
        </w:rPr>
        <w:t xml:space="preserve"> some significant lingering themes that carry over into this </w:t>
      </w:r>
      <w:r w:rsidR="00E76687" w:rsidRPr="00A1014F">
        <w:rPr>
          <w:rFonts w:asciiTheme="majorHAnsi" w:hAnsiTheme="majorHAnsi" w:cs="Times"/>
          <w:bCs/>
        </w:rPr>
        <w:t>year’s</w:t>
      </w:r>
      <w:r w:rsidRPr="00A1014F">
        <w:rPr>
          <w:rFonts w:asciiTheme="majorHAnsi" w:hAnsiTheme="majorHAnsi" w:cs="Times"/>
          <w:bCs/>
        </w:rPr>
        <w:t xml:space="preserve"> report: </w:t>
      </w:r>
      <w:r w:rsidR="00FA78A6" w:rsidRPr="00A1014F">
        <w:rPr>
          <w:rFonts w:asciiTheme="majorHAnsi" w:hAnsiTheme="majorHAnsi" w:cs="Times"/>
          <w:bCs/>
        </w:rPr>
        <w:t xml:space="preserve">key areas for scientific leadership by SAO; </w:t>
      </w:r>
      <w:r w:rsidRPr="00A1014F">
        <w:rPr>
          <w:rFonts w:asciiTheme="majorHAnsi" w:hAnsiTheme="majorHAnsi" w:cs="Times"/>
          <w:bCs/>
        </w:rPr>
        <w:t>the future role</w:t>
      </w:r>
      <w:r w:rsidR="00FA78A6" w:rsidRPr="00A1014F">
        <w:rPr>
          <w:rFonts w:asciiTheme="majorHAnsi" w:hAnsiTheme="majorHAnsi" w:cs="Times"/>
          <w:bCs/>
        </w:rPr>
        <w:t>s</w:t>
      </w:r>
      <w:r w:rsidRPr="00A1014F">
        <w:rPr>
          <w:rFonts w:asciiTheme="majorHAnsi" w:hAnsiTheme="majorHAnsi" w:cs="Times"/>
          <w:bCs/>
        </w:rPr>
        <w:t xml:space="preserve"> of the MMT, GMT </w:t>
      </w:r>
      <w:r w:rsidR="00FA78A6" w:rsidRPr="00A1014F">
        <w:rPr>
          <w:rFonts w:asciiTheme="majorHAnsi" w:hAnsiTheme="majorHAnsi" w:cs="Times"/>
          <w:bCs/>
        </w:rPr>
        <w:t xml:space="preserve">and SMA </w:t>
      </w:r>
      <w:r w:rsidRPr="00A1014F">
        <w:rPr>
          <w:rFonts w:asciiTheme="majorHAnsi" w:hAnsiTheme="majorHAnsi" w:cs="Times"/>
          <w:bCs/>
        </w:rPr>
        <w:t>in SAO’s future</w:t>
      </w:r>
      <w:r w:rsidR="00FA78A6" w:rsidRPr="00A1014F">
        <w:rPr>
          <w:rFonts w:asciiTheme="majorHAnsi" w:hAnsiTheme="majorHAnsi" w:cs="Times"/>
          <w:bCs/>
        </w:rPr>
        <w:t>;</w:t>
      </w:r>
      <w:r w:rsidR="0052790F">
        <w:rPr>
          <w:rFonts w:asciiTheme="majorHAnsi" w:hAnsiTheme="majorHAnsi" w:cs="Times"/>
          <w:bCs/>
        </w:rPr>
        <w:t xml:space="preserve"> demographics and office space; </w:t>
      </w:r>
      <w:r w:rsidRPr="00A1014F">
        <w:rPr>
          <w:rFonts w:asciiTheme="majorHAnsi" w:hAnsiTheme="majorHAnsi" w:cs="Times"/>
          <w:bCs/>
        </w:rPr>
        <w:t>Human Resource</w:t>
      </w:r>
      <w:r w:rsidR="0052790F">
        <w:rPr>
          <w:rFonts w:asciiTheme="majorHAnsi" w:hAnsiTheme="majorHAnsi" w:cs="Times"/>
          <w:bCs/>
        </w:rPr>
        <w:t>s</w:t>
      </w:r>
      <w:r w:rsidRPr="00A1014F">
        <w:rPr>
          <w:rFonts w:asciiTheme="majorHAnsi" w:hAnsiTheme="majorHAnsi" w:cs="Times"/>
          <w:bCs/>
        </w:rPr>
        <w:t xml:space="preserve"> </w:t>
      </w:r>
      <w:proofErr w:type="gramStart"/>
      <w:r w:rsidRPr="00A1014F">
        <w:rPr>
          <w:rFonts w:asciiTheme="majorHAnsi" w:hAnsiTheme="majorHAnsi" w:cs="Times"/>
          <w:bCs/>
        </w:rPr>
        <w:t>issues</w:t>
      </w:r>
      <w:proofErr w:type="gramEnd"/>
      <w:r w:rsidR="00FA78A6" w:rsidRPr="00A1014F">
        <w:rPr>
          <w:rFonts w:asciiTheme="majorHAnsi" w:hAnsiTheme="majorHAnsi" w:cs="Times"/>
          <w:bCs/>
        </w:rPr>
        <w:t>; and the strategic planning process itself</w:t>
      </w:r>
      <w:r w:rsidRPr="00A1014F">
        <w:rPr>
          <w:rFonts w:asciiTheme="majorHAnsi" w:hAnsiTheme="majorHAnsi" w:cs="Times"/>
          <w:bCs/>
        </w:rPr>
        <w:t xml:space="preserve">. </w:t>
      </w:r>
      <w:r w:rsidR="00200F2D" w:rsidRPr="00A1014F">
        <w:rPr>
          <w:rFonts w:asciiTheme="majorHAnsi" w:hAnsiTheme="majorHAnsi" w:cs="Times"/>
          <w:bCs/>
        </w:rPr>
        <w:t>T</w:t>
      </w:r>
      <w:r w:rsidRPr="00A1014F">
        <w:rPr>
          <w:rFonts w:asciiTheme="majorHAnsi" w:hAnsiTheme="majorHAnsi" w:cs="Times"/>
          <w:bCs/>
        </w:rPr>
        <w:t>he VC fully acknowledges that some of these issues may not be under the direct control of SAO Leadership Team.</w:t>
      </w:r>
    </w:p>
    <w:p w14:paraId="6ECA2AD4" w14:textId="77777777" w:rsidR="004B7EB9" w:rsidRPr="00A1014F" w:rsidRDefault="004B7EB9" w:rsidP="00FC7034">
      <w:pPr>
        <w:rPr>
          <w:rFonts w:asciiTheme="majorHAnsi" w:hAnsiTheme="majorHAnsi"/>
          <w:b/>
        </w:rPr>
      </w:pPr>
    </w:p>
    <w:p w14:paraId="5CD9FD2D" w14:textId="2EDC523F" w:rsidR="00F1524A" w:rsidRPr="00A1014F" w:rsidRDefault="00FC7034" w:rsidP="00B763AF">
      <w:pPr>
        <w:keepNext/>
        <w:rPr>
          <w:rFonts w:asciiTheme="majorHAnsi" w:hAnsiTheme="majorHAnsi"/>
          <w:b/>
          <w:color w:val="0070C0"/>
          <w:sz w:val="28"/>
          <w:szCs w:val="28"/>
        </w:rPr>
      </w:pPr>
      <w:r w:rsidRPr="00A1014F">
        <w:rPr>
          <w:rFonts w:asciiTheme="majorHAnsi" w:hAnsiTheme="majorHAnsi"/>
          <w:b/>
          <w:color w:val="0070C0"/>
          <w:sz w:val="28"/>
          <w:szCs w:val="28"/>
        </w:rPr>
        <w:t>SAO Strategic Plan</w:t>
      </w:r>
      <w:r w:rsidR="00FA78A6" w:rsidRPr="00A1014F">
        <w:rPr>
          <w:rFonts w:asciiTheme="majorHAnsi" w:hAnsiTheme="majorHAnsi"/>
          <w:b/>
          <w:color w:val="0070C0"/>
          <w:sz w:val="28"/>
          <w:szCs w:val="28"/>
        </w:rPr>
        <w:t xml:space="preserve"> and Strategic Planning Process</w:t>
      </w:r>
    </w:p>
    <w:p w14:paraId="31D2926C" w14:textId="77777777" w:rsidR="00FC7034" w:rsidRPr="00A1014F" w:rsidRDefault="00FC7034" w:rsidP="00B763AF">
      <w:pPr>
        <w:keepNext/>
        <w:rPr>
          <w:rFonts w:asciiTheme="majorHAnsi" w:hAnsiTheme="majorHAnsi"/>
        </w:rPr>
      </w:pPr>
    </w:p>
    <w:p w14:paraId="7648025D" w14:textId="033E6C33" w:rsidR="00FC7034" w:rsidRPr="00A1014F" w:rsidRDefault="00FC7034" w:rsidP="00FC7034">
      <w:pPr>
        <w:widowControl w:val="0"/>
        <w:autoSpaceDE w:val="0"/>
        <w:autoSpaceDN w:val="0"/>
        <w:adjustRightInd w:val="0"/>
        <w:spacing w:after="240"/>
        <w:rPr>
          <w:rFonts w:asciiTheme="majorHAnsi" w:hAnsiTheme="majorHAnsi" w:cs="Times"/>
          <w:bCs/>
          <w:color w:val="000000"/>
        </w:rPr>
      </w:pPr>
      <w:r w:rsidRPr="00A1014F">
        <w:rPr>
          <w:rFonts w:asciiTheme="majorHAnsi" w:hAnsiTheme="majorHAnsi"/>
        </w:rPr>
        <w:t xml:space="preserve">In its 2011 Report, the </w:t>
      </w:r>
      <w:r w:rsidR="007753E9" w:rsidRPr="00A1014F">
        <w:rPr>
          <w:rFonts w:asciiTheme="majorHAnsi" w:hAnsiTheme="majorHAnsi"/>
        </w:rPr>
        <w:t xml:space="preserve">VC </w:t>
      </w:r>
      <w:r w:rsidRPr="00A1014F">
        <w:rPr>
          <w:rFonts w:asciiTheme="majorHAnsi" w:hAnsiTheme="majorHAnsi"/>
        </w:rPr>
        <w:t xml:space="preserve">recommended </w:t>
      </w:r>
      <w:r w:rsidR="00565E92">
        <w:rPr>
          <w:rFonts w:asciiTheme="majorHAnsi" w:hAnsiTheme="majorHAnsi"/>
        </w:rPr>
        <w:t xml:space="preserve">that </w:t>
      </w:r>
      <w:r w:rsidRPr="00A1014F">
        <w:rPr>
          <w:rFonts w:asciiTheme="majorHAnsi" w:hAnsiTheme="majorHAnsi"/>
          <w:i/>
        </w:rPr>
        <w:t>“</w:t>
      </w:r>
      <w:r w:rsidRPr="00A1014F">
        <w:rPr>
          <w:rFonts w:asciiTheme="majorHAnsi" w:hAnsiTheme="majorHAnsi" w:cs="Times"/>
          <w:bCs/>
          <w:i/>
          <w:color w:val="000000"/>
        </w:rPr>
        <w:t xml:space="preserve">the SAO generate a new strategic plan that will respond to these new realities, outline a vision for the </w:t>
      </w:r>
      <w:r w:rsidR="007753E9" w:rsidRPr="00A1014F">
        <w:rPr>
          <w:rFonts w:asciiTheme="majorHAnsi" w:hAnsiTheme="majorHAnsi" w:cs="Times"/>
          <w:bCs/>
          <w:i/>
          <w:color w:val="000000"/>
        </w:rPr>
        <w:t>CfA</w:t>
      </w:r>
      <w:r w:rsidRPr="00A1014F">
        <w:rPr>
          <w:rFonts w:asciiTheme="majorHAnsi" w:hAnsiTheme="majorHAnsi" w:cs="Times"/>
          <w:bCs/>
          <w:i/>
          <w:color w:val="000000"/>
        </w:rPr>
        <w:t xml:space="preserve"> to continue to play a leading role </w:t>
      </w:r>
      <w:r w:rsidRPr="00A1014F">
        <w:rPr>
          <w:rFonts w:asciiTheme="majorHAnsi" w:hAnsiTheme="majorHAnsi" w:cs="Times"/>
          <w:bCs/>
          <w:i/>
          <w:color w:val="000000"/>
        </w:rPr>
        <w:lastRenderedPageBreak/>
        <w:t>across a wide swath of astrophysics research and prioritize SAO’s major new initiatives (e.g., playing a major role in GMT).</w:t>
      </w:r>
      <w:r w:rsidR="00E76687" w:rsidRPr="00A1014F">
        <w:rPr>
          <w:rFonts w:asciiTheme="majorHAnsi" w:hAnsiTheme="majorHAnsi" w:cs="Times"/>
          <w:bCs/>
          <w:i/>
          <w:color w:val="000000"/>
        </w:rPr>
        <w:t>”</w:t>
      </w:r>
      <w:r w:rsidRPr="00A1014F">
        <w:rPr>
          <w:rFonts w:asciiTheme="majorHAnsi" w:hAnsiTheme="majorHAnsi" w:cs="Times"/>
          <w:bCs/>
          <w:i/>
          <w:color w:val="000000"/>
        </w:rPr>
        <w:t xml:space="preserve"> </w:t>
      </w:r>
      <w:r w:rsidRPr="00A1014F">
        <w:rPr>
          <w:rFonts w:asciiTheme="majorHAnsi" w:hAnsiTheme="majorHAnsi" w:cs="Times"/>
          <w:bCs/>
          <w:color w:val="000000"/>
        </w:rPr>
        <w:t xml:space="preserve">This year the VC was pleased to see a 2107 Draft Harvard-Smithsonian Center </w:t>
      </w:r>
      <w:r w:rsidR="006C3FB6" w:rsidRPr="00A1014F">
        <w:rPr>
          <w:rFonts w:asciiTheme="majorHAnsi" w:hAnsiTheme="majorHAnsi" w:cs="Times"/>
          <w:bCs/>
          <w:color w:val="000000"/>
        </w:rPr>
        <w:t xml:space="preserve">for </w:t>
      </w:r>
      <w:r w:rsidRPr="00A1014F">
        <w:rPr>
          <w:rFonts w:asciiTheme="majorHAnsi" w:hAnsiTheme="majorHAnsi" w:cs="Times"/>
          <w:bCs/>
          <w:color w:val="000000"/>
        </w:rPr>
        <w:t>Astrophysics Strategic Plan. The princip</w:t>
      </w:r>
      <w:r w:rsidR="006C3FB6" w:rsidRPr="00A1014F">
        <w:rPr>
          <w:rFonts w:asciiTheme="majorHAnsi" w:hAnsiTheme="majorHAnsi" w:cs="Times"/>
          <w:bCs/>
          <w:color w:val="000000"/>
        </w:rPr>
        <w:t>al</w:t>
      </w:r>
      <w:r w:rsidRPr="00A1014F">
        <w:rPr>
          <w:rFonts w:asciiTheme="majorHAnsi" w:hAnsiTheme="majorHAnsi" w:cs="Times"/>
          <w:bCs/>
          <w:color w:val="000000"/>
        </w:rPr>
        <w:t xml:space="preserve"> science priorities articulated were the development and use of the GMT “to advance discoveries in astrophysics”, and to develop the X-Ray mission Lynx, building off SAO’s expertise in Chandra. </w:t>
      </w:r>
      <w:r w:rsidR="006C3FB6" w:rsidRPr="00A1014F">
        <w:rPr>
          <w:rFonts w:asciiTheme="majorHAnsi" w:hAnsiTheme="majorHAnsi" w:cs="Times"/>
          <w:bCs/>
          <w:color w:val="000000"/>
        </w:rPr>
        <w:t>These were followed by</w:t>
      </w:r>
      <w:r w:rsidRPr="00A1014F">
        <w:rPr>
          <w:rFonts w:asciiTheme="majorHAnsi" w:hAnsiTheme="majorHAnsi" w:cs="Times"/>
          <w:bCs/>
          <w:color w:val="000000"/>
        </w:rPr>
        <w:t xml:space="preserve"> a list of “opportunities”, which included the Event Horizon Telescope, the San Pedro M</w:t>
      </w:r>
      <w:r w:rsidR="00565E92">
        <w:rPr>
          <w:rFonts w:ascii="Calibri" w:hAnsi="Calibri" w:cs="Times"/>
          <w:bCs/>
          <w:color w:val="000000"/>
        </w:rPr>
        <w:t>á</w:t>
      </w:r>
      <w:r w:rsidRPr="00A1014F">
        <w:rPr>
          <w:rFonts w:asciiTheme="majorHAnsi" w:hAnsiTheme="majorHAnsi" w:cs="Times"/>
          <w:bCs/>
          <w:color w:val="000000"/>
        </w:rPr>
        <w:t xml:space="preserve">rtir Telescope and </w:t>
      </w:r>
      <w:r w:rsidR="00964DB2" w:rsidRPr="00A1014F">
        <w:rPr>
          <w:rFonts w:asciiTheme="majorHAnsi" w:hAnsiTheme="majorHAnsi" w:cs="Times"/>
          <w:bCs/>
          <w:color w:val="000000"/>
        </w:rPr>
        <w:t>a Data Sciences initiative. In addition</w:t>
      </w:r>
      <w:r w:rsidR="007753E9" w:rsidRPr="00A1014F">
        <w:rPr>
          <w:rFonts w:asciiTheme="majorHAnsi" w:hAnsiTheme="majorHAnsi" w:cs="Times"/>
          <w:bCs/>
          <w:color w:val="000000"/>
        </w:rPr>
        <w:t>,</w:t>
      </w:r>
      <w:r w:rsidR="00964DB2" w:rsidRPr="00A1014F">
        <w:rPr>
          <w:rFonts w:asciiTheme="majorHAnsi" w:hAnsiTheme="majorHAnsi" w:cs="Times"/>
          <w:bCs/>
          <w:color w:val="000000"/>
        </w:rPr>
        <w:t xml:space="preserve"> </w:t>
      </w:r>
      <w:r w:rsidR="006C3FB6" w:rsidRPr="00A1014F">
        <w:rPr>
          <w:rFonts w:asciiTheme="majorHAnsi" w:hAnsiTheme="majorHAnsi" w:cs="Times"/>
          <w:bCs/>
          <w:color w:val="000000"/>
        </w:rPr>
        <w:t xml:space="preserve">the plan included </w:t>
      </w:r>
      <w:r w:rsidRPr="00A1014F">
        <w:rPr>
          <w:rFonts w:asciiTheme="majorHAnsi" w:hAnsiTheme="majorHAnsi" w:cs="Times"/>
          <w:bCs/>
          <w:color w:val="000000"/>
        </w:rPr>
        <w:t xml:space="preserve">an articulation of the need to strike the right balance between “strategic projects” and individual research, as well </w:t>
      </w:r>
      <w:r w:rsidR="00E76687" w:rsidRPr="00A1014F">
        <w:rPr>
          <w:rFonts w:asciiTheme="majorHAnsi" w:hAnsiTheme="majorHAnsi" w:cs="Times"/>
          <w:bCs/>
          <w:color w:val="000000"/>
        </w:rPr>
        <w:t xml:space="preserve">as </w:t>
      </w:r>
      <w:r w:rsidRPr="00A1014F">
        <w:rPr>
          <w:rFonts w:asciiTheme="majorHAnsi" w:hAnsiTheme="majorHAnsi" w:cs="Times"/>
          <w:bCs/>
          <w:color w:val="000000"/>
        </w:rPr>
        <w:t xml:space="preserve">strengthening the ties between Harvard and </w:t>
      </w:r>
      <w:r w:rsidR="00565E92">
        <w:rPr>
          <w:rFonts w:asciiTheme="majorHAnsi" w:hAnsiTheme="majorHAnsi" w:cs="Times"/>
          <w:bCs/>
          <w:color w:val="000000"/>
        </w:rPr>
        <w:t xml:space="preserve">the </w:t>
      </w:r>
      <w:r w:rsidRPr="00A1014F">
        <w:rPr>
          <w:rFonts w:asciiTheme="majorHAnsi" w:hAnsiTheme="majorHAnsi" w:cs="Times"/>
          <w:bCs/>
          <w:color w:val="000000"/>
        </w:rPr>
        <w:t>Smithsonian</w:t>
      </w:r>
      <w:r w:rsidR="00565E92">
        <w:rPr>
          <w:rFonts w:asciiTheme="majorHAnsi" w:hAnsiTheme="majorHAnsi" w:cs="Times"/>
          <w:bCs/>
          <w:color w:val="000000"/>
        </w:rPr>
        <w:t xml:space="preserve"> Institution</w:t>
      </w:r>
      <w:r w:rsidRPr="00A1014F">
        <w:rPr>
          <w:rFonts w:asciiTheme="majorHAnsi" w:hAnsiTheme="majorHAnsi" w:cs="Times"/>
          <w:bCs/>
          <w:color w:val="000000"/>
        </w:rPr>
        <w:t xml:space="preserve">, which included a </w:t>
      </w:r>
      <w:r w:rsidR="00E76687" w:rsidRPr="00A1014F">
        <w:rPr>
          <w:rFonts w:asciiTheme="majorHAnsi" w:hAnsiTheme="majorHAnsi" w:cs="Times"/>
          <w:bCs/>
          <w:color w:val="000000"/>
        </w:rPr>
        <w:t xml:space="preserve">renewed MOU and a </w:t>
      </w:r>
      <w:r w:rsidRPr="00A1014F">
        <w:rPr>
          <w:rFonts w:asciiTheme="majorHAnsi" w:hAnsiTheme="majorHAnsi" w:cs="Times"/>
          <w:bCs/>
          <w:color w:val="000000"/>
        </w:rPr>
        <w:t>vision for</w:t>
      </w:r>
      <w:r w:rsidR="00E76687" w:rsidRPr="00A1014F">
        <w:rPr>
          <w:rFonts w:asciiTheme="majorHAnsi" w:hAnsiTheme="majorHAnsi" w:cs="Times"/>
          <w:bCs/>
          <w:color w:val="000000"/>
        </w:rPr>
        <w:t xml:space="preserve"> a</w:t>
      </w:r>
      <w:r w:rsidRPr="00A1014F">
        <w:rPr>
          <w:rFonts w:asciiTheme="majorHAnsi" w:hAnsiTheme="majorHAnsi" w:cs="Times"/>
          <w:bCs/>
          <w:color w:val="000000"/>
        </w:rPr>
        <w:t xml:space="preserve"> new joint building.</w:t>
      </w:r>
    </w:p>
    <w:p w14:paraId="0B7C2A2B" w14:textId="083136D1" w:rsidR="00604CCB" w:rsidRPr="00A1014F" w:rsidRDefault="00FC7034" w:rsidP="00FC7034">
      <w:pPr>
        <w:widowControl w:val="0"/>
        <w:autoSpaceDE w:val="0"/>
        <w:autoSpaceDN w:val="0"/>
        <w:adjustRightInd w:val="0"/>
        <w:spacing w:after="240"/>
        <w:rPr>
          <w:rFonts w:asciiTheme="majorHAnsi" w:hAnsiTheme="majorHAnsi" w:cs="Times"/>
          <w:bCs/>
          <w:color w:val="000000"/>
        </w:rPr>
      </w:pPr>
      <w:r w:rsidRPr="00A1014F">
        <w:rPr>
          <w:rFonts w:asciiTheme="majorHAnsi" w:hAnsiTheme="majorHAnsi" w:cs="Times"/>
          <w:bCs/>
          <w:color w:val="000000"/>
        </w:rPr>
        <w:t xml:space="preserve">The VC </w:t>
      </w:r>
      <w:r w:rsidR="006C3FB6" w:rsidRPr="00A1014F">
        <w:rPr>
          <w:rFonts w:asciiTheme="majorHAnsi" w:hAnsiTheme="majorHAnsi" w:cs="Times"/>
          <w:bCs/>
          <w:color w:val="000000"/>
        </w:rPr>
        <w:t xml:space="preserve">learned that </w:t>
      </w:r>
      <w:r w:rsidR="0088298A">
        <w:rPr>
          <w:rFonts w:asciiTheme="majorHAnsi" w:hAnsiTheme="majorHAnsi" w:cs="Times"/>
          <w:bCs/>
          <w:color w:val="000000"/>
        </w:rPr>
        <w:t>SAO</w:t>
      </w:r>
      <w:r w:rsidR="006C3FB6" w:rsidRPr="00A1014F">
        <w:rPr>
          <w:rFonts w:asciiTheme="majorHAnsi" w:hAnsiTheme="majorHAnsi" w:cs="Times"/>
          <w:bCs/>
          <w:color w:val="000000"/>
        </w:rPr>
        <w:t xml:space="preserve"> </w:t>
      </w:r>
      <w:r w:rsidRPr="00A1014F">
        <w:rPr>
          <w:rFonts w:asciiTheme="majorHAnsi" w:hAnsiTheme="majorHAnsi" w:cs="Times"/>
          <w:bCs/>
          <w:color w:val="000000"/>
        </w:rPr>
        <w:t xml:space="preserve">staff input was via a series of </w:t>
      </w:r>
      <w:r w:rsidR="00565E92">
        <w:rPr>
          <w:rFonts w:asciiTheme="majorHAnsi" w:hAnsiTheme="majorHAnsi" w:cs="Times"/>
          <w:bCs/>
          <w:color w:val="000000"/>
        </w:rPr>
        <w:t xml:space="preserve">internally generated </w:t>
      </w:r>
      <w:r w:rsidRPr="00A1014F">
        <w:rPr>
          <w:rFonts w:asciiTheme="majorHAnsi" w:hAnsiTheme="majorHAnsi" w:cs="Times"/>
          <w:bCs/>
          <w:color w:val="000000"/>
        </w:rPr>
        <w:t xml:space="preserve">White Papers, which were then synthesized into the draft plan. In talking to the Senior Science Staff and </w:t>
      </w:r>
      <w:r w:rsidR="006C3FB6" w:rsidRPr="00A1014F">
        <w:rPr>
          <w:rFonts w:asciiTheme="majorHAnsi" w:hAnsiTheme="majorHAnsi" w:cs="Times"/>
          <w:bCs/>
          <w:color w:val="000000"/>
        </w:rPr>
        <w:t xml:space="preserve">the </w:t>
      </w:r>
      <w:r w:rsidRPr="00A1014F">
        <w:rPr>
          <w:rFonts w:asciiTheme="majorHAnsi" w:hAnsiTheme="majorHAnsi" w:cs="Times"/>
          <w:bCs/>
          <w:color w:val="000000"/>
        </w:rPr>
        <w:t xml:space="preserve">SAO Council it was </w:t>
      </w:r>
      <w:r w:rsidR="006C3FB6" w:rsidRPr="00A1014F">
        <w:rPr>
          <w:rFonts w:asciiTheme="majorHAnsi" w:hAnsiTheme="majorHAnsi" w:cs="Times"/>
          <w:bCs/>
          <w:color w:val="000000"/>
        </w:rPr>
        <w:t xml:space="preserve">not </w:t>
      </w:r>
      <w:r w:rsidRPr="00A1014F">
        <w:rPr>
          <w:rFonts w:asciiTheme="majorHAnsi" w:hAnsiTheme="majorHAnsi" w:cs="Times"/>
          <w:bCs/>
          <w:color w:val="000000"/>
        </w:rPr>
        <w:t xml:space="preserve">clear </w:t>
      </w:r>
      <w:r w:rsidR="006C3FB6" w:rsidRPr="00A1014F">
        <w:rPr>
          <w:rFonts w:asciiTheme="majorHAnsi" w:hAnsiTheme="majorHAnsi" w:cs="Times"/>
          <w:bCs/>
          <w:color w:val="000000"/>
        </w:rPr>
        <w:t xml:space="preserve">that </w:t>
      </w:r>
      <w:r w:rsidRPr="00A1014F">
        <w:rPr>
          <w:rFonts w:asciiTheme="majorHAnsi" w:hAnsiTheme="majorHAnsi" w:cs="Times"/>
          <w:bCs/>
          <w:color w:val="000000"/>
        </w:rPr>
        <w:t xml:space="preserve">these constituencies </w:t>
      </w:r>
      <w:r w:rsidR="00842631" w:rsidRPr="00A1014F">
        <w:rPr>
          <w:rFonts w:asciiTheme="majorHAnsi" w:hAnsiTheme="majorHAnsi" w:cs="Times"/>
          <w:bCs/>
          <w:color w:val="000000"/>
        </w:rPr>
        <w:t xml:space="preserve">knew </w:t>
      </w:r>
      <w:r w:rsidRPr="00A1014F">
        <w:rPr>
          <w:rFonts w:asciiTheme="majorHAnsi" w:hAnsiTheme="majorHAnsi" w:cs="Times"/>
          <w:bCs/>
          <w:color w:val="000000"/>
        </w:rPr>
        <w:t xml:space="preserve">how this synthesis was undertaken, </w:t>
      </w:r>
      <w:r w:rsidR="00604CCB" w:rsidRPr="00A1014F">
        <w:rPr>
          <w:rFonts w:asciiTheme="majorHAnsi" w:hAnsiTheme="majorHAnsi" w:cs="Times"/>
          <w:bCs/>
          <w:color w:val="000000"/>
        </w:rPr>
        <w:t xml:space="preserve">nor was it </w:t>
      </w:r>
      <w:proofErr w:type="gramStart"/>
      <w:r w:rsidR="00604CCB" w:rsidRPr="00A1014F">
        <w:rPr>
          <w:rFonts w:asciiTheme="majorHAnsi" w:hAnsiTheme="majorHAnsi" w:cs="Times"/>
          <w:bCs/>
          <w:color w:val="000000"/>
        </w:rPr>
        <w:t>clear</w:t>
      </w:r>
      <w:proofErr w:type="gramEnd"/>
      <w:r w:rsidR="00604CCB" w:rsidRPr="00A1014F">
        <w:rPr>
          <w:rFonts w:asciiTheme="majorHAnsi" w:hAnsiTheme="majorHAnsi" w:cs="Times"/>
          <w:bCs/>
          <w:color w:val="000000"/>
        </w:rPr>
        <w:t xml:space="preserve"> </w:t>
      </w:r>
      <w:r w:rsidRPr="00A1014F">
        <w:rPr>
          <w:rFonts w:asciiTheme="majorHAnsi" w:hAnsiTheme="majorHAnsi" w:cs="Times"/>
          <w:bCs/>
          <w:color w:val="000000"/>
        </w:rPr>
        <w:t xml:space="preserve">who had been consulted on the prioritization. </w:t>
      </w:r>
      <w:r w:rsidR="00A71328" w:rsidRPr="00A1014F">
        <w:rPr>
          <w:rFonts w:asciiTheme="majorHAnsi" w:hAnsiTheme="majorHAnsi" w:cs="Times"/>
          <w:bCs/>
          <w:color w:val="000000"/>
        </w:rPr>
        <w:t xml:space="preserve">Indeed, it became apparent to the VC that </w:t>
      </w:r>
      <w:r w:rsidR="00D407E5">
        <w:rPr>
          <w:rFonts w:asciiTheme="majorHAnsi" w:hAnsiTheme="majorHAnsi" w:cs="Times"/>
          <w:bCs/>
          <w:color w:val="000000"/>
        </w:rPr>
        <w:t xml:space="preserve">some </w:t>
      </w:r>
      <w:r w:rsidR="00A71328" w:rsidRPr="00A1014F">
        <w:rPr>
          <w:rFonts w:asciiTheme="majorHAnsi" w:hAnsiTheme="majorHAnsi" w:cs="Times"/>
          <w:bCs/>
          <w:color w:val="000000"/>
        </w:rPr>
        <w:t xml:space="preserve">of the science staff were either not aware of the strategic planning process at all, or only came to realize because of our questions that they had participated in it. </w:t>
      </w:r>
    </w:p>
    <w:p w14:paraId="288D901B" w14:textId="3A505BC8" w:rsidR="00A71328" w:rsidRPr="00A1014F" w:rsidRDefault="00604CCB" w:rsidP="00FC7034">
      <w:pPr>
        <w:widowControl w:val="0"/>
        <w:autoSpaceDE w:val="0"/>
        <w:autoSpaceDN w:val="0"/>
        <w:adjustRightInd w:val="0"/>
        <w:spacing w:after="240"/>
        <w:rPr>
          <w:rFonts w:asciiTheme="majorHAnsi" w:hAnsiTheme="majorHAnsi" w:cs="Times"/>
          <w:bCs/>
          <w:color w:val="000000"/>
        </w:rPr>
      </w:pPr>
      <w:r w:rsidRPr="00A1014F">
        <w:rPr>
          <w:rFonts w:asciiTheme="majorHAnsi" w:hAnsiTheme="majorHAnsi" w:cs="Times"/>
          <w:b/>
          <w:bCs/>
          <w:color w:val="000000"/>
        </w:rPr>
        <w:t>Finding:</w:t>
      </w:r>
      <w:r w:rsidRPr="00A1014F">
        <w:rPr>
          <w:rFonts w:asciiTheme="majorHAnsi" w:hAnsiTheme="majorHAnsi" w:cs="Times"/>
          <w:bCs/>
          <w:color w:val="000000"/>
        </w:rPr>
        <w:t xml:space="preserve"> </w:t>
      </w:r>
      <w:r w:rsidR="00D26F1E" w:rsidRPr="00D26F1E">
        <w:rPr>
          <w:rFonts w:asciiTheme="majorHAnsi" w:hAnsiTheme="majorHAnsi" w:cs="Times"/>
          <w:bCs/>
          <w:color w:val="000000"/>
        </w:rPr>
        <w:t>The community was afforded opportunity to provide input for the strategic plan, but the actual developm</w:t>
      </w:r>
      <w:r w:rsidR="00D26F1E">
        <w:rPr>
          <w:rFonts w:asciiTheme="majorHAnsi" w:hAnsiTheme="majorHAnsi" w:cs="Times"/>
          <w:bCs/>
          <w:color w:val="000000"/>
        </w:rPr>
        <w:t>ent of the plan appeared top-</w:t>
      </w:r>
      <w:r w:rsidR="00D26F1E" w:rsidRPr="00D26F1E">
        <w:rPr>
          <w:rFonts w:asciiTheme="majorHAnsi" w:hAnsiTheme="majorHAnsi" w:cs="Times"/>
          <w:bCs/>
          <w:color w:val="000000"/>
        </w:rPr>
        <w:t>down and somewhat insular.</w:t>
      </w:r>
      <w:r w:rsidR="00A71328" w:rsidRPr="00A1014F">
        <w:rPr>
          <w:rFonts w:asciiTheme="majorHAnsi" w:hAnsiTheme="majorHAnsi" w:cs="Times"/>
          <w:bCs/>
          <w:color w:val="000000"/>
        </w:rPr>
        <w:t xml:space="preserve"> </w:t>
      </w:r>
    </w:p>
    <w:p w14:paraId="24B28D54" w14:textId="7E9D271C" w:rsidR="00911565" w:rsidRPr="00A1014F" w:rsidRDefault="00FD37B4" w:rsidP="00FC7034">
      <w:pPr>
        <w:widowControl w:val="0"/>
        <w:autoSpaceDE w:val="0"/>
        <w:autoSpaceDN w:val="0"/>
        <w:adjustRightInd w:val="0"/>
        <w:spacing w:after="240"/>
        <w:rPr>
          <w:rFonts w:asciiTheme="majorHAnsi" w:hAnsiTheme="majorHAnsi" w:cs="Times"/>
          <w:bCs/>
          <w:color w:val="000000"/>
        </w:rPr>
      </w:pPr>
      <w:r>
        <w:rPr>
          <w:rFonts w:asciiTheme="majorHAnsi" w:hAnsiTheme="majorHAnsi" w:cs="Times"/>
          <w:bCs/>
          <w:color w:val="000000"/>
        </w:rPr>
        <w:t xml:space="preserve">The Draft Strategic Plan jumps immediately into proposed observatory and/or project implementations, rather than setting a long term scientific vision, making an assessment of SAO strengths and capabilities, and deriving the implementation from those goals. </w:t>
      </w:r>
      <w:r w:rsidR="00FC7034" w:rsidRPr="00A1014F">
        <w:rPr>
          <w:rFonts w:asciiTheme="majorHAnsi" w:hAnsiTheme="majorHAnsi" w:cs="Times"/>
          <w:bCs/>
          <w:color w:val="000000"/>
        </w:rPr>
        <w:t xml:space="preserve">In addition there were some noticeable absences </w:t>
      </w:r>
      <w:r w:rsidR="006C3FB6" w:rsidRPr="00A1014F">
        <w:rPr>
          <w:rFonts w:asciiTheme="majorHAnsi" w:hAnsiTheme="majorHAnsi" w:cs="Times"/>
          <w:bCs/>
          <w:color w:val="000000"/>
        </w:rPr>
        <w:t>from</w:t>
      </w:r>
      <w:r w:rsidR="00FC7034" w:rsidRPr="00A1014F">
        <w:rPr>
          <w:rFonts w:asciiTheme="majorHAnsi" w:hAnsiTheme="majorHAnsi" w:cs="Times"/>
          <w:bCs/>
          <w:color w:val="000000"/>
        </w:rPr>
        <w:t xml:space="preserve"> the Draft </w:t>
      </w:r>
      <w:r w:rsidR="00604CCB" w:rsidRPr="00A1014F">
        <w:rPr>
          <w:rFonts w:asciiTheme="majorHAnsi" w:hAnsiTheme="majorHAnsi" w:cs="Times"/>
          <w:bCs/>
          <w:color w:val="000000"/>
        </w:rPr>
        <w:t xml:space="preserve">Strategic Plan </w:t>
      </w:r>
      <w:r w:rsidR="00FC7034" w:rsidRPr="00A1014F">
        <w:rPr>
          <w:rFonts w:asciiTheme="majorHAnsi" w:hAnsiTheme="majorHAnsi" w:cs="Times"/>
          <w:bCs/>
          <w:color w:val="000000"/>
        </w:rPr>
        <w:t xml:space="preserve">presented to the VC, such as the role of </w:t>
      </w:r>
      <w:r w:rsidR="006C3FB6" w:rsidRPr="00A1014F">
        <w:rPr>
          <w:rFonts w:asciiTheme="majorHAnsi" w:hAnsiTheme="majorHAnsi" w:cs="Times"/>
          <w:bCs/>
          <w:color w:val="000000"/>
        </w:rPr>
        <w:t xml:space="preserve">the </w:t>
      </w:r>
      <w:r w:rsidR="00FC7034" w:rsidRPr="00A1014F">
        <w:rPr>
          <w:rFonts w:asciiTheme="majorHAnsi" w:hAnsiTheme="majorHAnsi" w:cs="Times"/>
          <w:bCs/>
          <w:color w:val="000000"/>
        </w:rPr>
        <w:t>Sub</w:t>
      </w:r>
      <w:r w:rsidR="006D717A" w:rsidRPr="00A1014F">
        <w:rPr>
          <w:rFonts w:asciiTheme="majorHAnsi" w:hAnsiTheme="majorHAnsi" w:cs="Times"/>
          <w:bCs/>
          <w:color w:val="000000"/>
        </w:rPr>
        <w:t>-</w:t>
      </w:r>
      <w:r w:rsidR="006C3FB6" w:rsidRPr="00A1014F">
        <w:rPr>
          <w:rFonts w:asciiTheme="majorHAnsi" w:hAnsiTheme="majorHAnsi" w:cs="Times"/>
          <w:bCs/>
          <w:color w:val="000000"/>
        </w:rPr>
        <w:t>M</w:t>
      </w:r>
      <w:r w:rsidR="00FC7034" w:rsidRPr="00A1014F">
        <w:rPr>
          <w:rFonts w:asciiTheme="majorHAnsi" w:hAnsiTheme="majorHAnsi" w:cs="Times"/>
          <w:bCs/>
          <w:color w:val="000000"/>
        </w:rPr>
        <w:t xml:space="preserve">illimeter Array (SMA), </w:t>
      </w:r>
      <w:r w:rsidR="006933BD" w:rsidRPr="00A1014F">
        <w:rPr>
          <w:rFonts w:asciiTheme="majorHAnsi" w:hAnsiTheme="majorHAnsi" w:cs="Times"/>
          <w:bCs/>
          <w:color w:val="000000"/>
        </w:rPr>
        <w:t xml:space="preserve">as well </w:t>
      </w:r>
      <w:r w:rsidR="00565E92">
        <w:rPr>
          <w:rFonts w:asciiTheme="majorHAnsi" w:hAnsiTheme="majorHAnsi" w:cs="Times"/>
          <w:bCs/>
          <w:color w:val="000000"/>
        </w:rPr>
        <w:t xml:space="preserve">as </w:t>
      </w:r>
      <w:r w:rsidR="006933BD" w:rsidRPr="00A1014F">
        <w:rPr>
          <w:rFonts w:asciiTheme="majorHAnsi" w:hAnsiTheme="majorHAnsi" w:cs="Times"/>
          <w:bCs/>
          <w:color w:val="000000"/>
        </w:rPr>
        <w:t xml:space="preserve">certain specific major scientific directions (most notably </w:t>
      </w:r>
      <w:r w:rsidR="007E197F" w:rsidRPr="00A1014F">
        <w:rPr>
          <w:rFonts w:asciiTheme="majorHAnsi" w:hAnsiTheme="majorHAnsi" w:cs="Times"/>
          <w:bCs/>
          <w:color w:val="000000"/>
        </w:rPr>
        <w:t>h</w:t>
      </w:r>
      <w:r w:rsidR="00FC7034" w:rsidRPr="00A1014F">
        <w:rPr>
          <w:rFonts w:asciiTheme="majorHAnsi" w:hAnsiTheme="majorHAnsi" w:cs="Times"/>
          <w:bCs/>
          <w:color w:val="000000"/>
        </w:rPr>
        <w:t>eliophysics</w:t>
      </w:r>
      <w:r w:rsidR="006C3FB6" w:rsidRPr="00A1014F">
        <w:rPr>
          <w:rFonts w:asciiTheme="majorHAnsi" w:hAnsiTheme="majorHAnsi" w:cs="Times"/>
          <w:bCs/>
          <w:color w:val="000000"/>
        </w:rPr>
        <w:t>,</w:t>
      </w:r>
      <w:r w:rsidR="00842631" w:rsidRPr="00A1014F">
        <w:rPr>
          <w:rFonts w:asciiTheme="majorHAnsi" w:hAnsiTheme="majorHAnsi" w:cs="Times"/>
          <w:bCs/>
          <w:color w:val="000000"/>
        </w:rPr>
        <w:t xml:space="preserve"> </w:t>
      </w:r>
      <w:r w:rsidR="007E197F" w:rsidRPr="00A1014F">
        <w:rPr>
          <w:rFonts w:asciiTheme="majorHAnsi" w:hAnsiTheme="majorHAnsi" w:cs="Times"/>
          <w:bCs/>
          <w:color w:val="000000"/>
        </w:rPr>
        <w:t>exoplanet science</w:t>
      </w:r>
      <w:r w:rsidR="006933BD" w:rsidRPr="00A1014F">
        <w:rPr>
          <w:rFonts w:asciiTheme="majorHAnsi" w:hAnsiTheme="majorHAnsi" w:cs="Times"/>
          <w:bCs/>
          <w:color w:val="000000"/>
        </w:rPr>
        <w:t xml:space="preserve">, </w:t>
      </w:r>
      <w:r w:rsidR="006C3FB6" w:rsidRPr="00A1014F">
        <w:rPr>
          <w:rFonts w:asciiTheme="majorHAnsi" w:hAnsiTheme="majorHAnsi" w:cs="Times"/>
          <w:bCs/>
          <w:color w:val="000000"/>
        </w:rPr>
        <w:t>and</w:t>
      </w:r>
      <w:r w:rsidR="00842631" w:rsidRPr="00A1014F">
        <w:rPr>
          <w:rFonts w:asciiTheme="majorHAnsi" w:hAnsiTheme="majorHAnsi" w:cs="Times"/>
          <w:bCs/>
          <w:color w:val="000000"/>
        </w:rPr>
        <w:t xml:space="preserve"> </w:t>
      </w:r>
      <w:r w:rsidR="007E197F" w:rsidRPr="00A1014F">
        <w:rPr>
          <w:rFonts w:asciiTheme="majorHAnsi" w:hAnsiTheme="majorHAnsi" w:cs="Times"/>
          <w:bCs/>
          <w:color w:val="000000"/>
        </w:rPr>
        <w:t>t</w:t>
      </w:r>
      <w:r w:rsidR="00FC7034" w:rsidRPr="00A1014F">
        <w:rPr>
          <w:rFonts w:asciiTheme="majorHAnsi" w:hAnsiTheme="majorHAnsi" w:cs="Times"/>
          <w:bCs/>
          <w:color w:val="000000"/>
        </w:rPr>
        <w:t>heory</w:t>
      </w:r>
      <w:r w:rsidR="006933BD" w:rsidRPr="00A1014F">
        <w:rPr>
          <w:rFonts w:asciiTheme="majorHAnsi" w:hAnsiTheme="majorHAnsi" w:cs="Times"/>
          <w:bCs/>
          <w:color w:val="000000"/>
        </w:rPr>
        <w:t>),</w:t>
      </w:r>
      <w:r w:rsidR="00842631" w:rsidRPr="00A1014F">
        <w:rPr>
          <w:rFonts w:asciiTheme="majorHAnsi" w:hAnsiTheme="majorHAnsi" w:cs="Times"/>
          <w:bCs/>
          <w:color w:val="000000"/>
        </w:rPr>
        <w:t xml:space="preserve"> in SAO’s strategic thinking. </w:t>
      </w:r>
      <w:r w:rsidR="00911565" w:rsidRPr="00A1014F">
        <w:rPr>
          <w:rFonts w:asciiTheme="majorHAnsi" w:hAnsiTheme="majorHAnsi" w:cs="Times"/>
          <w:bCs/>
          <w:color w:val="000000"/>
        </w:rPr>
        <w:t xml:space="preserve">In contrast to the emphasis we heard from many of the science staff regarding the experience of working at SAO, the Draft Strategic Plan </w:t>
      </w:r>
      <w:r w:rsidR="007E78D8" w:rsidRPr="00A1014F">
        <w:rPr>
          <w:rFonts w:asciiTheme="majorHAnsi" w:hAnsiTheme="majorHAnsi" w:cs="Times"/>
          <w:bCs/>
          <w:color w:val="000000"/>
        </w:rPr>
        <w:t>does not include any strategic components focused on personnel</w:t>
      </w:r>
      <w:r w:rsidR="006B7F97" w:rsidRPr="00A1014F">
        <w:rPr>
          <w:rFonts w:asciiTheme="majorHAnsi" w:hAnsiTheme="majorHAnsi" w:cs="Times"/>
          <w:bCs/>
          <w:color w:val="000000"/>
        </w:rPr>
        <w:t xml:space="preserve">. </w:t>
      </w:r>
      <w:r w:rsidR="00E15E17">
        <w:rPr>
          <w:rFonts w:asciiTheme="majorHAnsi" w:hAnsiTheme="majorHAnsi" w:cs="Times"/>
          <w:bCs/>
          <w:color w:val="000000"/>
        </w:rPr>
        <w:t xml:space="preserve"> </w:t>
      </w:r>
      <w:r w:rsidR="00911565" w:rsidRPr="00A1014F">
        <w:rPr>
          <w:rFonts w:asciiTheme="majorHAnsi" w:hAnsiTheme="majorHAnsi" w:cs="Times"/>
          <w:bCs/>
          <w:color w:val="000000"/>
        </w:rPr>
        <w:t xml:space="preserve">We also noted </w:t>
      </w:r>
      <w:r w:rsidR="00565E92">
        <w:rPr>
          <w:rFonts w:asciiTheme="majorHAnsi" w:hAnsiTheme="majorHAnsi" w:cs="Times"/>
          <w:bCs/>
          <w:color w:val="000000"/>
        </w:rPr>
        <w:t xml:space="preserve">that </w:t>
      </w:r>
      <w:r w:rsidR="00911565" w:rsidRPr="00A1014F">
        <w:rPr>
          <w:rFonts w:asciiTheme="majorHAnsi" w:hAnsiTheme="majorHAnsi" w:cs="Times"/>
          <w:bCs/>
          <w:color w:val="000000"/>
        </w:rPr>
        <w:t xml:space="preserve">in Dr. Alcock’s SAO summary provided to the VC, </w:t>
      </w:r>
      <w:r w:rsidR="00565E92">
        <w:rPr>
          <w:rFonts w:asciiTheme="majorHAnsi" w:hAnsiTheme="majorHAnsi" w:cs="Times"/>
          <w:bCs/>
          <w:color w:val="000000"/>
        </w:rPr>
        <w:t>there were</w:t>
      </w:r>
      <w:r w:rsidR="00911565" w:rsidRPr="00A1014F">
        <w:rPr>
          <w:rFonts w:asciiTheme="majorHAnsi" w:hAnsiTheme="majorHAnsi" w:cs="Times"/>
          <w:bCs/>
          <w:color w:val="000000"/>
        </w:rPr>
        <w:t xml:space="preserve"> some very real “Challenges” the SAO faces, which were notably absent from the Draft Strategic Plan. </w:t>
      </w:r>
    </w:p>
    <w:p w14:paraId="438F8E6A" w14:textId="493D84B9" w:rsidR="00842631" w:rsidRPr="00A1014F" w:rsidRDefault="00911565" w:rsidP="00FC7034">
      <w:pPr>
        <w:widowControl w:val="0"/>
        <w:autoSpaceDE w:val="0"/>
        <w:autoSpaceDN w:val="0"/>
        <w:adjustRightInd w:val="0"/>
        <w:spacing w:after="240"/>
        <w:rPr>
          <w:rFonts w:asciiTheme="majorHAnsi" w:hAnsiTheme="majorHAnsi" w:cs="Times"/>
          <w:bCs/>
          <w:color w:val="000000"/>
        </w:rPr>
      </w:pPr>
      <w:r w:rsidRPr="00A1014F">
        <w:rPr>
          <w:rFonts w:asciiTheme="majorHAnsi" w:hAnsiTheme="majorHAnsi" w:cs="Times"/>
          <w:b/>
          <w:bCs/>
          <w:color w:val="000000"/>
        </w:rPr>
        <w:t xml:space="preserve">Finding: </w:t>
      </w:r>
      <w:r w:rsidRPr="00A1014F">
        <w:rPr>
          <w:rFonts w:asciiTheme="majorHAnsi" w:hAnsiTheme="majorHAnsi" w:cs="Times"/>
          <w:bCs/>
          <w:color w:val="000000"/>
        </w:rPr>
        <w:t>T</w:t>
      </w:r>
      <w:r w:rsidR="004E16CF" w:rsidRPr="00A1014F">
        <w:rPr>
          <w:rFonts w:asciiTheme="majorHAnsi" w:hAnsiTheme="majorHAnsi" w:cs="Times"/>
          <w:bCs/>
          <w:color w:val="000000"/>
        </w:rPr>
        <w:t xml:space="preserve">he Draft Strategic Plan appears to be a “facilities first” document; it does not present a clear </w:t>
      </w:r>
      <w:r w:rsidR="004E16CF" w:rsidRPr="00A1014F">
        <w:rPr>
          <w:rFonts w:asciiTheme="majorHAnsi" w:hAnsiTheme="majorHAnsi" w:cs="Times"/>
          <w:bCs/>
          <w:i/>
          <w:color w:val="000000"/>
        </w:rPr>
        <w:t>science-driven</w:t>
      </w:r>
      <w:r w:rsidR="004E16CF" w:rsidRPr="00A1014F">
        <w:rPr>
          <w:rFonts w:asciiTheme="majorHAnsi" w:hAnsiTheme="majorHAnsi" w:cs="Times"/>
          <w:bCs/>
          <w:color w:val="000000"/>
        </w:rPr>
        <w:t xml:space="preserve"> vision nor does it articulate the aspirations of the organization with regards to its </w:t>
      </w:r>
      <w:r w:rsidR="004E16CF" w:rsidRPr="00A1014F">
        <w:rPr>
          <w:rFonts w:asciiTheme="majorHAnsi" w:hAnsiTheme="majorHAnsi" w:cs="Times"/>
          <w:bCs/>
          <w:i/>
          <w:color w:val="000000"/>
        </w:rPr>
        <w:t>people</w:t>
      </w:r>
      <w:r w:rsidR="004E16CF" w:rsidRPr="00A1014F">
        <w:rPr>
          <w:rFonts w:asciiTheme="majorHAnsi" w:hAnsiTheme="majorHAnsi" w:cs="Times"/>
          <w:bCs/>
          <w:color w:val="000000"/>
        </w:rPr>
        <w:t xml:space="preserve">. </w:t>
      </w:r>
    </w:p>
    <w:p w14:paraId="31AE75A0" w14:textId="5DB8AF25" w:rsidR="004B7EB9" w:rsidRPr="00A1014F" w:rsidRDefault="004E16CF" w:rsidP="00FC7034">
      <w:pPr>
        <w:widowControl w:val="0"/>
        <w:autoSpaceDE w:val="0"/>
        <w:autoSpaceDN w:val="0"/>
        <w:adjustRightInd w:val="0"/>
        <w:spacing w:after="240"/>
        <w:rPr>
          <w:rFonts w:asciiTheme="majorHAnsi" w:hAnsiTheme="majorHAnsi" w:cs="Times"/>
          <w:bCs/>
          <w:color w:val="000000"/>
        </w:rPr>
      </w:pPr>
      <w:r w:rsidRPr="00A1014F">
        <w:rPr>
          <w:rFonts w:asciiTheme="majorHAnsi" w:hAnsiTheme="majorHAnsi" w:cs="Times"/>
          <w:b/>
          <w:bCs/>
          <w:color w:val="000000"/>
        </w:rPr>
        <w:t>Recommendation</w:t>
      </w:r>
      <w:r w:rsidR="00842631" w:rsidRPr="00A1014F">
        <w:rPr>
          <w:rFonts w:asciiTheme="majorHAnsi" w:hAnsiTheme="majorHAnsi" w:cs="Times"/>
          <w:b/>
          <w:bCs/>
          <w:color w:val="000000"/>
        </w:rPr>
        <w:t xml:space="preserve">: </w:t>
      </w:r>
      <w:r w:rsidR="00842631" w:rsidRPr="00A1014F">
        <w:rPr>
          <w:rFonts w:asciiTheme="majorHAnsi" w:hAnsiTheme="majorHAnsi" w:cs="Times"/>
          <w:bCs/>
          <w:color w:val="000000"/>
        </w:rPr>
        <w:t xml:space="preserve">Our Committee believes the SAO has endeavored to be responsive to the 2011 VC recommendation to develop a new Strategic Plan. </w:t>
      </w:r>
      <w:r w:rsidR="00FD37B4">
        <w:rPr>
          <w:rFonts w:asciiTheme="majorHAnsi" w:hAnsiTheme="majorHAnsi" w:cs="Times"/>
          <w:bCs/>
          <w:color w:val="000000"/>
        </w:rPr>
        <w:t xml:space="preserve">We suggest that the plan be revisited before it is released. </w:t>
      </w:r>
      <w:r w:rsidR="00842631" w:rsidRPr="00A1014F">
        <w:rPr>
          <w:rFonts w:asciiTheme="majorHAnsi" w:hAnsiTheme="majorHAnsi" w:cs="Times"/>
          <w:bCs/>
          <w:color w:val="000000"/>
        </w:rPr>
        <w:t xml:space="preserve">As several </w:t>
      </w:r>
      <w:r w:rsidR="003330A5" w:rsidRPr="00A1014F">
        <w:rPr>
          <w:rFonts w:asciiTheme="majorHAnsi" w:hAnsiTheme="majorHAnsi" w:cs="Times"/>
          <w:bCs/>
          <w:color w:val="000000"/>
        </w:rPr>
        <w:t>members</w:t>
      </w:r>
      <w:r w:rsidR="00842631" w:rsidRPr="00A1014F">
        <w:rPr>
          <w:rFonts w:asciiTheme="majorHAnsi" w:hAnsiTheme="majorHAnsi" w:cs="Times"/>
          <w:bCs/>
          <w:color w:val="000000"/>
        </w:rPr>
        <w:t xml:space="preserve"> of the VC have had experience with strategic planning, we offer the following thoughts. It can be helpful to have </w:t>
      </w:r>
      <w:r w:rsidR="00B13BF2" w:rsidRPr="00A1014F">
        <w:rPr>
          <w:rFonts w:asciiTheme="majorHAnsi" w:hAnsiTheme="majorHAnsi" w:cs="Times"/>
          <w:bCs/>
          <w:color w:val="000000"/>
        </w:rPr>
        <w:t xml:space="preserve">an </w:t>
      </w:r>
      <w:r w:rsidR="003330A5" w:rsidRPr="00A1014F">
        <w:rPr>
          <w:rFonts w:asciiTheme="majorHAnsi" w:hAnsiTheme="majorHAnsi" w:cs="Times"/>
          <w:bCs/>
          <w:color w:val="000000"/>
        </w:rPr>
        <w:t>external</w:t>
      </w:r>
      <w:r w:rsidR="00626E7A" w:rsidRPr="00A1014F">
        <w:rPr>
          <w:rFonts w:asciiTheme="majorHAnsi" w:hAnsiTheme="majorHAnsi" w:cs="Times"/>
          <w:bCs/>
          <w:color w:val="000000"/>
        </w:rPr>
        <w:t xml:space="preserve"> </w:t>
      </w:r>
      <w:r w:rsidR="006C3FB6" w:rsidRPr="00A1014F">
        <w:rPr>
          <w:rFonts w:asciiTheme="majorHAnsi" w:hAnsiTheme="majorHAnsi" w:cs="Times"/>
          <w:bCs/>
          <w:color w:val="000000"/>
        </w:rPr>
        <w:t xml:space="preserve">facilitator </w:t>
      </w:r>
      <w:r w:rsidR="00626E7A" w:rsidRPr="00A1014F">
        <w:rPr>
          <w:rFonts w:asciiTheme="majorHAnsi" w:hAnsiTheme="majorHAnsi" w:cs="Times"/>
          <w:bCs/>
          <w:color w:val="000000"/>
        </w:rPr>
        <w:t xml:space="preserve">guide </w:t>
      </w:r>
      <w:r w:rsidR="00842631" w:rsidRPr="00A1014F">
        <w:rPr>
          <w:rFonts w:asciiTheme="majorHAnsi" w:hAnsiTheme="majorHAnsi" w:cs="Times"/>
          <w:bCs/>
          <w:color w:val="000000"/>
        </w:rPr>
        <w:t xml:space="preserve">the development of such a plan, since the temptation is always to </w:t>
      </w:r>
      <w:r w:rsidR="003330A5" w:rsidRPr="00A1014F">
        <w:rPr>
          <w:rFonts w:asciiTheme="majorHAnsi" w:hAnsiTheme="majorHAnsi" w:cs="Times"/>
          <w:bCs/>
          <w:color w:val="000000"/>
        </w:rPr>
        <w:t xml:space="preserve">extrapolate from today forward, and simply “bake in” existing attitudes and </w:t>
      </w:r>
      <w:r w:rsidR="00626E7A" w:rsidRPr="00A1014F">
        <w:rPr>
          <w:rFonts w:asciiTheme="majorHAnsi" w:hAnsiTheme="majorHAnsi" w:cs="Times"/>
          <w:bCs/>
          <w:color w:val="000000"/>
        </w:rPr>
        <w:t xml:space="preserve">assumptions </w:t>
      </w:r>
      <w:r w:rsidR="003330A5" w:rsidRPr="00A1014F">
        <w:rPr>
          <w:rFonts w:asciiTheme="majorHAnsi" w:hAnsiTheme="majorHAnsi" w:cs="Times"/>
          <w:bCs/>
          <w:color w:val="000000"/>
        </w:rPr>
        <w:t>which can result in lists of initiatives an organization already has on its “to do list.” Other strategic planning models try to envision what a future organization should look like</w:t>
      </w:r>
      <w:r w:rsidR="001949C1" w:rsidRPr="00A1014F">
        <w:rPr>
          <w:rFonts w:asciiTheme="majorHAnsi" w:hAnsiTheme="majorHAnsi" w:cs="Times"/>
          <w:bCs/>
          <w:color w:val="000000"/>
        </w:rPr>
        <w:t xml:space="preserve">—what are the organization’s aspirations, </w:t>
      </w:r>
      <w:r w:rsidR="00B13BF2" w:rsidRPr="00A1014F">
        <w:rPr>
          <w:rFonts w:asciiTheme="majorHAnsi" w:hAnsiTheme="majorHAnsi" w:cs="Times"/>
          <w:bCs/>
          <w:color w:val="000000"/>
        </w:rPr>
        <w:lastRenderedPageBreak/>
        <w:t xml:space="preserve">what </w:t>
      </w:r>
      <w:r w:rsidR="001D46C8" w:rsidRPr="00A1014F">
        <w:rPr>
          <w:rFonts w:asciiTheme="majorHAnsi" w:hAnsiTheme="majorHAnsi" w:cs="Times"/>
          <w:bCs/>
          <w:color w:val="000000"/>
        </w:rPr>
        <w:t>should it</w:t>
      </w:r>
      <w:r w:rsidR="00B13BF2" w:rsidRPr="00A1014F">
        <w:rPr>
          <w:rFonts w:asciiTheme="majorHAnsi" w:hAnsiTheme="majorHAnsi" w:cs="Times"/>
          <w:bCs/>
          <w:color w:val="000000"/>
        </w:rPr>
        <w:t xml:space="preserve"> be like to work </w:t>
      </w:r>
      <w:r w:rsidR="001D46C8" w:rsidRPr="00A1014F">
        <w:rPr>
          <w:rFonts w:asciiTheme="majorHAnsi" w:hAnsiTheme="majorHAnsi" w:cs="Times"/>
          <w:bCs/>
          <w:color w:val="000000"/>
        </w:rPr>
        <w:t>in</w:t>
      </w:r>
      <w:r w:rsidR="00B13BF2" w:rsidRPr="00A1014F">
        <w:rPr>
          <w:rFonts w:asciiTheme="majorHAnsi" w:hAnsiTheme="majorHAnsi" w:cs="Times"/>
          <w:bCs/>
          <w:color w:val="000000"/>
        </w:rPr>
        <w:t xml:space="preserve"> that organization</w:t>
      </w:r>
      <w:r w:rsidR="001949C1" w:rsidRPr="00A1014F">
        <w:rPr>
          <w:rFonts w:asciiTheme="majorHAnsi" w:hAnsiTheme="majorHAnsi" w:cs="Times"/>
          <w:bCs/>
          <w:color w:val="000000"/>
        </w:rPr>
        <w:t>—</w:t>
      </w:r>
      <w:r w:rsidR="003330A5" w:rsidRPr="00A1014F">
        <w:rPr>
          <w:rFonts w:asciiTheme="majorHAnsi" w:hAnsiTheme="majorHAnsi" w:cs="Times"/>
          <w:bCs/>
          <w:color w:val="000000"/>
        </w:rPr>
        <w:t>and then extrapolate back to today, which can have the beneficial effect</w:t>
      </w:r>
      <w:r w:rsidR="00132973" w:rsidRPr="00A1014F">
        <w:rPr>
          <w:rFonts w:asciiTheme="majorHAnsi" w:hAnsiTheme="majorHAnsi" w:cs="Times"/>
          <w:bCs/>
          <w:color w:val="000000"/>
        </w:rPr>
        <w:t>s</w:t>
      </w:r>
      <w:r w:rsidR="003330A5" w:rsidRPr="00A1014F">
        <w:rPr>
          <w:rFonts w:asciiTheme="majorHAnsi" w:hAnsiTheme="majorHAnsi" w:cs="Times"/>
          <w:bCs/>
          <w:color w:val="000000"/>
        </w:rPr>
        <w:t xml:space="preserve"> of questioning existing assumptions and cultures</w:t>
      </w:r>
      <w:r w:rsidR="006C3FB6" w:rsidRPr="00A1014F">
        <w:rPr>
          <w:rFonts w:asciiTheme="majorHAnsi" w:hAnsiTheme="majorHAnsi" w:cs="Times"/>
          <w:bCs/>
          <w:color w:val="000000"/>
        </w:rPr>
        <w:t>, and opening up the possibilities of real organizational change</w:t>
      </w:r>
      <w:r w:rsidR="003330A5" w:rsidRPr="00A1014F">
        <w:rPr>
          <w:rFonts w:asciiTheme="majorHAnsi" w:hAnsiTheme="majorHAnsi" w:cs="Times"/>
          <w:bCs/>
          <w:color w:val="000000"/>
        </w:rPr>
        <w:t xml:space="preserve">.  In addition, there is always a “cost-benefit” analysis </w:t>
      </w:r>
      <w:r w:rsidR="00626E7A" w:rsidRPr="00A1014F">
        <w:rPr>
          <w:rFonts w:asciiTheme="majorHAnsi" w:hAnsiTheme="majorHAnsi" w:cs="Times"/>
          <w:bCs/>
          <w:color w:val="000000"/>
        </w:rPr>
        <w:t xml:space="preserve">to </w:t>
      </w:r>
      <w:r w:rsidR="003330A5" w:rsidRPr="00A1014F">
        <w:rPr>
          <w:rFonts w:asciiTheme="majorHAnsi" w:hAnsiTheme="majorHAnsi" w:cs="Times"/>
          <w:bCs/>
          <w:color w:val="000000"/>
        </w:rPr>
        <w:t xml:space="preserve">be done on the appropriate balance between all-staff </w:t>
      </w:r>
      <w:proofErr w:type="gramStart"/>
      <w:r w:rsidR="003330A5" w:rsidRPr="00A1014F">
        <w:rPr>
          <w:rFonts w:asciiTheme="majorHAnsi" w:hAnsiTheme="majorHAnsi" w:cs="Times"/>
          <w:bCs/>
          <w:color w:val="000000"/>
        </w:rPr>
        <w:t>participation,</w:t>
      </w:r>
      <w:proofErr w:type="gramEnd"/>
      <w:r w:rsidR="003330A5" w:rsidRPr="00A1014F">
        <w:rPr>
          <w:rFonts w:asciiTheme="majorHAnsi" w:hAnsiTheme="majorHAnsi" w:cs="Times"/>
          <w:bCs/>
          <w:color w:val="000000"/>
        </w:rPr>
        <w:t xml:space="preserve"> and a more focused decision making by a small leadership team</w:t>
      </w:r>
      <w:r w:rsidR="00132973" w:rsidRPr="00A1014F">
        <w:rPr>
          <w:rFonts w:asciiTheme="majorHAnsi" w:hAnsiTheme="majorHAnsi" w:cs="Times"/>
          <w:bCs/>
          <w:color w:val="000000"/>
        </w:rPr>
        <w:t xml:space="preserve">. </w:t>
      </w:r>
      <w:r w:rsidR="00B13BF2" w:rsidRPr="00A1014F">
        <w:rPr>
          <w:rFonts w:asciiTheme="majorHAnsi" w:hAnsiTheme="majorHAnsi" w:cs="Times"/>
          <w:bCs/>
          <w:color w:val="000000"/>
        </w:rPr>
        <w:t>However, i</w:t>
      </w:r>
      <w:r w:rsidR="003330A5" w:rsidRPr="00A1014F">
        <w:rPr>
          <w:rFonts w:asciiTheme="majorHAnsi" w:hAnsiTheme="majorHAnsi" w:cs="Times"/>
          <w:bCs/>
          <w:color w:val="000000"/>
        </w:rPr>
        <w:t>n</w:t>
      </w:r>
      <w:r w:rsidR="00626E7A" w:rsidRPr="00A1014F">
        <w:rPr>
          <w:rFonts w:asciiTheme="majorHAnsi" w:hAnsiTheme="majorHAnsi" w:cs="Times"/>
          <w:bCs/>
          <w:color w:val="000000"/>
        </w:rPr>
        <w:t xml:space="preserve"> developing its strategic plan the SAO should note the famous </w:t>
      </w:r>
      <w:r w:rsidR="00DD1269" w:rsidRPr="00A1014F">
        <w:rPr>
          <w:rFonts w:asciiTheme="majorHAnsi" w:hAnsiTheme="majorHAnsi" w:cs="Times"/>
          <w:bCs/>
          <w:color w:val="000000"/>
        </w:rPr>
        <w:t xml:space="preserve">Eisenhower </w:t>
      </w:r>
      <w:r w:rsidR="00626E7A" w:rsidRPr="00A1014F">
        <w:rPr>
          <w:rFonts w:asciiTheme="majorHAnsi" w:hAnsiTheme="majorHAnsi" w:cs="Times"/>
          <w:bCs/>
          <w:color w:val="000000"/>
        </w:rPr>
        <w:t>quote, “</w:t>
      </w:r>
      <w:r w:rsidR="006933BD" w:rsidRPr="00A1014F">
        <w:rPr>
          <w:rFonts w:asciiTheme="majorHAnsi" w:hAnsiTheme="majorHAnsi" w:cs="Times"/>
          <w:bCs/>
          <w:color w:val="000000"/>
        </w:rPr>
        <w:t>P</w:t>
      </w:r>
      <w:r w:rsidR="00DD1269" w:rsidRPr="00A1014F">
        <w:rPr>
          <w:rFonts w:asciiTheme="majorHAnsi" w:hAnsiTheme="majorHAnsi" w:cs="Times"/>
          <w:bCs/>
          <w:color w:val="000000"/>
        </w:rPr>
        <w:t>lans are useless, but</w:t>
      </w:r>
      <w:r w:rsidR="00626E7A" w:rsidRPr="00A1014F">
        <w:rPr>
          <w:rFonts w:asciiTheme="majorHAnsi" w:hAnsiTheme="majorHAnsi" w:cs="Times"/>
          <w:bCs/>
          <w:color w:val="000000"/>
        </w:rPr>
        <w:t xml:space="preserve"> </w:t>
      </w:r>
      <w:r w:rsidR="00DF72B2" w:rsidRPr="00A1014F">
        <w:rPr>
          <w:rFonts w:asciiTheme="majorHAnsi" w:hAnsiTheme="majorHAnsi" w:cs="Times"/>
          <w:bCs/>
          <w:color w:val="000000"/>
        </w:rPr>
        <w:t>planning is</w:t>
      </w:r>
      <w:r w:rsidR="00DD1269" w:rsidRPr="00A1014F">
        <w:rPr>
          <w:rFonts w:asciiTheme="majorHAnsi" w:hAnsiTheme="majorHAnsi" w:cs="Times"/>
          <w:bCs/>
          <w:color w:val="000000"/>
        </w:rPr>
        <w:t xml:space="preserve"> indispensible</w:t>
      </w:r>
      <w:r w:rsidR="00626E7A" w:rsidRPr="00A1014F">
        <w:rPr>
          <w:rFonts w:asciiTheme="majorHAnsi" w:hAnsiTheme="majorHAnsi" w:cs="Times"/>
          <w:bCs/>
          <w:color w:val="000000"/>
        </w:rPr>
        <w:t xml:space="preserve">.” </w:t>
      </w:r>
      <w:r w:rsidR="006C3FB6" w:rsidRPr="00A1014F">
        <w:rPr>
          <w:rFonts w:asciiTheme="majorHAnsi" w:hAnsiTheme="majorHAnsi" w:cs="Times"/>
          <w:bCs/>
          <w:color w:val="000000"/>
        </w:rPr>
        <w:t xml:space="preserve">To be successful, </w:t>
      </w:r>
      <w:r w:rsidR="00626E7A" w:rsidRPr="00A1014F">
        <w:rPr>
          <w:rFonts w:asciiTheme="majorHAnsi" w:hAnsiTheme="majorHAnsi" w:cs="Times"/>
          <w:bCs/>
          <w:color w:val="000000"/>
        </w:rPr>
        <w:t xml:space="preserve">SAO </w:t>
      </w:r>
      <w:r w:rsidR="00FD37B4">
        <w:rPr>
          <w:rFonts w:asciiTheme="majorHAnsi" w:hAnsiTheme="majorHAnsi" w:cs="Times"/>
          <w:bCs/>
          <w:color w:val="000000"/>
        </w:rPr>
        <w:t xml:space="preserve">staff must see themselves in the plan, and “buy </w:t>
      </w:r>
      <w:r w:rsidR="00DD1269" w:rsidRPr="00A1014F">
        <w:rPr>
          <w:rFonts w:asciiTheme="majorHAnsi" w:hAnsiTheme="majorHAnsi" w:cs="Times"/>
          <w:bCs/>
          <w:color w:val="000000"/>
        </w:rPr>
        <w:t xml:space="preserve">in” to SAO’s </w:t>
      </w:r>
      <w:r w:rsidR="00626E7A" w:rsidRPr="00A1014F">
        <w:rPr>
          <w:rFonts w:asciiTheme="majorHAnsi" w:hAnsiTheme="majorHAnsi" w:cs="Times"/>
          <w:bCs/>
          <w:color w:val="000000"/>
        </w:rPr>
        <w:t>strategies</w:t>
      </w:r>
      <w:r w:rsidR="00D71471" w:rsidRPr="00A1014F">
        <w:rPr>
          <w:rFonts w:asciiTheme="majorHAnsi" w:hAnsiTheme="majorHAnsi" w:cs="Times"/>
          <w:bCs/>
          <w:color w:val="000000"/>
        </w:rPr>
        <w:t>, and in particular see tangibly how the plan advances both SAO’s science and SAO’s people</w:t>
      </w:r>
      <w:r w:rsidR="00626E7A" w:rsidRPr="00A1014F">
        <w:rPr>
          <w:rFonts w:asciiTheme="majorHAnsi" w:hAnsiTheme="majorHAnsi" w:cs="Times"/>
          <w:bCs/>
          <w:color w:val="000000"/>
        </w:rPr>
        <w:t xml:space="preserve">. </w:t>
      </w:r>
      <w:r w:rsidR="006C3FB6" w:rsidRPr="00A1014F">
        <w:rPr>
          <w:rFonts w:asciiTheme="majorHAnsi" w:hAnsiTheme="majorHAnsi" w:cs="Times"/>
          <w:bCs/>
          <w:color w:val="000000"/>
        </w:rPr>
        <w:t xml:space="preserve"> Good ways to achieve this include involving a broader set of people</w:t>
      </w:r>
      <w:r w:rsidR="0010445E" w:rsidRPr="00A1014F">
        <w:rPr>
          <w:rFonts w:asciiTheme="majorHAnsi" w:hAnsiTheme="majorHAnsi" w:cs="Times"/>
          <w:bCs/>
          <w:color w:val="000000"/>
        </w:rPr>
        <w:t>, asserting the value of everyone’s engagement in the planning,</w:t>
      </w:r>
      <w:r w:rsidR="006C3FB6" w:rsidRPr="00A1014F">
        <w:rPr>
          <w:rFonts w:asciiTheme="majorHAnsi" w:hAnsiTheme="majorHAnsi" w:cs="Times"/>
          <w:bCs/>
          <w:color w:val="000000"/>
        </w:rPr>
        <w:t xml:space="preserve"> and being more transparent about the planning process itself.</w:t>
      </w:r>
    </w:p>
    <w:p w14:paraId="34505A32" w14:textId="77777777" w:rsidR="00D80AE5" w:rsidRPr="00A1014F" w:rsidRDefault="00D80AE5" w:rsidP="00FC7034">
      <w:pPr>
        <w:widowControl w:val="0"/>
        <w:autoSpaceDE w:val="0"/>
        <w:autoSpaceDN w:val="0"/>
        <w:adjustRightInd w:val="0"/>
        <w:spacing w:after="240"/>
        <w:rPr>
          <w:rFonts w:asciiTheme="majorHAnsi" w:hAnsiTheme="majorHAnsi" w:cs="Times"/>
          <w:bCs/>
          <w:color w:val="000000"/>
        </w:rPr>
      </w:pPr>
    </w:p>
    <w:p w14:paraId="12E6C5E9" w14:textId="3E3FCC43" w:rsidR="007753E9" w:rsidRPr="00A1014F" w:rsidRDefault="007753E9" w:rsidP="006E65EA">
      <w:pPr>
        <w:rPr>
          <w:rFonts w:asciiTheme="majorHAnsi" w:hAnsiTheme="majorHAnsi"/>
          <w:b/>
          <w:bCs/>
          <w:color w:val="0070C0"/>
          <w:sz w:val="28"/>
        </w:rPr>
      </w:pPr>
      <w:r w:rsidRPr="00A1014F">
        <w:rPr>
          <w:rFonts w:asciiTheme="majorHAnsi" w:hAnsiTheme="majorHAnsi"/>
          <w:b/>
          <w:bCs/>
          <w:color w:val="0070C0"/>
          <w:sz w:val="28"/>
        </w:rPr>
        <w:t>Scientific Agenda</w:t>
      </w:r>
    </w:p>
    <w:p w14:paraId="3A432DC6" w14:textId="77777777" w:rsidR="007753E9" w:rsidRPr="00A1014F" w:rsidRDefault="007753E9" w:rsidP="006E65EA">
      <w:pPr>
        <w:rPr>
          <w:rFonts w:asciiTheme="majorHAnsi" w:hAnsiTheme="majorHAnsi"/>
        </w:rPr>
      </w:pPr>
    </w:p>
    <w:p w14:paraId="66B8E021" w14:textId="22E351E9" w:rsidR="00CE24E0" w:rsidRPr="00A1014F" w:rsidRDefault="00CE24E0" w:rsidP="00CE24E0">
      <w:pPr>
        <w:outlineLvl w:val="0"/>
        <w:rPr>
          <w:rFonts w:asciiTheme="majorHAnsi" w:eastAsia="Times New Roman" w:hAnsiTheme="majorHAnsi" w:cs="Times New Roman"/>
          <w:b/>
          <w:color w:val="000000"/>
          <w:u w:val="single"/>
        </w:rPr>
      </w:pPr>
      <w:r w:rsidRPr="00A1014F">
        <w:rPr>
          <w:rFonts w:asciiTheme="majorHAnsi" w:eastAsia="Times New Roman" w:hAnsiTheme="majorHAnsi" w:cs="Times New Roman"/>
          <w:b/>
          <w:color w:val="000000"/>
          <w:u w:val="single"/>
        </w:rPr>
        <w:t>High Energy Astrophysics</w:t>
      </w:r>
    </w:p>
    <w:p w14:paraId="5D7B4A66" w14:textId="77777777" w:rsidR="00CE24E0" w:rsidRPr="00A1014F" w:rsidRDefault="00CE24E0" w:rsidP="00CE24E0">
      <w:pPr>
        <w:rPr>
          <w:rFonts w:asciiTheme="majorHAnsi" w:eastAsia="Times New Roman" w:hAnsiTheme="majorHAnsi" w:cs="Times New Roman"/>
          <w:color w:val="000000"/>
        </w:rPr>
      </w:pPr>
    </w:p>
    <w:p w14:paraId="5DE200EC" w14:textId="05B7E36A" w:rsidR="00CE24E0" w:rsidRPr="00A1014F" w:rsidRDefault="00CE24E0" w:rsidP="00CE24E0">
      <w:pPr>
        <w:rPr>
          <w:rFonts w:asciiTheme="majorHAnsi" w:eastAsia="Times New Roman" w:hAnsiTheme="majorHAnsi" w:cs="Times New Roman"/>
          <w:color w:val="000000"/>
        </w:rPr>
      </w:pPr>
      <w:r w:rsidRPr="00A1014F">
        <w:rPr>
          <w:rFonts w:asciiTheme="majorHAnsi" w:eastAsia="Times New Roman" w:hAnsiTheme="majorHAnsi" w:cs="Times New Roman"/>
          <w:color w:val="000000"/>
        </w:rPr>
        <w:t xml:space="preserve">The 2017 VC was very impressed with the quality and effectiveness of the </w:t>
      </w:r>
      <w:r w:rsidR="0088298A">
        <w:rPr>
          <w:rFonts w:asciiTheme="majorHAnsi" w:eastAsia="Times New Roman" w:hAnsiTheme="majorHAnsi" w:cs="Times New Roman"/>
          <w:color w:val="000000"/>
        </w:rPr>
        <w:t>SAO’s role in CfA’s</w:t>
      </w:r>
      <w:r w:rsidRPr="00A1014F">
        <w:rPr>
          <w:rFonts w:asciiTheme="majorHAnsi" w:eastAsia="Times New Roman" w:hAnsiTheme="majorHAnsi" w:cs="Times New Roman"/>
          <w:color w:val="000000"/>
        </w:rPr>
        <w:t xml:space="preserve"> stewardship of the Chandra X-ray Center (CXC) and its service to the community. This is a premier astronomical facility that enables high spatial resolution X-ray observations of the universe. It will have no peer for the foreseeable future. Chandra is now in its 18</w:t>
      </w:r>
      <w:r w:rsidRPr="00A1014F">
        <w:rPr>
          <w:rFonts w:asciiTheme="majorHAnsi" w:eastAsia="Times New Roman" w:hAnsiTheme="majorHAnsi" w:cs="Times New Roman"/>
          <w:color w:val="000000"/>
          <w:vertAlign w:val="superscript"/>
        </w:rPr>
        <w:t>th</w:t>
      </w:r>
      <w:r w:rsidRPr="00A1014F">
        <w:rPr>
          <w:rFonts w:asciiTheme="majorHAnsi" w:eastAsia="Times New Roman" w:hAnsiTheme="majorHAnsi" w:cs="Times New Roman"/>
          <w:color w:val="000000"/>
        </w:rPr>
        <w:t xml:space="preserve"> year of operation, with no technical reasons why it cannot continue for at least another decade. As reported by the 2016 NASA Senior Review the CXC continues to maintain a high science output for this “NASA Great Observatory” with excellent community engagement. The Senior Review notes the fact that this is “due in no small measure to the dedicated and highly capable staff who continue to encourage and support users…</w:t>
      </w:r>
      <w:proofErr w:type="gramStart"/>
      <w:r w:rsidRPr="00A1014F">
        <w:rPr>
          <w:rFonts w:asciiTheme="majorHAnsi" w:eastAsia="Times New Roman" w:hAnsiTheme="majorHAnsi" w:cs="Times New Roman"/>
          <w:color w:val="000000"/>
        </w:rPr>
        <w:t>”,</w:t>
      </w:r>
      <w:proofErr w:type="gramEnd"/>
      <w:r w:rsidRPr="00A1014F">
        <w:rPr>
          <w:rFonts w:asciiTheme="majorHAnsi" w:eastAsia="Times New Roman" w:hAnsiTheme="majorHAnsi" w:cs="Times New Roman"/>
          <w:color w:val="000000"/>
        </w:rPr>
        <w:t xml:space="preserve"> which is a testimony to the ability of </w:t>
      </w:r>
      <w:r w:rsidR="00460714">
        <w:rPr>
          <w:rFonts w:asciiTheme="majorHAnsi" w:eastAsia="Times New Roman" w:hAnsiTheme="majorHAnsi" w:cs="Times New Roman"/>
          <w:color w:val="000000"/>
        </w:rPr>
        <w:t>SAO</w:t>
      </w:r>
      <w:r w:rsidRPr="00A1014F">
        <w:rPr>
          <w:rFonts w:asciiTheme="majorHAnsi" w:eastAsia="Times New Roman" w:hAnsiTheme="majorHAnsi" w:cs="Times New Roman"/>
          <w:color w:val="000000"/>
        </w:rPr>
        <w:t xml:space="preserve"> to recruit and retain the very best. </w:t>
      </w:r>
    </w:p>
    <w:p w14:paraId="424A3DB8" w14:textId="77777777" w:rsidR="00CE24E0" w:rsidRPr="00A1014F" w:rsidRDefault="00CE24E0" w:rsidP="00CE24E0">
      <w:pPr>
        <w:rPr>
          <w:rFonts w:asciiTheme="majorHAnsi" w:eastAsia="Times New Roman" w:hAnsiTheme="majorHAnsi" w:cs="Times New Roman"/>
          <w:color w:val="000000"/>
        </w:rPr>
      </w:pPr>
    </w:p>
    <w:p w14:paraId="352E8978" w14:textId="100E5331" w:rsidR="00CE24E0" w:rsidRPr="00A1014F" w:rsidRDefault="00CE24E0" w:rsidP="00CE24E0">
      <w:pPr>
        <w:rPr>
          <w:rFonts w:asciiTheme="majorHAnsi" w:eastAsia="Times New Roman" w:hAnsiTheme="majorHAnsi" w:cs="Times New Roman"/>
          <w:color w:val="000000"/>
        </w:rPr>
      </w:pPr>
      <w:r w:rsidRPr="00A1014F">
        <w:rPr>
          <w:rFonts w:asciiTheme="majorHAnsi" w:eastAsia="Times New Roman" w:hAnsiTheme="majorHAnsi" w:cs="Times New Roman"/>
          <w:color w:val="000000"/>
        </w:rPr>
        <w:t xml:space="preserve">The CXC represents a significant fraction of the </w:t>
      </w:r>
      <w:r w:rsidR="00313EAA">
        <w:rPr>
          <w:rFonts w:asciiTheme="majorHAnsi" w:eastAsia="Times New Roman" w:hAnsiTheme="majorHAnsi" w:cs="Times New Roman"/>
          <w:color w:val="000000"/>
        </w:rPr>
        <w:t>SAO</w:t>
      </w:r>
      <w:r w:rsidRPr="00A1014F">
        <w:rPr>
          <w:rFonts w:asciiTheme="majorHAnsi" w:eastAsia="Times New Roman" w:hAnsiTheme="majorHAnsi" w:cs="Times New Roman"/>
          <w:color w:val="000000"/>
        </w:rPr>
        <w:t xml:space="preserve"> staff and when the Chandra mission eventually does end, this will have a major impact on the institution. </w:t>
      </w:r>
      <w:r w:rsidR="00313EAA">
        <w:rPr>
          <w:rFonts w:asciiTheme="majorHAnsi" w:eastAsia="Times New Roman" w:hAnsiTheme="majorHAnsi" w:cs="Times New Roman"/>
          <w:color w:val="000000"/>
        </w:rPr>
        <w:t>SAO</w:t>
      </w:r>
      <w:r w:rsidRPr="00A1014F">
        <w:rPr>
          <w:rFonts w:asciiTheme="majorHAnsi" w:eastAsia="Times New Roman" w:hAnsiTheme="majorHAnsi" w:cs="Times New Roman"/>
          <w:color w:val="000000"/>
        </w:rPr>
        <w:t xml:space="preserve"> management is keenly aware of this and wisely has started to plan for the eventual end of contract, and its implications for the institution. </w:t>
      </w:r>
    </w:p>
    <w:p w14:paraId="555CA153" w14:textId="77777777" w:rsidR="00CE24E0" w:rsidRPr="00A1014F" w:rsidRDefault="00CE24E0" w:rsidP="00CE24E0">
      <w:pPr>
        <w:rPr>
          <w:rFonts w:asciiTheme="majorHAnsi" w:eastAsia="Times New Roman" w:hAnsiTheme="majorHAnsi" w:cs="Times New Roman"/>
          <w:color w:val="000000"/>
        </w:rPr>
      </w:pPr>
    </w:p>
    <w:p w14:paraId="5DA5DA19" w14:textId="4C05D5D8" w:rsidR="00CE24E0" w:rsidRPr="00A1014F" w:rsidRDefault="00CE24E0" w:rsidP="00CE24E0">
      <w:pPr>
        <w:rPr>
          <w:rFonts w:asciiTheme="majorHAnsi" w:eastAsia="Times New Roman" w:hAnsiTheme="majorHAnsi" w:cs="Times New Roman"/>
          <w:color w:val="000000"/>
        </w:rPr>
      </w:pPr>
      <w:r w:rsidRPr="00A1014F">
        <w:rPr>
          <w:rFonts w:asciiTheme="majorHAnsi" w:eastAsia="Times New Roman" w:hAnsiTheme="majorHAnsi" w:cs="Times New Roman"/>
          <w:color w:val="000000"/>
        </w:rPr>
        <w:t xml:space="preserve">The </w:t>
      </w:r>
      <w:r w:rsidR="0088298A">
        <w:rPr>
          <w:rFonts w:asciiTheme="majorHAnsi" w:eastAsia="Times New Roman" w:hAnsiTheme="majorHAnsi" w:cs="Times New Roman"/>
          <w:color w:val="000000"/>
        </w:rPr>
        <w:t xml:space="preserve">SAO </w:t>
      </w:r>
      <w:r w:rsidR="00313EAA">
        <w:rPr>
          <w:rFonts w:asciiTheme="majorHAnsi" w:eastAsia="Times New Roman" w:hAnsiTheme="majorHAnsi" w:cs="Times New Roman"/>
          <w:color w:val="000000"/>
        </w:rPr>
        <w:t>with</w:t>
      </w:r>
      <w:r w:rsidR="0088298A">
        <w:rPr>
          <w:rFonts w:asciiTheme="majorHAnsi" w:eastAsia="Times New Roman" w:hAnsiTheme="majorHAnsi" w:cs="Times New Roman"/>
          <w:color w:val="000000"/>
        </w:rPr>
        <w:t xml:space="preserve"> the </w:t>
      </w:r>
      <w:r w:rsidR="009608C7">
        <w:rPr>
          <w:rFonts w:asciiTheme="majorHAnsi" w:eastAsia="Times New Roman" w:hAnsiTheme="majorHAnsi" w:cs="Times New Roman"/>
          <w:color w:val="000000"/>
        </w:rPr>
        <w:t>CfA</w:t>
      </w:r>
      <w:r w:rsidRPr="00A1014F">
        <w:rPr>
          <w:rFonts w:asciiTheme="majorHAnsi" w:eastAsia="Times New Roman" w:hAnsiTheme="majorHAnsi" w:cs="Times New Roman"/>
          <w:color w:val="000000"/>
        </w:rPr>
        <w:t xml:space="preserve"> is taking the community lead in planning a major new X-ray observatory to succeed Chandra called Lynx (X-ray Surveyor). This is one of four major mission concepts that NASA is supporting to be considered by the next </w:t>
      </w:r>
      <w:r w:rsidR="00313EAA">
        <w:rPr>
          <w:rFonts w:asciiTheme="majorHAnsi" w:eastAsia="Times New Roman" w:hAnsiTheme="majorHAnsi" w:cs="Times New Roman"/>
          <w:color w:val="000000"/>
        </w:rPr>
        <w:t xml:space="preserve">Astroomy and </w:t>
      </w:r>
      <w:r w:rsidRPr="00A1014F">
        <w:rPr>
          <w:rFonts w:asciiTheme="majorHAnsi" w:eastAsia="Times New Roman" w:hAnsiTheme="majorHAnsi" w:cs="Times New Roman"/>
          <w:color w:val="000000"/>
        </w:rPr>
        <w:t>Astrophysics Decadal survey in 2020. The key science objectives are to observe the growth and evolution of black holes in the early universe, hot baryons in clusters of galaxies, the inter-galactic medium and the cosmic web</w:t>
      </w:r>
      <w:r w:rsidR="009608C7">
        <w:rPr>
          <w:rFonts w:asciiTheme="majorHAnsi" w:eastAsia="Times New Roman" w:hAnsiTheme="majorHAnsi" w:cs="Times New Roman"/>
          <w:color w:val="000000"/>
        </w:rPr>
        <w:t>, as well as many other contributions to astrophysics</w:t>
      </w:r>
      <w:r w:rsidRPr="00A1014F">
        <w:rPr>
          <w:rFonts w:asciiTheme="majorHAnsi" w:eastAsia="Times New Roman" w:hAnsiTheme="majorHAnsi" w:cs="Times New Roman"/>
          <w:color w:val="000000"/>
        </w:rPr>
        <w:t xml:space="preserve">. </w:t>
      </w:r>
      <w:r w:rsidR="0088298A">
        <w:rPr>
          <w:rFonts w:asciiTheme="majorHAnsi" w:eastAsia="Times New Roman" w:hAnsiTheme="majorHAnsi" w:cs="Times New Roman"/>
          <w:color w:val="000000"/>
        </w:rPr>
        <w:t>SAO</w:t>
      </w:r>
      <w:r w:rsidRPr="00A1014F">
        <w:rPr>
          <w:rFonts w:asciiTheme="majorHAnsi" w:eastAsia="Times New Roman" w:hAnsiTheme="majorHAnsi" w:cs="Times New Roman"/>
          <w:color w:val="000000"/>
        </w:rPr>
        <w:t xml:space="preserve"> has given this high priority in the strategic plan. This community leadership is essential and critical for the future of X-ray astronomy in the US. The essential </w:t>
      </w:r>
      <w:r w:rsidR="009608C7">
        <w:rPr>
          <w:rFonts w:asciiTheme="majorHAnsi" w:eastAsia="Times New Roman" w:hAnsiTheme="majorHAnsi" w:cs="Times New Roman"/>
          <w:color w:val="000000"/>
        </w:rPr>
        <w:t xml:space="preserve">investments are being made by </w:t>
      </w:r>
      <w:r w:rsidR="00460714">
        <w:rPr>
          <w:rFonts w:asciiTheme="majorHAnsi" w:eastAsia="Times New Roman" w:hAnsiTheme="majorHAnsi" w:cs="Times New Roman"/>
          <w:color w:val="000000"/>
        </w:rPr>
        <w:t>SAO</w:t>
      </w:r>
      <w:r w:rsidRPr="00A1014F">
        <w:rPr>
          <w:rFonts w:asciiTheme="majorHAnsi" w:eastAsia="Times New Roman" w:hAnsiTheme="majorHAnsi" w:cs="Times New Roman"/>
          <w:color w:val="000000"/>
        </w:rPr>
        <w:t xml:space="preserve"> in developing and demonstrating mission enabling lightweight X-ray optics, to achieve the Chandra-like angular resolution, but with a 50 times increased collecting area.  </w:t>
      </w:r>
    </w:p>
    <w:p w14:paraId="3EACCEF8" w14:textId="77777777" w:rsidR="00CE24E0" w:rsidRPr="00A1014F" w:rsidRDefault="00CE24E0" w:rsidP="00CE24E0">
      <w:pPr>
        <w:rPr>
          <w:rFonts w:asciiTheme="majorHAnsi" w:eastAsia="Times New Roman" w:hAnsiTheme="majorHAnsi" w:cs="Times New Roman"/>
          <w:color w:val="000000"/>
        </w:rPr>
      </w:pPr>
    </w:p>
    <w:p w14:paraId="62C87481" w14:textId="3E0511DC" w:rsidR="009608C7" w:rsidRDefault="00CE24E0" w:rsidP="00CE24E0">
      <w:pPr>
        <w:rPr>
          <w:rFonts w:asciiTheme="majorHAnsi" w:eastAsia="Times New Roman" w:hAnsiTheme="majorHAnsi" w:cs="Times New Roman"/>
          <w:color w:val="000000"/>
        </w:rPr>
      </w:pPr>
      <w:r w:rsidRPr="00A1014F">
        <w:rPr>
          <w:rFonts w:asciiTheme="majorHAnsi" w:eastAsia="Times New Roman" w:hAnsiTheme="majorHAnsi" w:cs="Times New Roman"/>
          <w:color w:val="000000"/>
        </w:rPr>
        <w:t xml:space="preserve">We note that the Decadal survey will be very competitive and </w:t>
      </w:r>
      <w:r w:rsidR="0088298A">
        <w:rPr>
          <w:rFonts w:asciiTheme="majorHAnsi" w:eastAsia="Times New Roman" w:hAnsiTheme="majorHAnsi" w:cs="Times New Roman"/>
          <w:color w:val="000000"/>
        </w:rPr>
        <w:t>SAO</w:t>
      </w:r>
      <w:r w:rsidRPr="00A1014F">
        <w:rPr>
          <w:rFonts w:asciiTheme="majorHAnsi" w:eastAsia="Times New Roman" w:hAnsiTheme="majorHAnsi" w:cs="Times New Roman"/>
          <w:color w:val="000000"/>
        </w:rPr>
        <w:t xml:space="preserve"> should have plans to mitigate the risk that the Lynx mission </w:t>
      </w:r>
      <w:r w:rsidR="00565E92">
        <w:rPr>
          <w:rFonts w:asciiTheme="majorHAnsi" w:eastAsia="Times New Roman" w:hAnsiTheme="majorHAnsi" w:cs="Times New Roman"/>
          <w:color w:val="000000"/>
        </w:rPr>
        <w:t>turns out</w:t>
      </w:r>
      <w:r w:rsidRPr="00A1014F">
        <w:rPr>
          <w:rFonts w:asciiTheme="majorHAnsi" w:eastAsia="Times New Roman" w:hAnsiTheme="majorHAnsi" w:cs="Times New Roman"/>
          <w:color w:val="000000"/>
        </w:rPr>
        <w:t xml:space="preserve"> not </w:t>
      </w:r>
      <w:r w:rsidR="00565E92">
        <w:rPr>
          <w:rFonts w:asciiTheme="majorHAnsi" w:eastAsia="Times New Roman" w:hAnsiTheme="majorHAnsi" w:cs="Times New Roman"/>
          <w:color w:val="000000"/>
        </w:rPr>
        <w:t>to be the first-</w:t>
      </w:r>
      <w:r w:rsidRPr="00A1014F">
        <w:rPr>
          <w:rFonts w:asciiTheme="majorHAnsi" w:eastAsia="Times New Roman" w:hAnsiTheme="majorHAnsi" w:cs="Times New Roman"/>
          <w:color w:val="000000"/>
        </w:rPr>
        <w:t xml:space="preserve">ranked mission. </w:t>
      </w:r>
      <w:r w:rsidR="009608C7">
        <w:rPr>
          <w:rFonts w:asciiTheme="majorHAnsi" w:eastAsia="Times New Roman" w:hAnsiTheme="majorHAnsi" w:cs="Times New Roman"/>
          <w:color w:val="000000"/>
        </w:rPr>
        <w:t xml:space="preserve">The fact that the European Space Agency is planning the major X-ray observatory </w:t>
      </w:r>
      <w:r w:rsidR="009608C7" w:rsidRPr="00C60FAA">
        <w:rPr>
          <w:rFonts w:asciiTheme="majorHAnsi" w:eastAsia="Times New Roman" w:hAnsiTheme="majorHAnsi" w:cs="Times New Roman"/>
          <w:i/>
          <w:color w:val="000000"/>
        </w:rPr>
        <w:t>Athena</w:t>
      </w:r>
      <w:r w:rsidR="009608C7">
        <w:rPr>
          <w:rFonts w:asciiTheme="majorHAnsi" w:eastAsia="Times New Roman" w:hAnsiTheme="majorHAnsi" w:cs="Times New Roman"/>
          <w:color w:val="000000"/>
        </w:rPr>
        <w:t xml:space="preserve"> in the same timeframe, with NASA participation, is a concern and a crisp justification was lacking as to why a second large X-ray mission is needed.</w:t>
      </w:r>
    </w:p>
    <w:p w14:paraId="5AC9BA7A" w14:textId="77777777" w:rsidR="009608C7" w:rsidRDefault="009608C7" w:rsidP="00CE24E0">
      <w:pPr>
        <w:rPr>
          <w:rFonts w:asciiTheme="majorHAnsi" w:eastAsia="Times New Roman" w:hAnsiTheme="majorHAnsi" w:cs="Times New Roman"/>
          <w:color w:val="000000"/>
        </w:rPr>
      </w:pPr>
    </w:p>
    <w:p w14:paraId="51DC07C5" w14:textId="067453F1" w:rsidR="009F0DA0" w:rsidRPr="00A1014F" w:rsidRDefault="00CE24E0" w:rsidP="00CE24E0">
      <w:pPr>
        <w:rPr>
          <w:rFonts w:asciiTheme="majorHAnsi" w:eastAsia="Times New Roman" w:hAnsiTheme="majorHAnsi" w:cs="Times New Roman"/>
          <w:color w:val="000000"/>
        </w:rPr>
      </w:pPr>
      <w:r w:rsidRPr="00A1014F">
        <w:rPr>
          <w:rFonts w:asciiTheme="majorHAnsi" w:eastAsia="Times New Roman" w:hAnsiTheme="majorHAnsi" w:cs="Times New Roman"/>
          <w:b/>
          <w:color w:val="000000"/>
        </w:rPr>
        <w:t xml:space="preserve">Finding: </w:t>
      </w:r>
      <w:r w:rsidRPr="00A1014F">
        <w:rPr>
          <w:rFonts w:asciiTheme="majorHAnsi" w:eastAsia="Times New Roman" w:hAnsiTheme="majorHAnsi" w:cs="Times New Roman"/>
          <w:color w:val="000000"/>
        </w:rPr>
        <w:t xml:space="preserve">The VC endorses the high priority </w:t>
      </w:r>
      <w:r w:rsidR="0088298A">
        <w:rPr>
          <w:rFonts w:asciiTheme="majorHAnsi" w:eastAsia="Times New Roman" w:hAnsiTheme="majorHAnsi" w:cs="Times New Roman"/>
          <w:color w:val="000000"/>
        </w:rPr>
        <w:t>SAO</w:t>
      </w:r>
      <w:r w:rsidRPr="00A1014F">
        <w:rPr>
          <w:rFonts w:asciiTheme="majorHAnsi" w:eastAsia="Times New Roman" w:hAnsiTheme="majorHAnsi" w:cs="Times New Roman"/>
          <w:color w:val="000000"/>
        </w:rPr>
        <w:t xml:space="preserve"> has placed on advocating for and developing a successor to the Chandra mission. </w:t>
      </w:r>
    </w:p>
    <w:p w14:paraId="36D1A390" w14:textId="77777777" w:rsidR="009F0DA0" w:rsidRDefault="009F0DA0" w:rsidP="00CE24E0">
      <w:pPr>
        <w:rPr>
          <w:rFonts w:asciiTheme="majorHAnsi" w:eastAsia="Times New Roman" w:hAnsiTheme="majorHAnsi" w:cs="Times New Roman"/>
          <w:color w:val="000000"/>
        </w:rPr>
      </w:pPr>
    </w:p>
    <w:p w14:paraId="066D09DD" w14:textId="0B979973" w:rsidR="009608C7" w:rsidRPr="00A1014F" w:rsidRDefault="009608C7" w:rsidP="009608C7">
      <w:pPr>
        <w:rPr>
          <w:rFonts w:asciiTheme="majorHAnsi" w:eastAsia="Times New Roman" w:hAnsiTheme="majorHAnsi" w:cs="Times New Roman"/>
          <w:color w:val="000000"/>
        </w:rPr>
      </w:pPr>
      <w:r w:rsidRPr="00C60FAA">
        <w:rPr>
          <w:rFonts w:asciiTheme="majorHAnsi" w:eastAsia="Times New Roman" w:hAnsiTheme="majorHAnsi" w:cs="Times New Roman"/>
          <w:b/>
          <w:color w:val="000000"/>
        </w:rPr>
        <w:t>Recommendation:</w:t>
      </w:r>
      <w:r>
        <w:rPr>
          <w:rFonts w:asciiTheme="majorHAnsi" w:eastAsia="Times New Roman" w:hAnsiTheme="majorHAnsi" w:cs="Times New Roman"/>
          <w:color w:val="000000"/>
        </w:rPr>
        <w:t xml:space="preserve"> It is important that the Lynx leadership at </w:t>
      </w:r>
      <w:r w:rsidR="0088298A">
        <w:rPr>
          <w:rFonts w:asciiTheme="majorHAnsi" w:eastAsia="Times New Roman" w:hAnsiTheme="majorHAnsi" w:cs="Times New Roman"/>
          <w:color w:val="000000"/>
        </w:rPr>
        <w:t>SAO</w:t>
      </w:r>
      <w:r>
        <w:rPr>
          <w:rFonts w:asciiTheme="majorHAnsi" w:eastAsia="Times New Roman" w:hAnsiTheme="majorHAnsi" w:cs="Times New Roman"/>
          <w:color w:val="000000"/>
        </w:rPr>
        <w:t xml:space="preserve"> fully engage the US science community in the development of the science drivers and resulting implementation for this mission. It </w:t>
      </w:r>
      <w:r w:rsidR="001C3A03">
        <w:rPr>
          <w:rFonts w:asciiTheme="majorHAnsi" w:eastAsia="Times New Roman" w:hAnsiTheme="majorHAnsi" w:cs="Times New Roman"/>
          <w:color w:val="000000"/>
        </w:rPr>
        <w:t>is critical that they are comple</w:t>
      </w:r>
      <w:r>
        <w:rPr>
          <w:rFonts w:asciiTheme="majorHAnsi" w:eastAsia="Times New Roman" w:hAnsiTheme="majorHAnsi" w:cs="Times New Roman"/>
          <w:color w:val="000000"/>
        </w:rPr>
        <w:t xml:space="preserve">mentary to the planned ESA-led </w:t>
      </w:r>
      <w:r w:rsidRPr="009608C7">
        <w:rPr>
          <w:rFonts w:asciiTheme="majorHAnsi" w:eastAsia="Times New Roman" w:hAnsiTheme="majorHAnsi" w:cs="Times New Roman"/>
          <w:i/>
          <w:color w:val="000000"/>
        </w:rPr>
        <w:t>Athena</w:t>
      </w:r>
      <w:r>
        <w:rPr>
          <w:rFonts w:asciiTheme="majorHAnsi" w:eastAsia="Times New Roman" w:hAnsiTheme="majorHAnsi" w:cs="Times New Roman"/>
          <w:color w:val="000000"/>
        </w:rPr>
        <w:t xml:space="preserve"> mission currently planned for launch in 2028.</w:t>
      </w:r>
    </w:p>
    <w:p w14:paraId="18AB807D" w14:textId="77777777" w:rsidR="009608C7" w:rsidRDefault="009608C7" w:rsidP="00CE24E0">
      <w:pPr>
        <w:rPr>
          <w:rFonts w:asciiTheme="majorHAnsi" w:eastAsia="Times New Roman" w:hAnsiTheme="majorHAnsi" w:cs="Times New Roman"/>
          <w:color w:val="000000"/>
        </w:rPr>
      </w:pPr>
    </w:p>
    <w:p w14:paraId="3D590708" w14:textId="2105C044" w:rsidR="009608C7" w:rsidRPr="00A1014F" w:rsidRDefault="009608C7" w:rsidP="009608C7">
      <w:pPr>
        <w:rPr>
          <w:rFonts w:asciiTheme="majorHAnsi" w:eastAsia="Times New Roman" w:hAnsiTheme="majorHAnsi" w:cs="Times New Roman"/>
          <w:color w:val="000000"/>
        </w:rPr>
      </w:pPr>
      <w:r w:rsidRPr="00A1014F">
        <w:rPr>
          <w:rFonts w:asciiTheme="majorHAnsi" w:eastAsia="Times New Roman" w:hAnsiTheme="majorHAnsi" w:cs="Times New Roman"/>
          <w:color w:val="000000"/>
        </w:rPr>
        <w:t xml:space="preserve">The VC did not hear about missions that are being proposed under the NASA Explorers programs, and was disappointed to not explicitly see competitive NASA mission opportunities as a key part of the strategic plan. NASA Explorer missions are incredibly scientifically productive opportunities and </w:t>
      </w:r>
      <w:r w:rsidR="0088298A">
        <w:rPr>
          <w:rFonts w:asciiTheme="majorHAnsi" w:eastAsia="Times New Roman" w:hAnsiTheme="majorHAnsi" w:cs="Times New Roman"/>
          <w:color w:val="000000"/>
        </w:rPr>
        <w:t>SAO</w:t>
      </w:r>
      <w:r w:rsidRPr="00A1014F">
        <w:rPr>
          <w:rFonts w:asciiTheme="majorHAnsi" w:eastAsia="Times New Roman" w:hAnsiTheme="majorHAnsi" w:cs="Times New Roman"/>
          <w:color w:val="000000"/>
        </w:rPr>
        <w:t xml:space="preserve"> certainly has the proven capability to lead in this area. Winning such a mission would bring mission diversity to the high energy astrophysics group leveraging off the CXC capabilities. Winning such a mission could also help to address the possible loss of workforce when the Chandra mission ends, and provide a stimulus and vision to attract and retain staff. </w:t>
      </w:r>
    </w:p>
    <w:p w14:paraId="0B1B9CBF" w14:textId="77777777" w:rsidR="009608C7" w:rsidRPr="00A1014F" w:rsidRDefault="009608C7" w:rsidP="00CE24E0">
      <w:pPr>
        <w:rPr>
          <w:rFonts w:asciiTheme="majorHAnsi" w:eastAsia="Times New Roman" w:hAnsiTheme="majorHAnsi" w:cs="Times New Roman"/>
          <w:color w:val="000000"/>
        </w:rPr>
      </w:pPr>
    </w:p>
    <w:p w14:paraId="10B27D2A" w14:textId="237C927F" w:rsidR="00CE24E0" w:rsidRPr="00A1014F" w:rsidRDefault="009F0DA0" w:rsidP="00CE24E0">
      <w:pPr>
        <w:rPr>
          <w:rFonts w:asciiTheme="majorHAnsi" w:eastAsia="Times New Roman" w:hAnsiTheme="majorHAnsi" w:cs="Times New Roman"/>
          <w:color w:val="000000"/>
        </w:rPr>
      </w:pPr>
      <w:r w:rsidRPr="00A1014F">
        <w:rPr>
          <w:rFonts w:asciiTheme="majorHAnsi" w:eastAsia="Times New Roman" w:hAnsiTheme="majorHAnsi" w:cs="Times New Roman"/>
          <w:b/>
          <w:color w:val="000000"/>
        </w:rPr>
        <w:t>Recommendation:</w:t>
      </w:r>
      <w:r w:rsidRPr="00A1014F">
        <w:rPr>
          <w:rFonts w:asciiTheme="majorHAnsi" w:eastAsia="Times New Roman" w:hAnsiTheme="majorHAnsi" w:cs="Times New Roman"/>
          <w:color w:val="000000"/>
        </w:rPr>
        <w:t xml:space="preserve"> </w:t>
      </w:r>
      <w:r w:rsidR="00CE24E0" w:rsidRPr="00A1014F">
        <w:rPr>
          <w:rFonts w:asciiTheme="majorHAnsi" w:eastAsia="Times New Roman" w:hAnsiTheme="majorHAnsi" w:cs="Times New Roman"/>
          <w:color w:val="000000"/>
        </w:rPr>
        <w:t xml:space="preserve">The strategic plan should explicitly call out the importance of pursuing NASA competitive mission and instrument opportunities. </w:t>
      </w:r>
    </w:p>
    <w:p w14:paraId="2A785B4C" w14:textId="77777777" w:rsidR="00CE24E0" w:rsidRPr="00A1014F" w:rsidRDefault="00CE24E0" w:rsidP="00CE24E0">
      <w:pPr>
        <w:rPr>
          <w:rFonts w:asciiTheme="majorHAnsi" w:eastAsia="Times New Roman" w:hAnsiTheme="majorHAnsi" w:cs="Times New Roman"/>
          <w:color w:val="000000"/>
        </w:rPr>
      </w:pPr>
    </w:p>
    <w:p w14:paraId="20BBE77A" w14:textId="76BA9ABD" w:rsidR="009608C7" w:rsidRDefault="00CE24E0" w:rsidP="00CE24E0">
      <w:pPr>
        <w:rPr>
          <w:rFonts w:asciiTheme="majorHAnsi" w:eastAsia="Times New Roman" w:hAnsiTheme="majorHAnsi" w:cs="Times New Roman"/>
          <w:color w:val="000000"/>
        </w:rPr>
      </w:pPr>
      <w:r w:rsidRPr="00A1014F">
        <w:rPr>
          <w:rFonts w:asciiTheme="majorHAnsi" w:eastAsia="Times New Roman" w:hAnsiTheme="majorHAnsi" w:cs="Times New Roman"/>
          <w:color w:val="000000"/>
        </w:rPr>
        <w:t>The VERITAS GeV to TeV ground based gamma ray instrument is an enormous success and</w:t>
      </w:r>
      <w:r w:rsidR="00565E92">
        <w:rPr>
          <w:rFonts w:asciiTheme="majorHAnsi" w:eastAsia="Times New Roman" w:hAnsiTheme="majorHAnsi" w:cs="Times New Roman"/>
          <w:color w:val="000000"/>
        </w:rPr>
        <w:t xml:space="preserve"> is</w:t>
      </w:r>
      <w:r w:rsidRPr="00A1014F">
        <w:rPr>
          <w:rFonts w:asciiTheme="majorHAnsi" w:eastAsia="Times New Roman" w:hAnsiTheme="majorHAnsi" w:cs="Times New Roman"/>
          <w:color w:val="000000"/>
        </w:rPr>
        <w:t xml:space="preserve"> delivering high quality science. </w:t>
      </w:r>
      <w:r w:rsidR="0088298A">
        <w:rPr>
          <w:rFonts w:asciiTheme="majorHAnsi" w:eastAsia="Times New Roman" w:hAnsiTheme="majorHAnsi" w:cs="Times New Roman"/>
          <w:color w:val="000000"/>
        </w:rPr>
        <w:t>SAO</w:t>
      </w:r>
      <w:r w:rsidRPr="00A1014F">
        <w:rPr>
          <w:rFonts w:asciiTheme="majorHAnsi" w:eastAsia="Times New Roman" w:hAnsiTheme="majorHAnsi" w:cs="Times New Roman"/>
          <w:color w:val="000000"/>
        </w:rPr>
        <w:t xml:space="preserve"> is to be commended for its leadership in this program. The next generation Cherenkov Telescope Array (CTA) program t</w:t>
      </w:r>
      <w:r w:rsidR="00565E92">
        <w:rPr>
          <w:rFonts w:asciiTheme="majorHAnsi" w:eastAsia="Times New Roman" w:hAnsiTheme="majorHAnsi" w:cs="Times New Roman"/>
          <w:color w:val="000000"/>
        </w:rPr>
        <w:t xml:space="preserve">hat will follow on from this represents </w:t>
      </w:r>
      <w:r w:rsidRPr="00A1014F">
        <w:rPr>
          <w:rFonts w:asciiTheme="majorHAnsi" w:eastAsia="Times New Roman" w:hAnsiTheme="majorHAnsi" w:cs="Times New Roman"/>
          <w:color w:val="000000"/>
        </w:rPr>
        <w:t xml:space="preserve">a major increase in capability. </w:t>
      </w:r>
    </w:p>
    <w:p w14:paraId="5922FF58" w14:textId="77777777" w:rsidR="009608C7" w:rsidRDefault="009608C7" w:rsidP="00CE24E0">
      <w:pPr>
        <w:rPr>
          <w:rFonts w:asciiTheme="majorHAnsi" w:eastAsia="Times New Roman" w:hAnsiTheme="majorHAnsi" w:cs="Times New Roman"/>
          <w:color w:val="000000"/>
        </w:rPr>
      </w:pPr>
    </w:p>
    <w:p w14:paraId="66533E6F" w14:textId="2618FE78" w:rsidR="00CE24E0" w:rsidRPr="00A1014F" w:rsidRDefault="009608C7" w:rsidP="00CE24E0">
      <w:pPr>
        <w:rPr>
          <w:rFonts w:asciiTheme="majorHAnsi" w:eastAsia="Times New Roman" w:hAnsiTheme="majorHAnsi" w:cs="Times New Roman"/>
          <w:color w:val="000000"/>
        </w:rPr>
      </w:pPr>
      <w:r w:rsidRPr="009608C7">
        <w:rPr>
          <w:rFonts w:asciiTheme="majorHAnsi" w:eastAsia="Times New Roman" w:hAnsiTheme="majorHAnsi" w:cs="Times New Roman"/>
          <w:b/>
          <w:color w:val="000000"/>
        </w:rPr>
        <w:t xml:space="preserve">Finding: </w:t>
      </w:r>
      <w:r w:rsidR="00CE24E0" w:rsidRPr="00A1014F">
        <w:rPr>
          <w:rFonts w:asciiTheme="majorHAnsi" w:eastAsia="Times New Roman" w:hAnsiTheme="majorHAnsi" w:cs="Times New Roman"/>
          <w:color w:val="000000"/>
        </w:rPr>
        <w:t xml:space="preserve">The VC was very pleased to hear </w:t>
      </w:r>
      <w:r w:rsidR="00313EAA">
        <w:rPr>
          <w:rFonts w:asciiTheme="majorHAnsi" w:eastAsia="Times New Roman" w:hAnsiTheme="majorHAnsi" w:cs="Times New Roman"/>
          <w:color w:val="000000"/>
        </w:rPr>
        <w:t>CfA</w:t>
      </w:r>
      <w:r w:rsidR="00CE24E0" w:rsidRPr="00A1014F">
        <w:rPr>
          <w:rFonts w:asciiTheme="majorHAnsi" w:eastAsia="Times New Roman" w:hAnsiTheme="majorHAnsi" w:cs="Times New Roman"/>
          <w:color w:val="000000"/>
        </w:rPr>
        <w:t xml:space="preserve"> has proposed to be the managing organization for the proposal to NSF for funding the US portion of this international enterprise. </w:t>
      </w:r>
    </w:p>
    <w:p w14:paraId="228F21A3" w14:textId="77777777" w:rsidR="00CE24E0" w:rsidRPr="00A1014F" w:rsidRDefault="00CE24E0" w:rsidP="00CE24E0">
      <w:pPr>
        <w:rPr>
          <w:rFonts w:asciiTheme="majorHAnsi" w:eastAsia="Times New Roman" w:hAnsiTheme="majorHAnsi" w:cs="Times New Roman"/>
          <w:color w:val="000000"/>
        </w:rPr>
      </w:pPr>
    </w:p>
    <w:p w14:paraId="6A1DA628" w14:textId="77777777" w:rsidR="008019CF" w:rsidRPr="00A1014F" w:rsidRDefault="008019CF" w:rsidP="00CE24E0">
      <w:pPr>
        <w:rPr>
          <w:rFonts w:asciiTheme="majorHAnsi" w:eastAsia="Times New Roman" w:hAnsiTheme="majorHAnsi" w:cs="Times New Roman"/>
          <w:color w:val="000000"/>
        </w:rPr>
      </w:pPr>
    </w:p>
    <w:p w14:paraId="2DF7F79F" w14:textId="1CE3592B" w:rsidR="00376D7E" w:rsidRPr="00A1014F" w:rsidRDefault="00376D7E" w:rsidP="00CE24E0">
      <w:pPr>
        <w:rPr>
          <w:rFonts w:asciiTheme="majorHAnsi" w:eastAsia="Times New Roman" w:hAnsiTheme="majorHAnsi" w:cs="Times New Roman"/>
          <w:b/>
          <w:color w:val="000000"/>
          <w:u w:val="single"/>
        </w:rPr>
      </w:pPr>
      <w:r w:rsidRPr="00A1014F">
        <w:rPr>
          <w:rFonts w:asciiTheme="majorHAnsi" w:eastAsia="Times New Roman" w:hAnsiTheme="majorHAnsi" w:cs="Times New Roman"/>
          <w:b/>
          <w:color w:val="000000"/>
          <w:u w:val="single"/>
        </w:rPr>
        <w:t>Solar Astrophysics</w:t>
      </w:r>
    </w:p>
    <w:p w14:paraId="58E08842" w14:textId="77777777" w:rsidR="00376D7E" w:rsidRPr="00A1014F" w:rsidRDefault="00376D7E" w:rsidP="00CE24E0">
      <w:pPr>
        <w:rPr>
          <w:rFonts w:asciiTheme="majorHAnsi" w:eastAsia="Times New Roman" w:hAnsiTheme="majorHAnsi" w:cs="Times New Roman"/>
          <w:color w:val="000000"/>
        </w:rPr>
      </w:pPr>
    </w:p>
    <w:p w14:paraId="667AAB95" w14:textId="77777777" w:rsidR="00CE24E0" w:rsidRPr="00A1014F" w:rsidRDefault="00CE24E0" w:rsidP="00CE24E0">
      <w:pPr>
        <w:rPr>
          <w:rFonts w:asciiTheme="majorHAnsi" w:eastAsia="Times New Roman" w:hAnsiTheme="majorHAnsi" w:cs="Times New Roman"/>
          <w:color w:val="000000"/>
        </w:rPr>
      </w:pPr>
      <w:r w:rsidRPr="00A1014F">
        <w:rPr>
          <w:rFonts w:asciiTheme="majorHAnsi" w:eastAsia="Times New Roman" w:hAnsiTheme="majorHAnsi" w:cs="Times New Roman"/>
          <w:color w:val="000000"/>
        </w:rPr>
        <w:t xml:space="preserve">Solar/Heliospheric physics has always had a strong representation at SAO, and the groups involved (HEA and SSP) participate in many space missions (the Interface Region Imaging Spectrometer, IRIS, and the Solar Dynamics Observatory, SDO, and </w:t>
      </w:r>
      <w:r w:rsidRPr="00A1014F">
        <w:rPr>
          <w:rFonts w:asciiTheme="majorHAnsi" w:eastAsia="Times New Roman" w:hAnsiTheme="majorHAnsi" w:cs="Times New Roman"/>
          <w:i/>
          <w:color w:val="000000"/>
        </w:rPr>
        <w:t xml:space="preserve">Hinode, </w:t>
      </w:r>
      <w:r w:rsidRPr="00A1014F">
        <w:rPr>
          <w:rFonts w:asciiTheme="majorHAnsi" w:eastAsia="Times New Roman" w:hAnsiTheme="majorHAnsi" w:cs="Times New Roman"/>
          <w:color w:val="000000"/>
        </w:rPr>
        <w:t xml:space="preserve">to name the most recent missions). The group has an excellent record in EUV/X-ray optics and has an active interest in new missions in this area, including microsats as well as Explorer-class instruments. The VC noted participation in one of the most exciting and exploratory new NASA missions, </w:t>
      </w:r>
      <w:r w:rsidRPr="00A1014F">
        <w:rPr>
          <w:rFonts w:asciiTheme="majorHAnsi" w:eastAsia="Times New Roman" w:hAnsiTheme="majorHAnsi" w:cs="Times New Roman"/>
          <w:i/>
          <w:color w:val="000000"/>
        </w:rPr>
        <w:t>Solar Probe Plus</w:t>
      </w:r>
      <w:r w:rsidRPr="00A1014F">
        <w:rPr>
          <w:rFonts w:asciiTheme="majorHAnsi" w:eastAsia="Times New Roman" w:hAnsiTheme="majorHAnsi" w:cs="Times New Roman"/>
          <w:color w:val="000000"/>
        </w:rPr>
        <w:t xml:space="preserve">. </w:t>
      </w:r>
    </w:p>
    <w:p w14:paraId="0B154FF8" w14:textId="77777777" w:rsidR="00CE24E0" w:rsidRPr="00A1014F" w:rsidRDefault="00CE24E0" w:rsidP="00CE24E0">
      <w:pPr>
        <w:rPr>
          <w:rFonts w:asciiTheme="majorHAnsi" w:eastAsia="Times New Roman" w:hAnsiTheme="majorHAnsi" w:cs="Times New Roman"/>
          <w:color w:val="000000"/>
        </w:rPr>
      </w:pPr>
    </w:p>
    <w:p w14:paraId="4BA99298" w14:textId="25C81C43" w:rsidR="00CE24E0" w:rsidRPr="00A1014F" w:rsidRDefault="00CE24E0" w:rsidP="00CE24E0">
      <w:pPr>
        <w:rPr>
          <w:rFonts w:asciiTheme="majorHAnsi" w:eastAsia="Times New Roman" w:hAnsiTheme="majorHAnsi" w:cs="Times New Roman"/>
          <w:color w:val="000000"/>
        </w:rPr>
      </w:pPr>
      <w:r w:rsidRPr="00A1014F">
        <w:rPr>
          <w:rFonts w:asciiTheme="majorHAnsi" w:eastAsia="Times New Roman" w:hAnsiTheme="majorHAnsi" w:cs="Times New Roman"/>
          <w:color w:val="000000"/>
        </w:rPr>
        <w:t xml:space="preserve">There is broad international interest, both academic and commercial, on the risks posed by extreme space-weather events, which could significantly jeopardize technical aspects of human activity in space and on the ground, and for which astronomical remote-sensing observational techniques must play a major role. Here SAO is involved in major contributions via their space-based programs, such as SDO. New small space programs such as the MaGIXS rocket provide excellent opportunities. Indeed, the VC heard about remarkably innovative observations planned from an airplane platform in the forthcoming total eclipse (August 21, 2017). The groups in this area are also well-positioned scientifically to take advantage of new ground-based initiatives, specifically in the IR and in work with the U.S. flagship solar observatory, the </w:t>
      </w:r>
      <w:r w:rsidR="00565E92">
        <w:rPr>
          <w:rFonts w:asciiTheme="majorHAnsi" w:eastAsia="Times New Roman" w:hAnsiTheme="majorHAnsi" w:cs="Times New Roman"/>
          <w:color w:val="000000"/>
        </w:rPr>
        <w:t>Daniel K. Inouye Solar Telescope (DKIST)</w:t>
      </w:r>
      <w:r w:rsidRPr="00A1014F">
        <w:rPr>
          <w:rFonts w:asciiTheme="majorHAnsi" w:eastAsia="Times New Roman" w:hAnsiTheme="majorHAnsi" w:cs="Times New Roman"/>
          <w:color w:val="000000"/>
        </w:rPr>
        <w:t xml:space="preserve">. </w:t>
      </w:r>
    </w:p>
    <w:p w14:paraId="43699F38" w14:textId="77777777" w:rsidR="00CE24E0" w:rsidRPr="00A1014F" w:rsidRDefault="00CE24E0" w:rsidP="00CE24E0">
      <w:pPr>
        <w:rPr>
          <w:rFonts w:asciiTheme="majorHAnsi" w:eastAsia="Times New Roman" w:hAnsiTheme="majorHAnsi" w:cs="Times New Roman"/>
          <w:color w:val="000000"/>
        </w:rPr>
      </w:pPr>
    </w:p>
    <w:p w14:paraId="460E048E" w14:textId="5BF4E71E" w:rsidR="00CE24E0" w:rsidRPr="00A1014F" w:rsidRDefault="00310E72" w:rsidP="00CE24E0">
      <w:pPr>
        <w:pStyle w:val="Default"/>
        <w:rPr>
          <w:rFonts w:asciiTheme="majorHAnsi" w:hAnsiTheme="majorHAnsi"/>
          <w:szCs w:val="48"/>
        </w:rPr>
      </w:pPr>
      <w:r w:rsidRPr="00A1014F">
        <w:rPr>
          <w:rFonts w:asciiTheme="majorHAnsi" w:eastAsia="Times New Roman" w:hAnsiTheme="majorHAnsi" w:cs="Times New Roman"/>
          <w:b/>
        </w:rPr>
        <w:t>Finding:</w:t>
      </w:r>
      <w:r w:rsidRPr="00A1014F">
        <w:rPr>
          <w:rFonts w:asciiTheme="majorHAnsi" w:eastAsia="Times New Roman" w:hAnsiTheme="majorHAnsi" w:cs="Times New Roman"/>
        </w:rPr>
        <w:t xml:space="preserve"> </w:t>
      </w:r>
      <w:r w:rsidR="00CE24E0" w:rsidRPr="00A1014F">
        <w:rPr>
          <w:rFonts w:asciiTheme="majorHAnsi" w:eastAsia="Times New Roman" w:hAnsiTheme="majorHAnsi" w:cs="Times New Roman"/>
        </w:rPr>
        <w:t xml:space="preserve">Although the SAO research activities in solar and heliospheric area include much that is world-class and at the forefront of discovery, this area does not feature in the </w:t>
      </w:r>
      <w:r w:rsidR="0088298A">
        <w:rPr>
          <w:rFonts w:asciiTheme="majorHAnsi" w:eastAsia="Times New Roman" w:hAnsiTheme="majorHAnsi" w:cs="Times New Roman"/>
        </w:rPr>
        <w:t>SAO</w:t>
      </w:r>
      <w:r w:rsidR="00CE24E0" w:rsidRPr="00A1014F">
        <w:rPr>
          <w:rFonts w:asciiTheme="majorHAnsi" w:eastAsia="Times New Roman" w:hAnsiTheme="majorHAnsi" w:cs="Times New Roman"/>
        </w:rPr>
        <w:t xml:space="preserve"> draft priority list except in the item “Maintain balance between </w:t>
      </w:r>
      <w:r w:rsidR="00CE24E0" w:rsidRPr="00A1014F">
        <w:rPr>
          <w:rFonts w:asciiTheme="majorHAnsi" w:hAnsiTheme="majorHAnsi"/>
          <w:szCs w:val="48"/>
        </w:rPr>
        <w:t xml:space="preserve">the few strategic projects and research carried out by individuals and small groups.” This was addressed in a “white paper” activity within the </w:t>
      </w:r>
      <w:r w:rsidR="0088298A">
        <w:rPr>
          <w:rFonts w:asciiTheme="majorHAnsi" w:hAnsiTheme="majorHAnsi"/>
          <w:szCs w:val="48"/>
        </w:rPr>
        <w:t>SAO</w:t>
      </w:r>
      <w:r w:rsidR="00CE24E0" w:rsidRPr="00A1014F">
        <w:rPr>
          <w:rFonts w:asciiTheme="majorHAnsi" w:hAnsiTheme="majorHAnsi"/>
          <w:szCs w:val="48"/>
        </w:rPr>
        <w:t>, in which many contributions were received, presumably including ones in the solar/heliospheric areas. The VC did not get a thorough look at the “white paper” exercise, and the priority for support in these areas is unclear.</w:t>
      </w:r>
    </w:p>
    <w:p w14:paraId="22D193EE" w14:textId="77777777" w:rsidR="00CE24E0" w:rsidRPr="00A1014F" w:rsidRDefault="00CE24E0" w:rsidP="00CE24E0">
      <w:pPr>
        <w:pStyle w:val="Default"/>
        <w:rPr>
          <w:rFonts w:asciiTheme="majorHAnsi" w:hAnsiTheme="majorHAnsi"/>
          <w:szCs w:val="48"/>
        </w:rPr>
      </w:pPr>
    </w:p>
    <w:p w14:paraId="5D24CADB" w14:textId="090C5673" w:rsidR="00CE24E0" w:rsidRPr="00A1014F" w:rsidRDefault="00C276A6" w:rsidP="00CE24E0">
      <w:pPr>
        <w:pStyle w:val="Default"/>
        <w:rPr>
          <w:rFonts w:asciiTheme="majorHAnsi" w:hAnsiTheme="majorHAnsi"/>
          <w:szCs w:val="48"/>
        </w:rPr>
      </w:pPr>
      <w:r w:rsidRPr="00A1014F">
        <w:rPr>
          <w:rFonts w:asciiTheme="majorHAnsi" w:hAnsiTheme="majorHAnsi"/>
          <w:b/>
          <w:szCs w:val="48"/>
        </w:rPr>
        <w:t>Recommendation</w:t>
      </w:r>
      <w:r w:rsidR="00CE24E0" w:rsidRPr="00A1014F">
        <w:rPr>
          <w:rFonts w:asciiTheme="majorHAnsi" w:hAnsiTheme="majorHAnsi"/>
          <w:b/>
          <w:szCs w:val="48"/>
        </w:rPr>
        <w:t>:</w:t>
      </w:r>
      <w:r w:rsidR="00CE24E0" w:rsidRPr="00A1014F">
        <w:rPr>
          <w:rFonts w:asciiTheme="majorHAnsi" w:hAnsiTheme="majorHAnsi"/>
          <w:szCs w:val="48"/>
        </w:rPr>
        <w:t xml:space="preserve"> The VC suggests the continued encouragement of activities in solar and heliospheric physics, in particular in the role of small space missions at the Explorer class and below.</w:t>
      </w:r>
    </w:p>
    <w:p w14:paraId="5D076BF8" w14:textId="77777777" w:rsidR="00CE24E0" w:rsidRPr="00A1014F" w:rsidRDefault="00CE24E0" w:rsidP="006E65EA">
      <w:pPr>
        <w:rPr>
          <w:rFonts w:asciiTheme="majorHAnsi" w:hAnsiTheme="majorHAnsi"/>
        </w:rPr>
      </w:pPr>
    </w:p>
    <w:p w14:paraId="0E533B79" w14:textId="77777777" w:rsidR="008019CF" w:rsidRPr="00A1014F" w:rsidRDefault="008019CF" w:rsidP="006E65EA">
      <w:pPr>
        <w:rPr>
          <w:rFonts w:asciiTheme="majorHAnsi" w:hAnsiTheme="majorHAnsi"/>
        </w:rPr>
      </w:pPr>
    </w:p>
    <w:p w14:paraId="38D82A50" w14:textId="45448B53" w:rsidR="00376D7E" w:rsidRPr="00A1014F" w:rsidRDefault="00DE14F2" w:rsidP="006E65EA">
      <w:pPr>
        <w:rPr>
          <w:rFonts w:asciiTheme="majorHAnsi" w:hAnsiTheme="majorHAnsi"/>
          <w:b/>
          <w:u w:val="single"/>
        </w:rPr>
      </w:pPr>
      <w:r w:rsidRPr="00A1014F">
        <w:rPr>
          <w:rFonts w:asciiTheme="majorHAnsi" w:hAnsiTheme="majorHAnsi"/>
          <w:b/>
          <w:u w:val="single"/>
        </w:rPr>
        <w:t>Exoplanet</w:t>
      </w:r>
      <w:r w:rsidR="009240E7">
        <w:rPr>
          <w:rFonts w:asciiTheme="majorHAnsi" w:hAnsiTheme="majorHAnsi"/>
          <w:b/>
          <w:u w:val="single"/>
        </w:rPr>
        <w:t xml:space="preserve"> Science, Cosmology, and Gravitational</w:t>
      </w:r>
      <w:r w:rsidRPr="00A1014F">
        <w:rPr>
          <w:rFonts w:asciiTheme="majorHAnsi" w:hAnsiTheme="majorHAnsi"/>
          <w:b/>
          <w:u w:val="single"/>
        </w:rPr>
        <w:t xml:space="preserve">-Wave Astrophysics </w:t>
      </w:r>
    </w:p>
    <w:p w14:paraId="37DAEFBF" w14:textId="77777777" w:rsidR="00DE14F2" w:rsidRPr="00A1014F" w:rsidRDefault="00DE14F2" w:rsidP="006E65EA">
      <w:pPr>
        <w:rPr>
          <w:rFonts w:asciiTheme="majorHAnsi" w:hAnsiTheme="majorHAnsi"/>
        </w:rPr>
      </w:pPr>
    </w:p>
    <w:p w14:paraId="41B1373F" w14:textId="77777777" w:rsidR="009F0DA0" w:rsidRPr="00A1014F" w:rsidRDefault="00DE14F2" w:rsidP="006E65EA">
      <w:pPr>
        <w:rPr>
          <w:rFonts w:asciiTheme="majorHAnsi" w:hAnsiTheme="majorHAnsi"/>
        </w:rPr>
      </w:pPr>
      <w:proofErr w:type="gramStart"/>
      <w:r w:rsidRPr="00A1014F">
        <w:rPr>
          <w:rFonts w:asciiTheme="majorHAnsi" w:hAnsiTheme="majorHAnsi"/>
        </w:rPr>
        <w:t>While intellectually very distinct areas of research, exoplanet science, cosmology, and gravity-wave astrophysics arguably represent the “big three” areas most rapidly and dramatically transforming astronomy and astrophysics.</w:t>
      </w:r>
      <w:proofErr w:type="gramEnd"/>
      <w:r w:rsidRPr="00A1014F">
        <w:rPr>
          <w:rFonts w:asciiTheme="majorHAnsi" w:hAnsiTheme="majorHAnsi"/>
        </w:rPr>
        <w:t xml:space="preserve"> </w:t>
      </w:r>
      <w:r w:rsidR="009F0DA0" w:rsidRPr="00A1014F">
        <w:rPr>
          <w:rFonts w:asciiTheme="majorHAnsi" w:hAnsiTheme="majorHAnsi"/>
        </w:rPr>
        <w:t>Even so, we position these brief remarks at this point in the VC report because the Draft Strategic Plan, as currently structured, embeds these areas within the discussion of facilities priorities (see Science Facilities below).</w:t>
      </w:r>
    </w:p>
    <w:p w14:paraId="314DC127" w14:textId="77777777" w:rsidR="009F0DA0" w:rsidRPr="00A1014F" w:rsidRDefault="009F0DA0" w:rsidP="006E65EA">
      <w:pPr>
        <w:rPr>
          <w:rFonts w:asciiTheme="majorHAnsi" w:hAnsiTheme="majorHAnsi"/>
        </w:rPr>
      </w:pPr>
    </w:p>
    <w:p w14:paraId="6CA67F12" w14:textId="729AACC5" w:rsidR="00DE14F2" w:rsidRPr="00A1014F" w:rsidRDefault="009F0DA0" w:rsidP="006E65EA">
      <w:pPr>
        <w:rPr>
          <w:rFonts w:asciiTheme="majorHAnsi" w:hAnsiTheme="majorHAnsi"/>
        </w:rPr>
      </w:pPr>
      <w:r w:rsidRPr="00A1014F">
        <w:rPr>
          <w:rFonts w:asciiTheme="majorHAnsi" w:hAnsiTheme="majorHAnsi"/>
          <w:b/>
        </w:rPr>
        <w:t>Finding:</w:t>
      </w:r>
      <w:r w:rsidRPr="00A1014F">
        <w:rPr>
          <w:rFonts w:asciiTheme="majorHAnsi" w:hAnsiTheme="majorHAnsi"/>
        </w:rPr>
        <w:t xml:space="preserve"> </w:t>
      </w:r>
      <w:r w:rsidR="00BD659B" w:rsidRPr="00A1014F">
        <w:rPr>
          <w:rFonts w:asciiTheme="majorHAnsi" w:hAnsiTheme="majorHAnsi"/>
        </w:rPr>
        <w:t xml:space="preserve">For SAO </w:t>
      </w:r>
      <w:r w:rsidR="00DE14F2" w:rsidRPr="00A1014F">
        <w:rPr>
          <w:rFonts w:asciiTheme="majorHAnsi" w:hAnsiTheme="majorHAnsi"/>
        </w:rPr>
        <w:t>to remain a preeminent astronomical observatory, it sh</w:t>
      </w:r>
      <w:r w:rsidR="00BD659B" w:rsidRPr="00A1014F">
        <w:rPr>
          <w:rFonts w:asciiTheme="majorHAnsi" w:hAnsiTheme="majorHAnsi"/>
        </w:rPr>
        <w:t>ould be seen as leading in the</w:t>
      </w:r>
      <w:r w:rsidR="00DE14F2" w:rsidRPr="00A1014F">
        <w:rPr>
          <w:rFonts w:asciiTheme="majorHAnsi" w:hAnsiTheme="majorHAnsi"/>
        </w:rPr>
        <w:t xml:space="preserve"> areas</w:t>
      </w:r>
      <w:r w:rsidR="00BD659B" w:rsidRPr="00A1014F">
        <w:rPr>
          <w:rFonts w:asciiTheme="majorHAnsi" w:hAnsiTheme="majorHAnsi"/>
        </w:rPr>
        <w:t xml:space="preserve"> of exoplanet</w:t>
      </w:r>
      <w:r w:rsidR="009240E7">
        <w:rPr>
          <w:rFonts w:asciiTheme="majorHAnsi" w:hAnsiTheme="majorHAnsi"/>
        </w:rPr>
        <w:t xml:space="preserve"> science, cosmology, and gravitational</w:t>
      </w:r>
      <w:r w:rsidR="00BD659B" w:rsidRPr="00A1014F">
        <w:rPr>
          <w:rFonts w:asciiTheme="majorHAnsi" w:hAnsiTheme="majorHAnsi"/>
        </w:rPr>
        <w:t>-wave astrophysics</w:t>
      </w:r>
      <w:r w:rsidR="00DE14F2" w:rsidRPr="00A1014F">
        <w:rPr>
          <w:rFonts w:asciiTheme="majorHAnsi" w:hAnsiTheme="majorHAnsi"/>
        </w:rPr>
        <w:t xml:space="preserve">. </w:t>
      </w:r>
      <w:r w:rsidR="00BD659B" w:rsidRPr="00A1014F">
        <w:rPr>
          <w:rFonts w:asciiTheme="majorHAnsi" w:hAnsiTheme="majorHAnsi"/>
        </w:rPr>
        <w:t xml:space="preserve">The VC was pleased to see all three of these areas discussed as central to the GMT. </w:t>
      </w:r>
    </w:p>
    <w:p w14:paraId="310645A8" w14:textId="77777777" w:rsidR="00C42DEE" w:rsidRPr="00A1014F" w:rsidRDefault="00C42DEE" w:rsidP="006E65EA">
      <w:pPr>
        <w:rPr>
          <w:rFonts w:asciiTheme="majorHAnsi" w:hAnsiTheme="majorHAnsi"/>
        </w:rPr>
      </w:pPr>
    </w:p>
    <w:p w14:paraId="35C862CE" w14:textId="535E2AEB" w:rsidR="00C42DEE" w:rsidRPr="00A1014F" w:rsidRDefault="00BD659B" w:rsidP="006E65EA">
      <w:pPr>
        <w:rPr>
          <w:rFonts w:asciiTheme="majorHAnsi" w:hAnsiTheme="majorHAnsi"/>
        </w:rPr>
      </w:pPr>
      <w:r w:rsidRPr="00A1014F">
        <w:rPr>
          <w:rFonts w:asciiTheme="majorHAnsi" w:hAnsiTheme="majorHAnsi"/>
          <w:b/>
        </w:rPr>
        <w:t>Recommendation:</w:t>
      </w:r>
      <w:r w:rsidRPr="00A1014F">
        <w:rPr>
          <w:rFonts w:asciiTheme="majorHAnsi" w:hAnsiTheme="majorHAnsi"/>
        </w:rPr>
        <w:t xml:space="preserve"> </w:t>
      </w:r>
      <w:r w:rsidRPr="00A1014F">
        <w:rPr>
          <w:rFonts w:asciiTheme="majorHAnsi" w:eastAsia="Times New Roman" w:hAnsiTheme="majorHAnsi" w:cs="Times New Roman"/>
          <w:color w:val="000000"/>
        </w:rPr>
        <w:t xml:space="preserve">The strategic plan should explicitly </w:t>
      </w:r>
      <w:r w:rsidR="00E05466" w:rsidRPr="00A1014F">
        <w:rPr>
          <w:rFonts w:asciiTheme="majorHAnsi" w:eastAsia="Times New Roman" w:hAnsiTheme="majorHAnsi" w:cs="Times New Roman"/>
          <w:color w:val="000000"/>
        </w:rPr>
        <w:t xml:space="preserve">articulate the scientific vision that requires pursuit of these three areas of astrophysical research. </w:t>
      </w:r>
    </w:p>
    <w:p w14:paraId="3EDFB61E" w14:textId="77777777" w:rsidR="00DE14F2" w:rsidRPr="00A1014F" w:rsidRDefault="00DE14F2" w:rsidP="006E65EA">
      <w:pPr>
        <w:rPr>
          <w:rFonts w:asciiTheme="majorHAnsi" w:hAnsiTheme="majorHAnsi"/>
        </w:rPr>
      </w:pPr>
    </w:p>
    <w:p w14:paraId="71863C85" w14:textId="77777777" w:rsidR="00376D7E" w:rsidRPr="00A1014F" w:rsidRDefault="00376D7E" w:rsidP="00376D7E">
      <w:pPr>
        <w:widowControl w:val="0"/>
        <w:autoSpaceDE w:val="0"/>
        <w:autoSpaceDN w:val="0"/>
        <w:adjustRightInd w:val="0"/>
        <w:rPr>
          <w:rFonts w:asciiTheme="majorHAnsi" w:hAnsiTheme="majorHAnsi" w:cs="Helvetica"/>
          <w:b/>
        </w:rPr>
      </w:pPr>
    </w:p>
    <w:p w14:paraId="45CCBB58" w14:textId="77777777" w:rsidR="00376D7E" w:rsidRPr="00A1014F" w:rsidRDefault="00376D7E" w:rsidP="002D7ED2">
      <w:pPr>
        <w:keepNext/>
        <w:widowControl w:val="0"/>
        <w:autoSpaceDE w:val="0"/>
        <w:autoSpaceDN w:val="0"/>
        <w:adjustRightInd w:val="0"/>
        <w:rPr>
          <w:rFonts w:asciiTheme="majorHAnsi" w:hAnsiTheme="majorHAnsi" w:cs="Helvetica"/>
          <w:b/>
          <w:u w:val="single"/>
        </w:rPr>
      </w:pPr>
      <w:r w:rsidRPr="00A1014F">
        <w:rPr>
          <w:rFonts w:asciiTheme="majorHAnsi" w:hAnsiTheme="majorHAnsi" w:cs="Helvetica"/>
          <w:b/>
          <w:u w:val="single"/>
        </w:rPr>
        <w:t>Theory</w:t>
      </w:r>
    </w:p>
    <w:p w14:paraId="5A3BFC1A" w14:textId="77777777" w:rsidR="00376D7E" w:rsidRPr="00A1014F" w:rsidRDefault="00376D7E" w:rsidP="00376D7E">
      <w:pPr>
        <w:widowControl w:val="0"/>
        <w:autoSpaceDE w:val="0"/>
        <w:autoSpaceDN w:val="0"/>
        <w:adjustRightInd w:val="0"/>
        <w:rPr>
          <w:rFonts w:asciiTheme="majorHAnsi" w:hAnsiTheme="majorHAnsi" w:cs="Helvetica"/>
        </w:rPr>
      </w:pPr>
    </w:p>
    <w:p w14:paraId="4A43692E" w14:textId="13F955B2" w:rsidR="00376D7E" w:rsidRPr="00A1014F" w:rsidRDefault="00D33295" w:rsidP="00376D7E">
      <w:pPr>
        <w:widowControl w:val="0"/>
        <w:autoSpaceDE w:val="0"/>
        <w:autoSpaceDN w:val="0"/>
        <w:adjustRightInd w:val="0"/>
        <w:rPr>
          <w:rFonts w:asciiTheme="majorHAnsi" w:hAnsiTheme="majorHAnsi" w:cs="Helvetica"/>
        </w:rPr>
      </w:pPr>
      <w:r w:rsidRPr="00A1014F">
        <w:rPr>
          <w:rFonts w:asciiTheme="majorHAnsi" w:hAnsiTheme="majorHAnsi" w:cs="Helvetica"/>
          <w:b/>
        </w:rPr>
        <w:t>Finding:</w:t>
      </w:r>
      <w:r w:rsidRPr="00A1014F">
        <w:rPr>
          <w:rFonts w:asciiTheme="majorHAnsi" w:hAnsiTheme="majorHAnsi" w:cs="Helvetica"/>
        </w:rPr>
        <w:t xml:space="preserve"> </w:t>
      </w:r>
      <w:r w:rsidR="00376D7E" w:rsidRPr="00A1014F">
        <w:rPr>
          <w:rFonts w:asciiTheme="majorHAnsi" w:hAnsiTheme="majorHAnsi" w:cs="Helvetica"/>
        </w:rPr>
        <w:t xml:space="preserve">The </w:t>
      </w:r>
      <w:r w:rsidR="00313EAA">
        <w:rPr>
          <w:rFonts w:asciiTheme="majorHAnsi" w:hAnsiTheme="majorHAnsi" w:cs="Helvetica"/>
        </w:rPr>
        <w:t>SAO</w:t>
      </w:r>
      <w:r w:rsidR="00376D7E" w:rsidRPr="00A1014F">
        <w:rPr>
          <w:rFonts w:asciiTheme="majorHAnsi" w:hAnsiTheme="majorHAnsi" w:cs="Helvetica"/>
        </w:rPr>
        <w:t xml:space="preserve"> has a vigorous and thriving theoretical research group, considered amongst the strongest in the world.  Many of the functions that were previously under the “umbrella” of the SAO’s Theory Division have now been taken on by the Institute for Theory and Computation, which is formally a unit of HCO rather than SAO.  However, SAO theorists are fully integrated into the ITC, and the ITC is an important part of the CfA.  </w:t>
      </w:r>
    </w:p>
    <w:p w14:paraId="586016D7" w14:textId="77777777" w:rsidR="0095563E" w:rsidRPr="00A1014F" w:rsidRDefault="0095563E" w:rsidP="00376D7E">
      <w:pPr>
        <w:widowControl w:val="0"/>
        <w:autoSpaceDE w:val="0"/>
        <w:autoSpaceDN w:val="0"/>
        <w:adjustRightInd w:val="0"/>
        <w:rPr>
          <w:rFonts w:asciiTheme="majorHAnsi" w:hAnsiTheme="majorHAnsi" w:cs="Helvetica"/>
        </w:rPr>
      </w:pPr>
    </w:p>
    <w:p w14:paraId="79590E25" w14:textId="4DF31FD1" w:rsidR="0095563E" w:rsidRPr="00A1014F" w:rsidRDefault="0095563E" w:rsidP="00376D7E">
      <w:pPr>
        <w:widowControl w:val="0"/>
        <w:autoSpaceDE w:val="0"/>
        <w:autoSpaceDN w:val="0"/>
        <w:adjustRightInd w:val="0"/>
        <w:rPr>
          <w:rFonts w:asciiTheme="majorHAnsi" w:hAnsiTheme="majorHAnsi" w:cs="Helvetica"/>
        </w:rPr>
      </w:pPr>
      <w:r w:rsidRPr="00A1014F">
        <w:rPr>
          <w:rFonts w:asciiTheme="majorHAnsi" w:hAnsiTheme="majorHAnsi" w:cs="Helvetica"/>
        </w:rPr>
        <w:t>In addition, the Draft Strategic Plan identifies a Data Science Initiative as a n</w:t>
      </w:r>
      <w:r w:rsidR="00C5661A">
        <w:rPr>
          <w:rFonts w:asciiTheme="majorHAnsi" w:hAnsiTheme="majorHAnsi" w:cs="Helvetica"/>
        </w:rPr>
        <w:t>ew priority activity</w:t>
      </w:r>
      <w:r w:rsidRPr="00A1014F">
        <w:rPr>
          <w:rFonts w:asciiTheme="majorHAnsi" w:hAnsiTheme="majorHAnsi" w:cs="Helvetica"/>
        </w:rPr>
        <w:t xml:space="preserve">. </w:t>
      </w:r>
    </w:p>
    <w:p w14:paraId="13A9CA34" w14:textId="77777777" w:rsidR="00D33295" w:rsidRPr="00A1014F" w:rsidRDefault="00D33295" w:rsidP="00376D7E">
      <w:pPr>
        <w:widowControl w:val="0"/>
        <w:autoSpaceDE w:val="0"/>
        <w:autoSpaceDN w:val="0"/>
        <w:adjustRightInd w:val="0"/>
        <w:rPr>
          <w:rFonts w:asciiTheme="majorHAnsi" w:hAnsiTheme="majorHAnsi" w:cs="Helvetica"/>
        </w:rPr>
      </w:pPr>
    </w:p>
    <w:p w14:paraId="73BED739" w14:textId="5EC41331" w:rsidR="00D33295" w:rsidRPr="00A1014F" w:rsidRDefault="00D33295" w:rsidP="00376D7E">
      <w:pPr>
        <w:widowControl w:val="0"/>
        <w:autoSpaceDE w:val="0"/>
        <w:autoSpaceDN w:val="0"/>
        <w:adjustRightInd w:val="0"/>
        <w:rPr>
          <w:rFonts w:asciiTheme="majorHAnsi" w:hAnsiTheme="majorHAnsi" w:cs="Helvetica"/>
        </w:rPr>
      </w:pPr>
      <w:r w:rsidRPr="00A1014F">
        <w:rPr>
          <w:rFonts w:asciiTheme="majorHAnsi" w:hAnsiTheme="majorHAnsi" w:cs="Helvetica"/>
          <w:b/>
        </w:rPr>
        <w:t>Recommendation:</w:t>
      </w:r>
      <w:r w:rsidRPr="00A1014F">
        <w:rPr>
          <w:rFonts w:asciiTheme="majorHAnsi" w:hAnsiTheme="majorHAnsi" w:cs="Helvetica"/>
        </w:rPr>
        <w:t xml:space="preserve"> </w:t>
      </w:r>
      <w:r w:rsidR="00D12E37" w:rsidRPr="00A1014F">
        <w:rPr>
          <w:rFonts w:asciiTheme="majorHAnsi" w:eastAsia="Times New Roman" w:hAnsiTheme="majorHAnsi" w:cs="Times New Roman"/>
          <w:color w:val="000000"/>
        </w:rPr>
        <w:t xml:space="preserve">The strategic plan should explicitly articulate the scientific vision </w:t>
      </w:r>
      <w:r w:rsidR="0095563E" w:rsidRPr="00A1014F">
        <w:rPr>
          <w:rFonts w:asciiTheme="majorHAnsi" w:eastAsia="Times New Roman" w:hAnsiTheme="majorHAnsi" w:cs="Times New Roman"/>
          <w:color w:val="000000"/>
        </w:rPr>
        <w:t>for continued leadership in theoretical and computational astrophysics</w:t>
      </w:r>
      <w:r w:rsidR="00D12E37" w:rsidRPr="00A1014F">
        <w:rPr>
          <w:rFonts w:asciiTheme="majorHAnsi" w:eastAsia="Times New Roman" w:hAnsiTheme="majorHAnsi" w:cs="Times New Roman"/>
          <w:color w:val="000000"/>
        </w:rPr>
        <w:t>.</w:t>
      </w:r>
    </w:p>
    <w:p w14:paraId="57DC0CD6" w14:textId="77777777" w:rsidR="00376D7E" w:rsidRPr="00A1014F" w:rsidRDefault="00376D7E" w:rsidP="006E65EA">
      <w:pPr>
        <w:rPr>
          <w:rFonts w:asciiTheme="majorHAnsi" w:hAnsiTheme="majorHAnsi"/>
        </w:rPr>
      </w:pPr>
    </w:p>
    <w:p w14:paraId="00C5E5B6" w14:textId="77777777" w:rsidR="00CE24E0" w:rsidRPr="00A1014F" w:rsidRDefault="00CE24E0" w:rsidP="006E65EA">
      <w:pPr>
        <w:rPr>
          <w:rFonts w:asciiTheme="majorHAnsi" w:hAnsiTheme="majorHAnsi"/>
        </w:rPr>
      </w:pPr>
    </w:p>
    <w:p w14:paraId="430A17B6" w14:textId="06F901EA" w:rsidR="00CE24E0" w:rsidRPr="00A1014F" w:rsidRDefault="00CE24E0" w:rsidP="006E65EA">
      <w:pPr>
        <w:rPr>
          <w:rFonts w:asciiTheme="majorHAnsi" w:hAnsiTheme="majorHAnsi"/>
          <w:b/>
          <w:bCs/>
          <w:color w:val="0070C0"/>
          <w:sz w:val="28"/>
        </w:rPr>
      </w:pPr>
      <w:r w:rsidRPr="00A1014F">
        <w:rPr>
          <w:rFonts w:asciiTheme="majorHAnsi" w:hAnsiTheme="majorHAnsi"/>
          <w:b/>
          <w:bCs/>
          <w:color w:val="0070C0"/>
          <w:sz w:val="28"/>
        </w:rPr>
        <w:t xml:space="preserve">Science Facilities </w:t>
      </w:r>
    </w:p>
    <w:p w14:paraId="753C7B7B" w14:textId="77777777" w:rsidR="00CE24E0" w:rsidRPr="00A1014F" w:rsidRDefault="00CE24E0" w:rsidP="006E65EA">
      <w:pPr>
        <w:rPr>
          <w:rFonts w:asciiTheme="majorHAnsi" w:hAnsiTheme="majorHAnsi"/>
        </w:rPr>
      </w:pPr>
    </w:p>
    <w:p w14:paraId="75B9CBF7" w14:textId="77777777" w:rsidR="006E65EA" w:rsidRPr="00A1014F" w:rsidRDefault="006E65EA" w:rsidP="006E65EA">
      <w:pPr>
        <w:rPr>
          <w:rFonts w:asciiTheme="majorHAnsi" w:hAnsiTheme="majorHAnsi"/>
          <w:b/>
          <w:u w:val="single"/>
        </w:rPr>
      </w:pPr>
      <w:r w:rsidRPr="00A1014F">
        <w:rPr>
          <w:rFonts w:asciiTheme="majorHAnsi" w:hAnsiTheme="majorHAnsi"/>
          <w:b/>
          <w:u w:val="single"/>
        </w:rPr>
        <w:t>Giant Magellan Telescope</w:t>
      </w:r>
    </w:p>
    <w:p w14:paraId="73D2BE96" w14:textId="77777777" w:rsidR="006E65EA" w:rsidRPr="00A1014F" w:rsidRDefault="006E65EA" w:rsidP="006E65EA">
      <w:pPr>
        <w:rPr>
          <w:rFonts w:asciiTheme="majorHAnsi" w:hAnsiTheme="majorHAnsi"/>
        </w:rPr>
      </w:pPr>
    </w:p>
    <w:p w14:paraId="76E66412" w14:textId="73BA404D" w:rsidR="006E65EA" w:rsidRPr="00A1014F" w:rsidRDefault="006E65EA" w:rsidP="006E65EA">
      <w:pPr>
        <w:rPr>
          <w:rFonts w:asciiTheme="majorHAnsi" w:hAnsiTheme="majorHAnsi"/>
        </w:rPr>
      </w:pPr>
      <w:r w:rsidRPr="00A1014F">
        <w:rPr>
          <w:rFonts w:asciiTheme="majorHAnsi" w:hAnsiTheme="majorHAnsi"/>
        </w:rPr>
        <w:t xml:space="preserve">As was discussed with the last </w:t>
      </w:r>
      <w:r w:rsidR="00313EAA">
        <w:rPr>
          <w:rFonts w:asciiTheme="majorHAnsi" w:hAnsiTheme="majorHAnsi"/>
        </w:rPr>
        <w:t>VC</w:t>
      </w:r>
      <w:r w:rsidRPr="00A1014F">
        <w:rPr>
          <w:rFonts w:asciiTheme="majorHAnsi" w:hAnsiTheme="majorHAnsi"/>
        </w:rPr>
        <w:t xml:space="preserve"> in 2011, a substantial partnership in The Giant Magellan Telescope (GMT), an ambitious next</w:t>
      </w:r>
      <w:r w:rsidR="00C5661A">
        <w:rPr>
          <w:rFonts w:asciiTheme="majorHAnsi" w:hAnsiTheme="majorHAnsi"/>
        </w:rPr>
        <w:t>-</w:t>
      </w:r>
      <w:r w:rsidRPr="00A1014F">
        <w:rPr>
          <w:rFonts w:asciiTheme="majorHAnsi" w:hAnsiTheme="majorHAnsi"/>
        </w:rPr>
        <w:t xml:space="preserve">generation 20m Optical/Infrared groundbased telescope, is a key priority of the SAO and the Harvard-Smithsonian Center for Astrophysics. Since GMT's inception the SAO has been an active partner in its development, building on existing strengths in science leadership, instrumentation and operating telescopes such as the MMT, and its partnership </w:t>
      </w:r>
      <w:r w:rsidR="00313EAA">
        <w:rPr>
          <w:rFonts w:asciiTheme="majorHAnsi" w:hAnsiTheme="majorHAnsi"/>
        </w:rPr>
        <w:t>(through Harvard) in the Chile-</w:t>
      </w:r>
      <w:r w:rsidRPr="00A1014F">
        <w:rPr>
          <w:rFonts w:asciiTheme="majorHAnsi" w:hAnsiTheme="majorHAnsi"/>
        </w:rPr>
        <w:t>based 6m telescopes. The VC was particularly impressed with the science focus SAO was bringing to its GMT instrumentation contribution, directly supporting its commitment to exo-planet research though the provision of a high-stability, high-resolution spectrograph that on a 20m telescope could potentially detect Earth-like planets orbiting nearby red-dwarf</w:t>
      </w:r>
      <w:r w:rsidR="00C5661A">
        <w:rPr>
          <w:rFonts w:asciiTheme="majorHAnsi" w:hAnsiTheme="majorHAnsi"/>
        </w:rPr>
        <w:t xml:space="preserve"> star</w:t>
      </w:r>
      <w:r w:rsidRPr="00A1014F">
        <w:rPr>
          <w:rFonts w:asciiTheme="majorHAnsi" w:hAnsiTheme="majorHAnsi"/>
        </w:rPr>
        <w:t xml:space="preserve">s. </w:t>
      </w:r>
    </w:p>
    <w:p w14:paraId="7F99EFCF" w14:textId="77777777" w:rsidR="006E65EA" w:rsidRPr="00A1014F" w:rsidRDefault="006E65EA" w:rsidP="006E65EA">
      <w:pPr>
        <w:rPr>
          <w:rFonts w:asciiTheme="majorHAnsi" w:hAnsiTheme="majorHAnsi"/>
        </w:rPr>
      </w:pPr>
    </w:p>
    <w:p w14:paraId="4F91E058" w14:textId="0ACD12BE" w:rsidR="006E65EA" w:rsidRPr="00A1014F" w:rsidRDefault="006E65EA" w:rsidP="006E65EA">
      <w:pPr>
        <w:rPr>
          <w:rFonts w:asciiTheme="majorHAnsi" w:hAnsiTheme="majorHAnsi"/>
        </w:rPr>
      </w:pPr>
      <w:r w:rsidRPr="00A1014F">
        <w:rPr>
          <w:rFonts w:asciiTheme="majorHAnsi" w:hAnsiTheme="majorHAnsi"/>
        </w:rPr>
        <w:t>However</w:t>
      </w:r>
      <w:r w:rsidR="004C7D47" w:rsidRPr="00A1014F">
        <w:rPr>
          <w:rFonts w:asciiTheme="majorHAnsi" w:hAnsiTheme="majorHAnsi"/>
        </w:rPr>
        <w:t>,</w:t>
      </w:r>
      <w:r w:rsidRPr="00A1014F">
        <w:rPr>
          <w:rFonts w:asciiTheme="majorHAnsi" w:hAnsiTheme="majorHAnsi"/>
        </w:rPr>
        <w:t xml:space="preserve"> for GMT to become a reali</w:t>
      </w:r>
      <w:r w:rsidR="00977A36">
        <w:rPr>
          <w:rFonts w:asciiTheme="majorHAnsi" w:hAnsiTheme="majorHAnsi"/>
        </w:rPr>
        <w:t xml:space="preserve">ty will require substantial, </w:t>
      </w:r>
      <w:r w:rsidR="00C5661A">
        <w:rPr>
          <w:rFonts w:asciiTheme="majorHAnsi" w:hAnsiTheme="majorHAnsi"/>
        </w:rPr>
        <w:t>continuing</w:t>
      </w:r>
      <w:r w:rsidRPr="00A1014F">
        <w:rPr>
          <w:rFonts w:asciiTheme="majorHAnsi" w:hAnsiTheme="majorHAnsi"/>
        </w:rPr>
        <w:t xml:space="preserve"> fund-raising by the GMT Partners, including both SAO (through the Smithsonian Institution) and by </w:t>
      </w:r>
      <w:r w:rsidR="005E771E">
        <w:rPr>
          <w:rFonts w:asciiTheme="majorHAnsi" w:hAnsiTheme="majorHAnsi"/>
        </w:rPr>
        <w:t xml:space="preserve">the Harvard Astronomy </w:t>
      </w:r>
      <w:r w:rsidRPr="00A1014F">
        <w:rPr>
          <w:rFonts w:asciiTheme="majorHAnsi" w:hAnsiTheme="majorHAnsi"/>
        </w:rPr>
        <w:t xml:space="preserve">Department and </w:t>
      </w:r>
      <w:r w:rsidR="005E771E">
        <w:rPr>
          <w:rFonts w:asciiTheme="majorHAnsi" w:hAnsiTheme="majorHAnsi"/>
        </w:rPr>
        <w:t>Harvard College</w:t>
      </w:r>
      <w:r w:rsidRPr="00A1014F">
        <w:rPr>
          <w:rFonts w:asciiTheme="majorHAnsi" w:hAnsiTheme="majorHAnsi"/>
        </w:rPr>
        <w:t xml:space="preserve"> Observatory. At the time of our meeting, neither SAO nor Harvard had reached their goals, nor had a clear path forward to meet these goals been identified. </w:t>
      </w:r>
      <w:r w:rsidR="0067173C" w:rsidRPr="0067173C">
        <w:rPr>
          <w:rFonts w:asciiTheme="majorHAnsi" w:hAnsiTheme="majorHAnsi"/>
        </w:rPr>
        <w:t xml:space="preserve">Fund </w:t>
      </w:r>
      <w:proofErr w:type="gramStart"/>
      <w:r w:rsidR="0067173C" w:rsidRPr="0067173C">
        <w:rPr>
          <w:rFonts w:asciiTheme="majorHAnsi" w:hAnsiTheme="majorHAnsi"/>
        </w:rPr>
        <w:t>raising</w:t>
      </w:r>
      <w:proofErr w:type="gramEnd"/>
      <w:r w:rsidR="0067173C" w:rsidRPr="0067173C">
        <w:rPr>
          <w:rFonts w:asciiTheme="majorHAnsi" w:hAnsiTheme="majorHAnsi"/>
        </w:rPr>
        <w:t xml:space="preserve"> for the GMT does not appear to be the highest priority for either institution.</w:t>
      </w:r>
      <w:r w:rsidR="0067173C">
        <w:rPr>
          <w:rFonts w:asciiTheme="majorHAnsi" w:hAnsiTheme="majorHAnsi"/>
        </w:rPr>
        <w:t xml:space="preserve"> </w:t>
      </w:r>
      <w:r w:rsidRPr="00A1014F">
        <w:rPr>
          <w:rFonts w:asciiTheme="majorHAnsi" w:hAnsiTheme="majorHAnsi"/>
        </w:rPr>
        <w:t xml:space="preserve">The other US-led Thirty Meter Telescope (TMT) is also targeting first-light in a similar timeframe to GMT, but in the Northern hemisphere: this project too has its funding challenges. In the context of international competition, the European Southern Observatory is committed to building a 39m Telescope in Chile with target first-light date in the 2024-2026 timeframe, with a substantial portion of its funding in place.  </w:t>
      </w:r>
    </w:p>
    <w:p w14:paraId="2A586B75" w14:textId="77777777" w:rsidR="006E65EA" w:rsidRPr="00A1014F" w:rsidRDefault="006E65EA" w:rsidP="006E65EA">
      <w:pPr>
        <w:rPr>
          <w:rFonts w:asciiTheme="majorHAnsi" w:hAnsiTheme="majorHAnsi"/>
        </w:rPr>
      </w:pPr>
    </w:p>
    <w:p w14:paraId="12302F24" w14:textId="77777777" w:rsidR="008734DC" w:rsidRPr="00A1014F" w:rsidRDefault="006E65EA" w:rsidP="006E65EA">
      <w:pPr>
        <w:rPr>
          <w:rFonts w:asciiTheme="majorHAnsi" w:hAnsiTheme="majorHAnsi"/>
        </w:rPr>
      </w:pPr>
      <w:r w:rsidRPr="00A1014F">
        <w:rPr>
          <w:rFonts w:asciiTheme="majorHAnsi" w:hAnsiTheme="majorHAnsi"/>
          <w:b/>
        </w:rPr>
        <w:t>Finding:</w:t>
      </w:r>
      <w:r w:rsidRPr="00A1014F">
        <w:rPr>
          <w:rFonts w:asciiTheme="majorHAnsi" w:hAnsiTheme="majorHAnsi"/>
        </w:rPr>
        <w:t xml:space="preserve"> Given the global competition, SAO’s existing world-class strengths in Astrophysics, and in operating and instrumenting existing large telescopes it seems imperative for the scientific and technical vitality of SAO that it have a continuing, major role in forefront optical/infrared observational astrophysics. </w:t>
      </w:r>
    </w:p>
    <w:p w14:paraId="0B70BC66" w14:textId="77777777" w:rsidR="008734DC" w:rsidRPr="00A1014F" w:rsidRDefault="008734DC" w:rsidP="006E65EA">
      <w:pPr>
        <w:rPr>
          <w:rFonts w:asciiTheme="majorHAnsi" w:hAnsiTheme="majorHAnsi"/>
        </w:rPr>
      </w:pPr>
    </w:p>
    <w:p w14:paraId="1D1F3907" w14:textId="34C53FCE" w:rsidR="006E65EA" w:rsidRPr="00A1014F" w:rsidRDefault="008734DC" w:rsidP="006E65EA">
      <w:pPr>
        <w:rPr>
          <w:rFonts w:asciiTheme="majorHAnsi" w:hAnsiTheme="majorHAnsi"/>
        </w:rPr>
      </w:pPr>
      <w:r w:rsidRPr="00A1014F">
        <w:rPr>
          <w:rFonts w:asciiTheme="majorHAnsi" w:hAnsiTheme="majorHAnsi"/>
          <w:b/>
        </w:rPr>
        <w:t>Recommendation:</w:t>
      </w:r>
      <w:r w:rsidRPr="00A1014F">
        <w:rPr>
          <w:rFonts w:asciiTheme="majorHAnsi" w:hAnsiTheme="majorHAnsi"/>
        </w:rPr>
        <w:t xml:space="preserve"> </w:t>
      </w:r>
      <w:r w:rsidR="006E65EA" w:rsidRPr="00A1014F">
        <w:rPr>
          <w:rFonts w:asciiTheme="majorHAnsi" w:hAnsiTheme="majorHAnsi"/>
        </w:rPr>
        <w:t xml:space="preserve">Partnership in GMT seems the most appropriate route to maintain </w:t>
      </w:r>
      <w:r w:rsidRPr="00A1014F">
        <w:rPr>
          <w:rFonts w:asciiTheme="majorHAnsi" w:hAnsiTheme="majorHAnsi"/>
        </w:rPr>
        <w:t>SAO’s existing strengths in astrophysics, and specifically for advancing SAO’s leadership in exoplanet</w:t>
      </w:r>
      <w:r w:rsidR="00313EAA">
        <w:rPr>
          <w:rFonts w:asciiTheme="majorHAnsi" w:hAnsiTheme="majorHAnsi"/>
        </w:rPr>
        <w:t xml:space="preserve"> science, cosmology, and gravitational</w:t>
      </w:r>
      <w:r w:rsidRPr="00A1014F">
        <w:rPr>
          <w:rFonts w:asciiTheme="majorHAnsi" w:hAnsiTheme="majorHAnsi"/>
        </w:rPr>
        <w:t>-wave astrophysics</w:t>
      </w:r>
      <w:r w:rsidR="006E65EA" w:rsidRPr="00A1014F">
        <w:rPr>
          <w:rFonts w:asciiTheme="majorHAnsi" w:hAnsiTheme="majorHAnsi"/>
        </w:rPr>
        <w:t>.</w:t>
      </w:r>
    </w:p>
    <w:p w14:paraId="51DB8CFF" w14:textId="77777777" w:rsidR="006E65EA" w:rsidRPr="00A1014F" w:rsidRDefault="006E65EA" w:rsidP="006E65EA">
      <w:pPr>
        <w:rPr>
          <w:rFonts w:asciiTheme="majorHAnsi" w:hAnsiTheme="majorHAnsi"/>
        </w:rPr>
      </w:pPr>
    </w:p>
    <w:p w14:paraId="6EBCE91A" w14:textId="1A3ABEA1" w:rsidR="006E65EA" w:rsidRPr="00A1014F" w:rsidRDefault="006E65EA" w:rsidP="006E65EA">
      <w:pPr>
        <w:rPr>
          <w:rFonts w:asciiTheme="majorHAnsi" w:hAnsiTheme="majorHAnsi"/>
        </w:rPr>
      </w:pPr>
      <w:r w:rsidRPr="00A1014F">
        <w:rPr>
          <w:rFonts w:asciiTheme="majorHAnsi" w:hAnsiTheme="majorHAnsi"/>
        </w:rPr>
        <w:t>However</w:t>
      </w:r>
      <w:r w:rsidR="004C7D47" w:rsidRPr="00A1014F">
        <w:rPr>
          <w:rFonts w:asciiTheme="majorHAnsi" w:hAnsiTheme="majorHAnsi"/>
        </w:rPr>
        <w:t>,</w:t>
      </w:r>
      <w:r w:rsidRPr="00A1014F">
        <w:rPr>
          <w:rFonts w:asciiTheme="majorHAnsi" w:hAnsiTheme="majorHAnsi"/>
        </w:rPr>
        <w:t xml:space="preserve"> the committee was concerned that the completion of GMT was presented as an “all or nothing proposition” for SAO. Given the substantial challenges all three of the 20m – 40m projects still face in raising the billion dollar-plus capital resources required for a single telescope, it may be wise for SAO leadership to consider possible “off-ramps” (contingency plans) to retain SAO’s institutional strengths if the GMT schedule stretches out significantly, or (disastrously) fails to reach closure on raising adequate capital, and/or subsequent operational funds. </w:t>
      </w:r>
    </w:p>
    <w:p w14:paraId="56CD3F70" w14:textId="77777777" w:rsidR="007753E9" w:rsidRPr="00A1014F" w:rsidRDefault="007753E9" w:rsidP="007753E9">
      <w:pPr>
        <w:rPr>
          <w:rFonts w:asciiTheme="majorHAnsi" w:eastAsia="Times New Roman" w:hAnsiTheme="majorHAnsi" w:cs="Times New Roman"/>
          <w:color w:val="000000"/>
        </w:rPr>
      </w:pPr>
    </w:p>
    <w:p w14:paraId="00B16248" w14:textId="77777777" w:rsidR="004940D2" w:rsidRPr="00A1014F" w:rsidRDefault="004940D2" w:rsidP="007753E9">
      <w:pPr>
        <w:rPr>
          <w:rFonts w:asciiTheme="majorHAnsi" w:eastAsia="Times New Roman" w:hAnsiTheme="majorHAnsi" w:cs="Times New Roman"/>
          <w:color w:val="000000"/>
        </w:rPr>
      </w:pPr>
    </w:p>
    <w:p w14:paraId="23754DED" w14:textId="301403A1" w:rsidR="0029493F" w:rsidRPr="00A1014F" w:rsidRDefault="0029493F" w:rsidP="0029493F">
      <w:pPr>
        <w:rPr>
          <w:rFonts w:asciiTheme="majorHAnsi" w:hAnsiTheme="majorHAnsi"/>
          <w:b/>
          <w:u w:val="single"/>
        </w:rPr>
      </w:pPr>
      <w:r w:rsidRPr="00A1014F">
        <w:rPr>
          <w:rFonts w:asciiTheme="majorHAnsi" w:hAnsiTheme="majorHAnsi"/>
          <w:b/>
          <w:u w:val="single"/>
        </w:rPr>
        <w:t>S</w:t>
      </w:r>
      <w:r w:rsidR="004940D2" w:rsidRPr="00A1014F">
        <w:rPr>
          <w:rFonts w:asciiTheme="majorHAnsi" w:hAnsiTheme="majorHAnsi"/>
          <w:b/>
          <w:u w:val="single"/>
        </w:rPr>
        <w:t xml:space="preserve">ubmillimeter </w:t>
      </w:r>
      <w:r w:rsidRPr="00A1014F">
        <w:rPr>
          <w:rFonts w:asciiTheme="majorHAnsi" w:hAnsiTheme="majorHAnsi"/>
          <w:b/>
          <w:u w:val="single"/>
        </w:rPr>
        <w:t>A</w:t>
      </w:r>
      <w:r w:rsidR="004940D2" w:rsidRPr="00A1014F">
        <w:rPr>
          <w:rFonts w:asciiTheme="majorHAnsi" w:hAnsiTheme="majorHAnsi"/>
          <w:b/>
          <w:u w:val="single"/>
        </w:rPr>
        <w:t>rray (SMA)</w:t>
      </w:r>
    </w:p>
    <w:p w14:paraId="663B5224" w14:textId="77777777" w:rsidR="0029493F" w:rsidRPr="00A1014F" w:rsidRDefault="0029493F" w:rsidP="0029493F">
      <w:pPr>
        <w:rPr>
          <w:rFonts w:asciiTheme="majorHAnsi" w:hAnsiTheme="majorHAnsi"/>
          <w:b/>
        </w:rPr>
      </w:pPr>
    </w:p>
    <w:p w14:paraId="0CCB0F24" w14:textId="77777777" w:rsidR="0029493F" w:rsidRPr="00A1014F" w:rsidRDefault="0029493F" w:rsidP="0029493F">
      <w:pPr>
        <w:rPr>
          <w:rFonts w:asciiTheme="majorHAnsi" w:hAnsiTheme="majorHAnsi"/>
        </w:rPr>
      </w:pPr>
      <w:r w:rsidRPr="00A1014F">
        <w:rPr>
          <w:rFonts w:asciiTheme="majorHAnsi" w:hAnsiTheme="majorHAnsi" w:cs="Calibri"/>
        </w:rPr>
        <w:t xml:space="preserve">The SMA was the first array telescope operating in the sub-mm wavelengths.  It continues to be productive, generating ~60 refereed publications each year with a healthy oversubscription rate of 3:1.  The SMA conducts sciences that cover a wide range of astrophysical processes and distances, including </w:t>
      </w:r>
      <w:r w:rsidRPr="00A1014F">
        <w:rPr>
          <w:rFonts w:asciiTheme="majorHAnsi" w:hAnsiTheme="majorHAnsi"/>
        </w:rPr>
        <w:t>near-earth asteroids, magnetic fields in forming stars, molecular clouds in galaxies, and ISM in high-z galaxies.  The SMA’s detection of CII at z = 5.24 is particularly impressive.  SMA science workshops were held in Boston (2014) and Taipei (2016) to showcase scientific results.</w:t>
      </w:r>
    </w:p>
    <w:p w14:paraId="6510864F" w14:textId="77777777" w:rsidR="0029493F" w:rsidRPr="00A1014F" w:rsidRDefault="0029493F" w:rsidP="0029493F">
      <w:pPr>
        <w:rPr>
          <w:rFonts w:asciiTheme="majorHAnsi" w:hAnsiTheme="majorHAnsi"/>
        </w:rPr>
      </w:pPr>
    </w:p>
    <w:p w14:paraId="45FD6150" w14:textId="3FA6679C" w:rsidR="0029493F" w:rsidRPr="00A1014F" w:rsidRDefault="0029493F" w:rsidP="00F50B07">
      <w:pPr>
        <w:widowControl w:val="0"/>
        <w:tabs>
          <w:tab w:val="left" w:pos="220"/>
          <w:tab w:val="left" w:pos="720"/>
        </w:tabs>
        <w:autoSpaceDE w:val="0"/>
        <w:autoSpaceDN w:val="0"/>
        <w:adjustRightInd w:val="0"/>
        <w:rPr>
          <w:rFonts w:asciiTheme="majorHAnsi" w:hAnsiTheme="majorHAnsi" w:cs="Times"/>
        </w:rPr>
      </w:pPr>
      <w:r w:rsidRPr="00A1014F">
        <w:rPr>
          <w:rFonts w:asciiTheme="majorHAnsi" w:hAnsiTheme="majorHAnsi" w:cs="Calibri"/>
        </w:rPr>
        <w:t xml:space="preserve">The inauguration of Atacama Large Millimeter/Sub-millimeter Array (ALMA) presents challenges to the SMA because ALMA provides superb angular resolution and sensitivity. </w:t>
      </w:r>
      <w:r w:rsidR="00C5661A">
        <w:rPr>
          <w:rFonts w:asciiTheme="majorHAnsi" w:hAnsiTheme="majorHAnsi" w:cs="Calibri"/>
        </w:rPr>
        <w:t>Still, t</w:t>
      </w:r>
      <w:r w:rsidRPr="00A1014F">
        <w:rPr>
          <w:rFonts w:asciiTheme="majorHAnsi" w:hAnsiTheme="majorHAnsi" w:cs="Calibri"/>
        </w:rPr>
        <w:t>he SMA offers wider bandwidth, larger field-of-view, faster response to targets of opportunity, access to northern sky, pilot observations prior to ALMA proposals, testing sites for new instrumentation, and training ground for graduate students; thus, the SMA remains an</w:t>
      </w:r>
      <w:r w:rsidR="00C5661A">
        <w:rPr>
          <w:rFonts w:asciiTheme="majorHAnsi" w:hAnsiTheme="majorHAnsi" w:cs="Calibri"/>
        </w:rPr>
        <w:t xml:space="preserve"> excellent forefront facility. </w:t>
      </w:r>
      <w:r w:rsidRPr="00A1014F">
        <w:rPr>
          <w:rFonts w:asciiTheme="majorHAnsi" w:hAnsiTheme="majorHAnsi" w:cs="Calibri"/>
        </w:rPr>
        <w:t xml:space="preserve">To raise the scientific impact of SMA, a new class of large observing programs </w:t>
      </w:r>
      <w:r w:rsidR="00C5661A">
        <w:rPr>
          <w:rFonts w:asciiTheme="majorHAnsi" w:hAnsiTheme="majorHAnsi" w:cs="Calibri"/>
        </w:rPr>
        <w:t>began</w:t>
      </w:r>
      <w:r w:rsidRPr="00A1014F">
        <w:rPr>
          <w:rFonts w:asciiTheme="majorHAnsi" w:hAnsiTheme="majorHAnsi" w:cs="Calibri"/>
        </w:rPr>
        <w:t xml:space="preserve"> in 2013; the</w:t>
      </w:r>
      <w:r w:rsidR="00C5661A">
        <w:rPr>
          <w:rFonts w:asciiTheme="majorHAnsi" w:hAnsiTheme="majorHAnsi" w:cs="Calibri"/>
        </w:rPr>
        <w:t>se</w:t>
      </w:r>
      <w:r w:rsidRPr="00A1014F">
        <w:rPr>
          <w:rFonts w:asciiTheme="majorHAnsi" w:hAnsiTheme="majorHAnsi" w:cs="Calibri"/>
        </w:rPr>
        <w:t xml:space="preserve"> large programs are at different degrees of completion and should produce results soon. </w:t>
      </w:r>
    </w:p>
    <w:p w14:paraId="248B0106" w14:textId="77777777" w:rsidR="0029493F" w:rsidRPr="00A1014F" w:rsidRDefault="0029493F" w:rsidP="0029493F">
      <w:pPr>
        <w:widowControl w:val="0"/>
        <w:tabs>
          <w:tab w:val="left" w:pos="220"/>
          <w:tab w:val="left" w:pos="720"/>
        </w:tabs>
        <w:autoSpaceDE w:val="0"/>
        <w:autoSpaceDN w:val="0"/>
        <w:adjustRightInd w:val="0"/>
        <w:jc w:val="both"/>
        <w:rPr>
          <w:rFonts w:asciiTheme="majorHAnsi" w:hAnsiTheme="majorHAnsi" w:cs="Times"/>
        </w:rPr>
      </w:pPr>
    </w:p>
    <w:p w14:paraId="673E0E26" w14:textId="19C0E21F" w:rsidR="00F50B07" w:rsidRPr="00A1014F" w:rsidRDefault="00F50B07" w:rsidP="00F50B07">
      <w:pPr>
        <w:rPr>
          <w:rFonts w:asciiTheme="majorHAnsi" w:hAnsiTheme="majorHAnsi"/>
        </w:rPr>
      </w:pPr>
      <w:r w:rsidRPr="00A1014F">
        <w:rPr>
          <w:rFonts w:asciiTheme="majorHAnsi" w:hAnsiTheme="majorHAnsi"/>
          <w:b/>
        </w:rPr>
        <w:t>Finding:</w:t>
      </w:r>
      <w:r w:rsidRPr="00A1014F">
        <w:rPr>
          <w:rFonts w:asciiTheme="majorHAnsi" w:hAnsiTheme="majorHAnsi"/>
        </w:rPr>
        <w:t xml:space="preserve"> Having a large overlap in wavelengths, ALMA provides an opportunity for </w:t>
      </w:r>
      <w:r w:rsidR="00853C00">
        <w:rPr>
          <w:rFonts w:asciiTheme="majorHAnsi" w:hAnsiTheme="majorHAnsi"/>
        </w:rPr>
        <w:t xml:space="preserve">the </w:t>
      </w:r>
      <w:r w:rsidRPr="00A1014F">
        <w:rPr>
          <w:rFonts w:asciiTheme="majorHAnsi" w:hAnsiTheme="majorHAnsi"/>
        </w:rPr>
        <w:t>SMA receiver lab to develop future instrumentation for ALMA and SMA, taking advantage of the “Development Upgrades of ALMA” program.  The SMA is also poised to help ALMA expand its bandwidth in the future.</w:t>
      </w:r>
    </w:p>
    <w:p w14:paraId="70AEAC0B" w14:textId="77777777" w:rsidR="004B3C02" w:rsidRPr="00A1014F" w:rsidRDefault="004B3C02" w:rsidP="0029493F">
      <w:pPr>
        <w:widowControl w:val="0"/>
        <w:tabs>
          <w:tab w:val="left" w:pos="220"/>
          <w:tab w:val="left" w:pos="720"/>
        </w:tabs>
        <w:autoSpaceDE w:val="0"/>
        <w:autoSpaceDN w:val="0"/>
        <w:adjustRightInd w:val="0"/>
        <w:jc w:val="both"/>
        <w:rPr>
          <w:rFonts w:asciiTheme="majorHAnsi" w:hAnsiTheme="majorHAnsi" w:cs="Times"/>
        </w:rPr>
      </w:pPr>
    </w:p>
    <w:p w14:paraId="38C8D49D" w14:textId="629CD391" w:rsidR="004B3C02" w:rsidRPr="00A1014F" w:rsidRDefault="004B3C02" w:rsidP="004B3C02">
      <w:pPr>
        <w:widowControl w:val="0"/>
        <w:tabs>
          <w:tab w:val="left" w:pos="220"/>
          <w:tab w:val="left" w:pos="720"/>
        </w:tabs>
        <w:autoSpaceDE w:val="0"/>
        <w:autoSpaceDN w:val="0"/>
        <w:adjustRightInd w:val="0"/>
        <w:rPr>
          <w:rFonts w:asciiTheme="majorHAnsi" w:hAnsiTheme="majorHAnsi" w:cs="Times"/>
        </w:rPr>
      </w:pPr>
      <w:r w:rsidRPr="00A1014F">
        <w:rPr>
          <w:rFonts w:asciiTheme="majorHAnsi" w:hAnsiTheme="majorHAnsi" w:cs="Times"/>
        </w:rPr>
        <w:t xml:space="preserve">The VC also heard about the SMA Workshop held in Taipei (2016), which included discussions about an upgrade to wSMA that could be completed by the end of 2019.  The wSMA would upgrade the receiver systems with new streamlined optical systems, cryostats and receiver inserts, and wideband detectors.  To handle the larger bandwidth, the signal transmission system and the correlator capacity would also be upgraded.  The final wSMA could provide dual polarization in dual frequency, 230 and 345 GHz, </w:t>
      </w:r>
      <w:r w:rsidR="00313EAA">
        <w:rPr>
          <w:rFonts w:asciiTheme="majorHAnsi" w:hAnsiTheme="majorHAnsi" w:cs="Times"/>
        </w:rPr>
        <w:t xml:space="preserve">each </w:t>
      </w:r>
      <w:r w:rsidRPr="00A1014F">
        <w:rPr>
          <w:rFonts w:asciiTheme="majorHAnsi" w:hAnsiTheme="majorHAnsi" w:cs="Times"/>
        </w:rPr>
        <w:t xml:space="preserve">with </w:t>
      </w:r>
      <w:r w:rsidR="00313EAA">
        <w:rPr>
          <w:rFonts w:asciiTheme="majorHAnsi" w:hAnsiTheme="majorHAnsi" w:cs="Times"/>
        </w:rPr>
        <w:t>2</w:t>
      </w:r>
      <w:r w:rsidRPr="00A1014F">
        <w:rPr>
          <w:rFonts w:asciiTheme="majorHAnsi" w:hAnsiTheme="majorHAnsi" w:cs="Times"/>
        </w:rPr>
        <w:t>8 GHz</w:t>
      </w:r>
      <w:r w:rsidR="00313EAA">
        <w:rPr>
          <w:rFonts w:asciiTheme="majorHAnsi" w:hAnsiTheme="majorHAnsi" w:cs="Times"/>
        </w:rPr>
        <w:t xml:space="preserve"> spectral coverage</w:t>
      </w:r>
      <w:r w:rsidRPr="00A1014F">
        <w:rPr>
          <w:rFonts w:asciiTheme="majorHAnsi" w:hAnsiTheme="majorHAnsi" w:cs="Times"/>
        </w:rPr>
        <w:t>.</w:t>
      </w:r>
    </w:p>
    <w:p w14:paraId="0B914F13" w14:textId="77777777" w:rsidR="004B3C02" w:rsidRPr="00A1014F" w:rsidRDefault="004B3C02" w:rsidP="0029493F">
      <w:pPr>
        <w:widowControl w:val="0"/>
        <w:tabs>
          <w:tab w:val="left" w:pos="220"/>
          <w:tab w:val="left" w:pos="720"/>
        </w:tabs>
        <w:autoSpaceDE w:val="0"/>
        <w:autoSpaceDN w:val="0"/>
        <w:adjustRightInd w:val="0"/>
        <w:jc w:val="both"/>
        <w:rPr>
          <w:rFonts w:asciiTheme="majorHAnsi" w:hAnsiTheme="majorHAnsi" w:cs="Times"/>
        </w:rPr>
      </w:pPr>
    </w:p>
    <w:p w14:paraId="3200E42B" w14:textId="5698A398" w:rsidR="00F50B07" w:rsidRPr="00A1014F" w:rsidRDefault="004B3C02" w:rsidP="0029493F">
      <w:pPr>
        <w:widowControl w:val="0"/>
        <w:tabs>
          <w:tab w:val="left" w:pos="220"/>
          <w:tab w:val="left" w:pos="720"/>
        </w:tabs>
        <w:autoSpaceDE w:val="0"/>
        <w:autoSpaceDN w:val="0"/>
        <w:adjustRightInd w:val="0"/>
        <w:jc w:val="both"/>
        <w:rPr>
          <w:rFonts w:asciiTheme="majorHAnsi" w:hAnsiTheme="majorHAnsi" w:cs="Times"/>
        </w:rPr>
      </w:pPr>
      <w:r w:rsidRPr="00A1014F">
        <w:rPr>
          <w:rFonts w:asciiTheme="majorHAnsi" w:hAnsiTheme="majorHAnsi" w:cs="Times"/>
          <w:b/>
        </w:rPr>
        <w:t>Finding:</w:t>
      </w:r>
      <w:r w:rsidRPr="00A1014F">
        <w:rPr>
          <w:rFonts w:asciiTheme="majorHAnsi" w:hAnsiTheme="majorHAnsi" w:cs="Times"/>
        </w:rPr>
        <w:t xml:space="preserve"> To make SMA more competitive, upgrades beyond the recently acquired wideband, new receivers, and new digital backend may be needed.</w:t>
      </w:r>
    </w:p>
    <w:p w14:paraId="1D26B306" w14:textId="77777777" w:rsidR="004B3C02" w:rsidRPr="00A1014F" w:rsidRDefault="004B3C02" w:rsidP="0029493F">
      <w:pPr>
        <w:widowControl w:val="0"/>
        <w:tabs>
          <w:tab w:val="left" w:pos="220"/>
          <w:tab w:val="left" w:pos="720"/>
        </w:tabs>
        <w:autoSpaceDE w:val="0"/>
        <w:autoSpaceDN w:val="0"/>
        <w:adjustRightInd w:val="0"/>
        <w:jc w:val="both"/>
        <w:rPr>
          <w:rFonts w:asciiTheme="majorHAnsi" w:hAnsiTheme="majorHAnsi" w:cs="Times"/>
        </w:rPr>
      </w:pPr>
    </w:p>
    <w:p w14:paraId="575E3F79" w14:textId="7ECCCEFE" w:rsidR="009804DA" w:rsidRPr="00A1014F" w:rsidRDefault="009804DA" w:rsidP="00F50B07">
      <w:pPr>
        <w:widowControl w:val="0"/>
        <w:tabs>
          <w:tab w:val="left" w:pos="220"/>
          <w:tab w:val="left" w:pos="720"/>
        </w:tabs>
        <w:autoSpaceDE w:val="0"/>
        <w:autoSpaceDN w:val="0"/>
        <w:adjustRightInd w:val="0"/>
        <w:rPr>
          <w:rFonts w:asciiTheme="majorHAnsi" w:hAnsiTheme="majorHAnsi" w:cs="Times"/>
        </w:rPr>
      </w:pPr>
      <w:r w:rsidRPr="00A1014F">
        <w:rPr>
          <w:rFonts w:asciiTheme="majorHAnsi" w:hAnsiTheme="majorHAnsi" w:cs="Times"/>
          <w:b/>
        </w:rPr>
        <w:t>Recommendation:</w:t>
      </w:r>
      <w:r w:rsidRPr="00A1014F">
        <w:rPr>
          <w:rFonts w:asciiTheme="majorHAnsi" w:hAnsiTheme="majorHAnsi" w:cs="Times"/>
        </w:rPr>
        <w:t xml:space="preserve"> </w:t>
      </w:r>
      <w:r w:rsidR="004B3C02" w:rsidRPr="00A1014F">
        <w:rPr>
          <w:rFonts w:asciiTheme="majorHAnsi" w:hAnsiTheme="majorHAnsi" w:cs="Times"/>
        </w:rPr>
        <w:t xml:space="preserve">SAO should continue discussions </w:t>
      </w:r>
      <w:r w:rsidR="003A2AB7" w:rsidRPr="00A1014F">
        <w:rPr>
          <w:rFonts w:asciiTheme="majorHAnsi" w:hAnsiTheme="majorHAnsi" w:cs="Times"/>
        </w:rPr>
        <w:t xml:space="preserve">with ASIAA </w:t>
      </w:r>
      <w:r w:rsidR="004B3C02" w:rsidRPr="00A1014F">
        <w:rPr>
          <w:rFonts w:asciiTheme="majorHAnsi" w:hAnsiTheme="majorHAnsi" w:cs="Times"/>
        </w:rPr>
        <w:t xml:space="preserve">regarding </w:t>
      </w:r>
      <w:r w:rsidR="003A2AB7" w:rsidRPr="00A1014F">
        <w:rPr>
          <w:rFonts w:asciiTheme="majorHAnsi" w:hAnsiTheme="majorHAnsi" w:cs="Times"/>
        </w:rPr>
        <w:t xml:space="preserve">a plan for </w:t>
      </w:r>
      <w:r w:rsidR="004B3C02" w:rsidRPr="00A1014F">
        <w:rPr>
          <w:rFonts w:asciiTheme="majorHAnsi" w:hAnsiTheme="majorHAnsi" w:cs="Times"/>
        </w:rPr>
        <w:t xml:space="preserve">possible upgrades and continued operations. </w:t>
      </w:r>
    </w:p>
    <w:p w14:paraId="7CED7E4C" w14:textId="77777777" w:rsidR="0029493F" w:rsidRPr="00A1014F" w:rsidRDefault="0029493F" w:rsidP="0029493F">
      <w:pPr>
        <w:rPr>
          <w:rFonts w:asciiTheme="majorHAnsi" w:hAnsiTheme="majorHAnsi"/>
        </w:rPr>
      </w:pPr>
    </w:p>
    <w:p w14:paraId="3E132970" w14:textId="77777777" w:rsidR="0029493F" w:rsidRPr="00A1014F" w:rsidRDefault="0029493F" w:rsidP="0029493F">
      <w:pPr>
        <w:rPr>
          <w:rFonts w:asciiTheme="majorHAnsi" w:hAnsiTheme="majorHAnsi"/>
        </w:rPr>
      </w:pPr>
    </w:p>
    <w:p w14:paraId="00298309" w14:textId="77777777" w:rsidR="0029493F" w:rsidRPr="00A1014F" w:rsidRDefault="0029493F" w:rsidP="00465F55">
      <w:pPr>
        <w:keepNext/>
        <w:rPr>
          <w:rFonts w:asciiTheme="majorHAnsi" w:hAnsiTheme="majorHAnsi"/>
          <w:b/>
          <w:u w:val="single"/>
        </w:rPr>
      </w:pPr>
      <w:r w:rsidRPr="00A1014F">
        <w:rPr>
          <w:rFonts w:asciiTheme="majorHAnsi" w:hAnsiTheme="majorHAnsi"/>
          <w:b/>
          <w:u w:val="single"/>
        </w:rPr>
        <w:t>Event Horizon Telescope (EHT)</w:t>
      </w:r>
    </w:p>
    <w:p w14:paraId="53949F79" w14:textId="77777777" w:rsidR="0029493F" w:rsidRPr="00A1014F" w:rsidRDefault="0029493F" w:rsidP="00465F55">
      <w:pPr>
        <w:keepNext/>
        <w:rPr>
          <w:rFonts w:asciiTheme="majorHAnsi" w:hAnsiTheme="majorHAnsi"/>
          <w:b/>
        </w:rPr>
      </w:pPr>
    </w:p>
    <w:p w14:paraId="07B6CF6F" w14:textId="07535293" w:rsidR="0029493F" w:rsidRPr="00A1014F" w:rsidRDefault="0029493F" w:rsidP="0029493F">
      <w:pPr>
        <w:widowControl w:val="0"/>
        <w:tabs>
          <w:tab w:val="left" w:pos="220"/>
          <w:tab w:val="left" w:pos="720"/>
        </w:tabs>
        <w:autoSpaceDE w:val="0"/>
        <w:autoSpaceDN w:val="0"/>
        <w:adjustRightInd w:val="0"/>
        <w:spacing w:after="240"/>
        <w:rPr>
          <w:rFonts w:asciiTheme="majorHAnsi" w:hAnsiTheme="majorHAnsi" w:cs="Times"/>
        </w:rPr>
      </w:pPr>
      <w:r w:rsidRPr="00A1014F">
        <w:rPr>
          <w:rFonts w:asciiTheme="majorHAnsi" w:hAnsiTheme="majorHAnsi"/>
        </w:rPr>
        <w:t>The EHT uses the Very Long Baseline Interferometry (VLBI) technique to achieve the highest angular resolution in order to study the event horizon of supermassive black holes (SMBHs).  The two primary targets are the SMBH Sgr A* in the Galactic center and the SMBH in the center of th</w:t>
      </w:r>
      <w:r w:rsidR="00853C00">
        <w:rPr>
          <w:rFonts w:asciiTheme="majorHAnsi" w:hAnsiTheme="majorHAnsi"/>
        </w:rPr>
        <w:t xml:space="preserve">e giant elliptical galaxy M87. </w:t>
      </w:r>
      <w:r w:rsidRPr="00A1014F">
        <w:rPr>
          <w:rFonts w:asciiTheme="majorHAnsi" w:hAnsiTheme="majorHAnsi"/>
        </w:rPr>
        <w:t>The goal is to resolve and image the shadow cast by the event horizon against the hot accretion flow and track the dynamics of orbiting material near the event horizon, in order to test Einstein’s theory of gravi</w:t>
      </w:r>
      <w:r w:rsidR="00853C00">
        <w:rPr>
          <w:rFonts w:asciiTheme="majorHAnsi" w:hAnsiTheme="majorHAnsi"/>
        </w:rPr>
        <w:t xml:space="preserve">ty at the black hole boundary. </w:t>
      </w:r>
      <w:r w:rsidRPr="00A1014F">
        <w:rPr>
          <w:rFonts w:asciiTheme="majorHAnsi" w:hAnsiTheme="majorHAnsi"/>
        </w:rPr>
        <w:t xml:space="preserve">The EHT, led by Shep Doeleman, is an international collaboration of SAO, ASIAA, </w:t>
      </w:r>
      <w:r w:rsidRPr="00A1014F">
        <w:rPr>
          <w:rFonts w:asciiTheme="majorHAnsi" w:hAnsiTheme="majorHAnsi" w:cs="Calibri"/>
        </w:rPr>
        <w:t>MPIfR, MIT, NAOJ, EAO, ERC, Perimeter, IRAM, LMT, U. Chicago, and U. Arizona.</w:t>
      </w:r>
      <w:r w:rsidRPr="00A1014F">
        <w:rPr>
          <w:rFonts w:asciiTheme="majorHAnsi" w:hAnsiTheme="majorHAnsi" w:cs="Calibri"/>
          <w:sz w:val="54"/>
          <w:szCs w:val="54"/>
        </w:rPr>
        <w:t xml:space="preserve"> </w:t>
      </w:r>
    </w:p>
    <w:p w14:paraId="26EC8A4E" w14:textId="39F7ED5F" w:rsidR="006B5630" w:rsidRPr="00A1014F" w:rsidRDefault="0029493F" w:rsidP="0029493F">
      <w:pPr>
        <w:widowControl w:val="0"/>
        <w:tabs>
          <w:tab w:val="left" w:pos="220"/>
          <w:tab w:val="left" w:pos="720"/>
        </w:tabs>
        <w:autoSpaceDE w:val="0"/>
        <w:autoSpaceDN w:val="0"/>
        <w:adjustRightInd w:val="0"/>
        <w:spacing w:after="240"/>
        <w:rPr>
          <w:rFonts w:asciiTheme="majorHAnsi" w:hAnsiTheme="majorHAnsi" w:cs="Times"/>
        </w:rPr>
      </w:pPr>
      <w:r w:rsidRPr="00A1014F">
        <w:rPr>
          <w:rFonts w:asciiTheme="majorHAnsi" w:hAnsiTheme="majorHAnsi" w:cs="Times"/>
        </w:rPr>
        <w:t>The three most important stations of EHT a</w:t>
      </w:r>
      <w:r w:rsidR="00853C00">
        <w:rPr>
          <w:rFonts w:asciiTheme="majorHAnsi" w:hAnsiTheme="majorHAnsi" w:cs="Times"/>
        </w:rPr>
        <w:t xml:space="preserve">re ALMA, SMA (+JCMT), and SPT. </w:t>
      </w:r>
      <w:r w:rsidRPr="00A1014F">
        <w:rPr>
          <w:rFonts w:asciiTheme="majorHAnsi" w:hAnsiTheme="majorHAnsi" w:cs="Times"/>
        </w:rPr>
        <w:t xml:space="preserve">The first EHT campaign with ALMA was conducted in 2017 April, and is expected to resolve the shadow of </w:t>
      </w:r>
      <w:r w:rsidR="00853C00">
        <w:rPr>
          <w:rFonts w:asciiTheme="majorHAnsi" w:hAnsiTheme="majorHAnsi" w:cs="Times"/>
        </w:rPr>
        <w:t xml:space="preserve">the </w:t>
      </w:r>
      <w:r w:rsidRPr="00A1014F">
        <w:rPr>
          <w:rFonts w:asciiTheme="majorHAnsi" w:hAnsiTheme="majorHAnsi" w:cs="Times"/>
        </w:rPr>
        <w:t xml:space="preserve">SMBH in Sgr A* for the first time.  The SMBH in M87 is in the northern sky, not visible to the SPT, and thus needs the strategically located Greenland Telescope to leverage the northern baselines for the highest resolution.  </w:t>
      </w:r>
    </w:p>
    <w:p w14:paraId="0B409B76" w14:textId="7B27571E" w:rsidR="0029493F" w:rsidRPr="00A1014F" w:rsidRDefault="006B5630" w:rsidP="0029493F">
      <w:pPr>
        <w:widowControl w:val="0"/>
        <w:tabs>
          <w:tab w:val="left" w:pos="220"/>
          <w:tab w:val="left" w:pos="720"/>
        </w:tabs>
        <w:autoSpaceDE w:val="0"/>
        <w:autoSpaceDN w:val="0"/>
        <w:adjustRightInd w:val="0"/>
        <w:spacing w:after="240"/>
        <w:rPr>
          <w:rFonts w:asciiTheme="majorHAnsi" w:hAnsiTheme="majorHAnsi" w:cs="Times"/>
        </w:rPr>
      </w:pPr>
      <w:r w:rsidRPr="00A1014F">
        <w:rPr>
          <w:rFonts w:asciiTheme="majorHAnsi" w:hAnsiTheme="majorHAnsi" w:cs="Times"/>
          <w:b/>
        </w:rPr>
        <w:t xml:space="preserve">Finding: </w:t>
      </w:r>
      <w:r w:rsidR="009240E7" w:rsidRPr="00A1014F">
        <w:rPr>
          <w:rFonts w:asciiTheme="majorHAnsi" w:eastAsia="Times New Roman" w:hAnsiTheme="majorHAnsi" w:cs="Times New Roman"/>
          <w:color w:val="000000"/>
        </w:rPr>
        <w:t xml:space="preserve">The Event Horizon Telescope (EHT) is </w:t>
      </w:r>
      <w:r w:rsidR="00A4121C">
        <w:rPr>
          <w:rFonts w:asciiTheme="majorHAnsi" w:eastAsia="Times New Roman" w:hAnsiTheme="majorHAnsi" w:cs="Times New Roman"/>
          <w:color w:val="000000"/>
        </w:rPr>
        <w:t xml:space="preserve">a </w:t>
      </w:r>
      <w:r w:rsidR="009240E7" w:rsidRPr="00A1014F">
        <w:rPr>
          <w:rFonts w:asciiTheme="majorHAnsi" w:eastAsia="Times New Roman" w:hAnsiTheme="majorHAnsi" w:cs="Times New Roman"/>
          <w:color w:val="000000"/>
        </w:rPr>
        <w:t xml:space="preserve">very impressive project that captures the public imagination, as well as being high priority science. </w:t>
      </w:r>
      <w:r w:rsidR="0029493F" w:rsidRPr="00A1014F">
        <w:rPr>
          <w:rFonts w:asciiTheme="majorHAnsi" w:hAnsiTheme="majorHAnsi" w:cs="Times"/>
        </w:rPr>
        <w:t xml:space="preserve">The EHT will provide the most exciting observations of SMBHs in Sgr A* and M87 in the coming years. </w:t>
      </w:r>
      <w:r w:rsidR="009240E7" w:rsidRPr="00A1014F">
        <w:rPr>
          <w:rFonts w:asciiTheme="majorHAnsi" w:eastAsia="Times New Roman" w:hAnsiTheme="majorHAnsi" w:cs="Times New Roman"/>
          <w:color w:val="000000"/>
        </w:rPr>
        <w:t>These modest, high impact projects such as the EHT are to be encouraged.</w:t>
      </w:r>
    </w:p>
    <w:p w14:paraId="4898B1F1" w14:textId="77777777" w:rsidR="0029493F" w:rsidRPr="00A1014F" w:rsidRDefault="0029493F" w:rsidP="0029493F">
      <w:pPr>
        <w:rPr>
          <w:rFonts w:asciiTheme="majorHAnsi" w:hAnsiTheme="majorHAnsi"/>
          <w:b/>
        </w:rPr>
      </w:pPr>
    </w:p>
    <w:p w14:paraId="24EF4D9C" w14:textId="77777777" w:rsidR="0029493F" w:rsidRPr="00A1014F" w:rsidRDefault="0029493F" w:rsidP="0029493F">
      <w:pPr>
        <w:rPr>
          <w:rFonts w:asciiTheme="majorHAnsi" w:hAnsiTheme="majorHAnsi"/>
          <w:b/>
          <w:u w:val="single"/>
        </w:rPr>
      </w:pPr>
      <w:r w:rsidRPr="00A1014F">
        <w:rPr>
          <w:rFonts w:asciiTheme="majorHAnsi" w:hAnsiTheme="majorHAnsi"/>
          <w:b/>
          <w:u w:val="single"/>
        </w:rPr>
        <w:t>Greenland Telescope (GLT)</w:t>
      </w:r>
    </w:p>
    <w:p w14:paraId="0B811219" w14:textId="77777777" w:rsidR="0029493F" w:rsidRPr="00A1014F" w:rsidRDefault="0029493F" w:rsidP="0029493F">
      <w:pPr>
        <w:rPr>
          <w:rFonts w:asciiTheme="majorHAnsi" w:hAnsiTheme="majorHAnsi"/>
          <w:b/>
        </w:rPr>
      </w:pPr>
    </w:p>
    <w:p w14:paraId="719FF3F0" w14:textId="00B7423C" w:rsidR="0029493F" w:rsidRPr="00A1014F" w:rsidRDefault="0029493F" w:rsidP="0029493F">
      <w:pPr>
        <w:rPr>
          <w:rFonts w:asciiTheme="majorHAnsi" w:hAnsiTheme="majorHAnsi"/>
        </w:rPr>
      </w:pPr>
      <w:r w:rsidRPr="00A1014F">
        <w:rPr>
          <w:rFonts w:asciiTheme="majorHAnsi" w:hAnsiTheme="majorHAnsi"/>
        </w:rPr>
        <w:t xml:space="preserve">The NSF awarded an ALMA North America Prototype antenna to SAO in 2011.  Through </w:t>
      </w:r>
      <w:proofErr w:type="gramStart"/>
      <w:r w:rsidRPr="00A1014F">
        <w:rPr>
          <w:rFonts w:asciiTheme="majorHAnsi" w:hAnsiTheme="majorHAnsi"/>
        </w:rPr>
        <w:t>a collaboration</w:t>
      </w:r>
      <w:proofErr w:type="gramEnd"/>
      <w:r w:rsidRPr="00A1014F">
        <w:rPr>
          <w:rFonts w:asciiTheme="majorHAnsi" w:hAnsiTheme="majorHAnsi"/>
        </w:rPr>
        <w:t xml:space="preserve"> between SAO and ASIAA, this antenna has been retrofitted for operation in cold polar conditions, and is being deployed to Thule, Greenland.  This Greenland Telescope (GLT) is expected to be assembled by the end of 2017, see the first light in early 2018, and operate at Thule Air Base for 2-3 years.  If the operation in Thule is successful and adequate funding is secured, the GLT will be moved to the Summit Station for both single-dish and VLBI observations at THz.  The Risk Review Committee of the GLT recommended not </w:t>
      </w:r>
      <w:proofErr w:type="gramStart"/>
      <w:r w:rsidR="00EB22C0">
        <w:rPr>
          <w:rFonts w:asciiTheme="majorHAnsi" w:hAnsiTheme="majorHAnsi"/>
        </w:rPr>
        <w:t xml:space="preserve">to </w:t>
      </w:r>
      <w:r w:rsidRPr="00A1014F">
        <w:rPr>
          <w:rFonts w:asciiTheme="majorHAnsi" w:hAnsiTheme="majorHAnsi"/>
        </w:rPr>
        <w:t>spend</w:t>
      </w:r>
      <w:proofErr w:type="gramEnd"/>
      <w:r w:rsidRPr="00A1014F">
        <w:rPr>
          <w:rFonts w:asciiTheme="majorHAnsi" w:hAnsiTheme="majorHAnsi"/>
        </w:rPr>
        <w:t xml:space="preserve"> fund</w:t>
      </w:r>
      <w:r w:rsidR="00EB22C0">
        <w:rPr>
          <w:rFonts w:asciiTheme="majorHAnsi" w:hAnsiTheme="majorHAnsi"/>
        </w:rPr>
        <w:t>s</w:t>
      </w:r>
      <w:r w:rsidRPr="00A1014F">
        <w:rPr>
          <w:rFonts w:asciiTheme="majorHAnsi" w:hAnsiTheme="majorHAnsi"/>
        </w:rPr>
        <w:t xml:space="preserve"> on the Summit Station until successful Thule operation has been demonstrated.  </w:t>
      </w:r>
    </w:p>
    <w:p w14:paraId="205E3A7F" w14:textId="77777777" w:rsidR="0029493F" w:rsidRPr="00A1014F" w:rsidRDefault="0029493F" w:rsidP="0029493F">
      <w:pPr>
        <w:rPr>
          <w:rFonts w:asciiTheme="majorHAnsi" w:hAnsiTheme="majorHAnsi"/>
        </w:rPr>
      </w:pPr>
    </w:p>
    <w:p w14:paraId="59F6DACC" w14:textId="2C379FA2" w:rsidR="0029493F" w:rsidRPr="00A1014F" w:rsidRDefault="006B5630" w:rsidP="0029493F">
      <w:pPr>
        <w:rPr>
          <w:rFonts w:asciiTheme="majorHAnsi" w:hAnsiTheme="majorHAnsi"/>
        </w:rPr>
      </w:pPr>
      <w:r w:rsidRPr="00A1014F">
        <w:rPr>
          <w:rFonts w:asciiTheme="majorHAnsi" w:hAnsiTheme="majorHAnsi"/>
          <w:b/>
        </w:rPr>
        <w:t>Finding:</w:t>
      </w:r>
      <w:r w:rsidRPr="00A1014F">
        <w:rPr>
          <w:rFonts w:asciiTheme="majorHAnsi" w:hAnsiTheme="majorHAnsi"/>
        </w:rPr>
        <w:t xml:space="preserve"> </w:t>
      </w:r>
      <w:r w:rsidR="0029493F" w:rsidRPr="00A1014F">
        <w:rPr>
          <w:rFonts w:asciiTheme="majorHAnsi" w:hAnsiTheme="majorHAnsi"/>
        </w:rPr>
        <w:t xml:space="preserve">It is crucial that the GLT begins to operate in Thule Air Base in 2018 and perform well with ALMA in the VLBI observations of the SMBH in M87.  According to the original plan, SAO is expected to secure the funding to develop the infrastructure at the Summit Station.  It is essential that the SAO make </w:t>
      </w:r>
      <w:r w:rsidR="005342A6">
        <w:rPr>
          <w:rFonts w:asciiTheme="majorHAnsi" w:hAnsiTheme="majorHAnsi"/>
        </w:rPr>
        <w:t xml:space="preserve">every </w:t>
      </w:r>
      <w:r w:rsidR="0029493F" w:rsidRPr="00A1014F">
        <w:rPr>
          <w:rFonts w:asciiTheme="majorHAnsi" w:hAnsiTheme="majorHAnsi"/>
        </w:rPr>
        <w:t>effort in securing the funding support for the GLT’s move to the Summit Station.</w:t>
      </w:r>
    </w:p>
    <w:p w14:paraId="6E34BAF1" w14:textId="77777777" w:rsidR="0029493F" w:rsidRPr="00A1014F" w:rsidRDefault="0029493F" w:rsidP="0029493F">
      <w:pPr>
        <w:rPr>
          <w:rFonts w:asciiTheme="majorHAnsi" w:hAnsiTheme="majorHAnsi"/>
          <w:b/>
        </w:rPr>
      </w:pPr>
    </w:p>
    <w:p w14:paraId="4C93DC6D" w14:textId="77777777" w:rsidR="004B7EB9" w:rsidRPr="00A1014F" w:rsidRDefault="004B7EB9" w:rsidP="004B7EB9">
      <w:pPr>
        <w:widowControl w:val="0"/>
        <w:autoSpaceDE w:val="0"/>
        <w:autoSpaceDN w:val="0"/>
        <w:adjustRightInd w:val="0"/>
        <w:rPr>
          <w:rFonts w:asciiTheme="majorHAnsi" w:hAnsiTheme="majorHAnsi" w:cs="Helvetica"/>
        </w:rPr>
      </w:pPr>
    </w:p>
    <w:p w14:paraId="5F7C0D5A" w14:textId="222D0C92" w:rsidR="004B7EB9" w:rsidRPr="00A1014F" w:rsidRDefault="004B7EB9" w:rsidP="00FD00E3">
      <w:pPr>
        <w:keepNext/>
        <w:rPr>
          <w:rFonts w:asciiTheme="majorHAnsi" w:hAnsiTheme="majorHAnsi"/>
          <w:b/>
          <w:bCs/>
          <w:color w:val="0070C0"/>
          <w:sz w:val="28"/>
        </w:rPr>
      </w:pPr>
      <w:r w:rsidRPr="00A1014F">
        <w:rPr>
          <w:rFonts w:asciiTheme="majorHAnsi" w:hAnsiTheme="majorHAnsi"/>
          <w:b/>
          <w:bCs/>
          <w:color w:val="0070C0"/>
          <w:sz w:val="28"/>
        </w:rPr>
        <w:t>H</w:t>
      </w:r>
      <w:r w:rsidR="003C7673" w:rsidRPr="00A1014F">
        <w:rPr>
          <w:rFonts w:asciiTheme="majorHAnsi" w:hAnsiTheme="majorHAnsi"/>
          <w:b/>
          <w:bCs/>
          <w:color w:val="0070C0"/>
          <w:sz w:val="28"/>
        </w:rPr>
        <w:t xml:space="preserve">uman </w:t>
      </w:r>
      <w:r w:rsidRPr="00A1014F">
        <w:rPr>
          <w:rFonts w:asciiTheme="majorHAnsi" w:hAnsiTheme="majorHAnsi"/>
          <w:b/>
          <w:bCs/>
          <w:color w:val="0070C0"/>
          <w:sz w:val="28"/>
        </w:rPr>
        <w:t>R</w:t>
      </w:r>
      <w:r w:rsidR="003C7673" w:rsidRPr="00A1014F">
        <w:rPr>
          <w:rFonts w:asciiTheme="majorHAnsi" w:hAnsiTheme="majorHAnsi"/>
          <w:b/>
          <w:bCs/>
          <w:color w:val="0070C0"/>
          <w:sz w:val="28"/>
        </w:rPr>
        <w:t>esources</w:t>
      </w:r>
    </w:p>
    <w:p w14:paraId="0263A7F1" w14:textId="77777777" w:rsidR="004B7EB9" w:rsidRPr="00EF3C93" w:rsidRDefault="004B7EB9" w:rsidP="004B7EB9">
      <w:pPr>
        <w:widowControl w:val="0"/>
        <w:autoSpaceDE w:val="0"/>
        <w:autoSpaceDN w:val="0"/>
        <w:adjustRightInd w:val="0"/>
        <w:rPr>
          <w:rFonts w:asciiTheme="majorHAnsi" w:hAnsiTheme="majorHAnsi" w:cs="Helvetica"/>
        </w:rPr>
      </w:pPr>
    </w:p>
    <w:p w14:paraId="488F30BD" w14:textId="358CF35D" w:rsidR="004B7EB9" w:rsidRPr="00A1014F" w:rsidRDefault="004B7EB9" w:rsidP="004B7EB9">
      <w:pPr>
        <w:widowControl w:val="0"/>
        <w:autoSpaceDE w:val="0"/>
        <w:autoSpaceDN w:val="0"/>
        <w:adjustRightInd w:val="0"/>
        <w:rPr>
          <w:rFonts w:asciiTheme="majorHAnsi" w:hAnsiTheme="majorHAnsi" w:cs="Helvetica"/>
        </w:rPr>
      </w:pPr>
      <w:r w:rsidRPr="009A5360">
        <w:rPr>
          <w:rFonts w:asciiTheme="majorHAnsi" w:hAnsiTheme="majorHAnsi" w:cs="Helvetica"/>
        </w:rPr>
        <w:t xml:space="preserve">The </w:t>
      </w:r>
      <w:r w:rsidR="00A4121C">
        <w:rPr>
          <w:rFonts w:asciiTheme="majorHAnsi" w:hAnsiTheme="majorHAnsi" w:cs="Helvetica"/>
        </w:rPr>
        <w:t>VC</w:t>
      </w:r>
      <w:r w:rsidRPr="009A5360">
        <w:rPr>
          <w:rFonts w:asciiTheme="majorHAnsi" w:hAnsiTheme="majorHAnsi" w:cs="Helvetica"/>
        </w:rPr>
        <w:t xml:space="preserve"> met </w:t>
      </w:r>
      <w:proofErr w:type="gramStart"/>
      <w:r w:rsidRPr="009A5360">
        <w:rPr>
          <w:rFonts w:asciiTheme="majorHAnsi" w:hAnsiTheme="majorHAnsi" w:cs="Helvetica"/>
        </w:rPr>
        <w:t>with a number groups</w:t>
      </w:r>
      <w:proofErr w:type="gramEnd"/>
      <w:r w:rsidRPr="009A5360">
        <w:rPr>
          <w:rFonts w:asciiTheme="majorHAnsi" w:hAnsiTheme="majorHAnsi" w:cs="Helvetica"/>
        </w:rPr>
        <w:t xml:space="preserve"> representing personnel from a number of different cohorts within the SAO: senior scientists, mid-career scientists (including the SAO Council), postdoctoral researchers and fellows, and predoctoral fellows (i.e. PhD students).  Overall, there was great satisfaction expressed with the opportunities and support for cutting-edge science that the SAO fosters.   At all levels, from students t</w:t>
      </w:r>
      <w:r w:rsidRPr="00D60580">
        <w:rPr>
          <w:rFonts w:asciiTheme="majorHAnsi" w:hAnsiTheme="majorHAnsi" w:cs="Helvetica"/>
        </w:rPr>
        <w:t>o senior scientists, the SAO clearly has an energetic, engaged, highly-collaborative work force; they are doing world-class science and are dedicated to maximizing the intellectual contributions that SAO can bring to the larger astronomical community.  </w:t>
      </w:r>
    </w:p>
    <w:p w14:paraId="384DACD6" w14:textId="77777777" w:rsidR="004B7EB9" w:rsidRPr="00A1014F" w:rsidRDefault="004B7EB9" w:rsidP="004B7EB9">
      <w:pPr>
        <w:widowControl w:val="0"/>
        <w:autoSpaceDE w:val="0"/>
        <w:autoSpaceDN w:val="0"/>
        <w:adjustRightInd w:val="0"/>
        <w:rPr>
          <w:rFonts w:asciiTheme="majorHAnsi" w:hAnsiTheme="majorHAnsi" w:cs="Helvetica"/>
        </w:rPr>
      </w:pPr>
    </w:p>
    <w:p w14:paraId="16EC4FFB" w14:textId="680FC03F" w:rsidR="004B7EB9" w:rsidRPr="00A1014F" w:rsidRDefault="004B7EB9" w:rsidP="004B7EB9">
      <w:pPr>
        <w:widowControl w:val="0"/>
        <w:autoSpaceDE w:val="0"/>
        <w:autoSpaceDN w:val="0"/>
        <w:adjustRightInd w:val="0"/>
        <w:rPr>
          <w:rFonts w:asciiTheme="majorHAnsi" w:hAnsiTheme="majorHAnsi" w:cs="Helvetica"/>
        </w:rPr>
      </w:pPr>
      <w:r w:rsidRPr="00A1014F">
        <w:rPr>
          <w:rFonts w:asciiTheme="majorHAnsi" w:hAnsiTheme="majorHAnsi" w:cs="Helvetica"/>
        </w:rPr>
        <w:t>Nevertheless, several personnel-related issues emerged in the discussions the VC held with various constituencies. Some are common to all large institutions</w:t>
      </w:r>
      <w:r w:rsidR="004C7D47" w:rsidRPr="00A1014F">
        <w:rPr>
          <w:rFonts w:asciiTheme="majorHAnsi" w:hAnsiTheme="majorHAnsi" w:cs="Helvetica"/>
        </w:rPr>
        <w:t>,</w:t>
      </w:r>
      <w:r w:rsidRPr="00A1014F">
        <w:rPr>
          <w:rFonts w:asciiTheme="majorHAnsi" w:hAnsiTheme="majorHAnsi" w:cs="Helvetica"/>
        </w:rPr>
        <w:t xml:space="preserve"> while others are particular to the SAO; some should be quite simple to address while others may remain as ongoing challenges.  Below we highlight key issues that we identified in each group, also providing recommendations. </w:t>
      </w:r>
    </w:p>
    <w:p w14:paraId="02C5198B" w14:textId="77777777" w:rsidR="004B7EB9" w:rsidRDefault="004B7EB9" w:rsidP="004B7EB9">
      <w:pPr>
        <w:widowControl w:val="0"/>
        <w:autoSpaceDE w:val="0"/>
        <w:autoSpaceDN w:val="0"/>
        <w:adjustRightInd w:val="0"/>
        <w:rPr>
          <w:rFonts w:asciiTheme="majorHAnsi" w:hAnsiTheme="majorHAnsi" w:cs="Helvetica"/>
        </w:rPr>
      </w:pPr>
    </w:p>
    <w:p w14:paraId="13A2A830" w14:textId="77777777" w:rsidR="009A5360" w:rsidRPr="009A5360" w:rsidRDefault="009A5360" w:rsidP="004B7EB9">
      <w:pPr>
        <w:widowControl w:val="0"/>
        <w:autoSpaceDE w:val="0"/>
        <w:autoSpaceDN w:val="0"/>
        <w:adjustRightInd w:val="0"/>
        <w:rPr>
          <w:rFonts w:asciiTheme="majorHAnsi" w:hAnsiTheme="majorHAnsi" w:cs="Helvetica"/>
        </w:rPr>
      </w:pPr>
    </w:p>
    <w:p w14:paraId="5E71964D" w14:textId="41EAD18C" w:rsidR="004B7EB9" w:rsidRPr="00BD5C59" w:rsidRDefault="004B7EB9" w:rsidP="004B7EB9">
      <w:pPr>
        <w:widowControl w:val="0"/>
        <w:autoSpaceDE w:val="0"/>
        <w:autoSpaceDN w:val="0"/>
        <w:adjustRightInd w:val="0"/>
        <w:rPr>
          <w:rFonts w:asciiTheme="majorHAnsi" w:hAnsiTheme="majorHAnsi" w:cs="Helvetica"/>
          <w:b/>
          <w:u w:val="single"/>
        </w:rPr>
      </w:pPr>
      <w:r w:rsidRPr="00BD5C59">
        <w:rPr>
          <w:rFonts w:asciiTheme="majorHAnsi" w:hAnsiTheme="majorHAnsi" w:cs="Helvetica"/>
          <w:b/>
          <w:u w:val="single"/>
        </w:rPr>
        <w:t>Predoctoral Fellows</w:t>
      </w:r>
    </w:p>
    <w:p w14:paraId="469FF9A4" w14:textId="77777777" w:rsidR="004B7EB9" w:rsidRPr="009A5360" w:rsidRDefault="004B7EB9" w:rsidP="004B7EB9">
      <w:pPr>
        <w:widowControl w:val="0"/>
        <w:autoSpaceDE w:val="0"/>
        <w:autoSpaceDN w:val="0"/>
        <w:adjustRightInd w:val="0"/>
        <w:rPr>
          <w:rFonts w:asciiTheme="majorHAnsi" w:hAnsiTheme="majorHAnsi" w:cs="Helvetica"/>
        </w:rPr>
      </w:pPr>
    </w:p>
    <w:p w14:paraId="0238E81E" w14:textId="4D1E683D" w:rsidR="004B7EB9" w:rsidRPr="00A1014F" w:rsidRDefault="004B7EB9" w:rsidP="004B7EB9">
      <w:pPr>
        <w:widowControl w:val="0"/>
        <w:autoSpaceDE w:val="0"/>
        <w:autoSpaceDN w:val="0"/>
        <w:adjustRightInd w:val="0"/>
        <w:rPr>
          <w:rFonts w:asciiTheme="majorHAnsi" w:hAnsiTheme="majorHAnsi" w:cs="Helvetica"/>
        </w:rPr>
      </w:pPr>
      <w:r w:rsidRPr="009A5360">
        <w:rPr>
          <w:rFonts w:asciiTheme="majorHAnsi" w:hAnsiTheme="majorHAnsi" w:cs="Helvetica"/>
        </w:rPr>
        <w:t xml:space="preserve">The predoctoral program brings in PhD students enrolled in programs </w:t>
      </w:r>
      <w:r w:rsidR="004C7D47" w:rsidRPr="009A5360">
        <w:rPr>
          <w:rFonts w:asciiTheme="majorHAnsi" w:hAnsiTheme="majorHAnsi" w:cs="Helvetica"/>
        </w:rPr>
        <w:t>external to</w:t>
      </w:r>
      <w:r w:rsidRPr="009A5360">
        <w:rPr>
          <w:rFonts w:asciiTheme="majorHAnsi" w:hAnsiTheme="majorHAnsi" w:cs="Helvetica"/>
        </w:rPr>
        <w:t xml:space="preserve"> the Harvard Astronomy De</w:t>
      </w:r>
      <w:r w:rsidRPr="00D60580">
        <w:rPr>
          <w:rFonts w:asciiTheme="majorHAnsi" w:hAnsiTheme="majorHAnsi" w:cs="Helvetica"/>
        </w:rPr>
        <w:t>partment</w:t>
      </w:r>
      <w:r w:rsidR="004C7D47" w:rsidRPr="00D60580">
        <w:rPr>
          <w:rFonts w:asciiTheme="majorHAnsi" w:hAnsiTheme="majorHAnsi" w:cs="Helvetica"/>
        </w:rPr>
        <w:t>,</w:t>
      </w:r>
      <w:r w:rsidRPr="00A1014F">
        <w:rPr>
          <w:rFonts w:asciiTheme="majorHAnsi" w:hAnsiTheme="majorHAnsi" w:cs="Helvetica"/>
        </w:rPr>
        <w:t xml:space="preserve"> for research with SAO scientists.  Overall, the predocs that the VC met seem extremely well integrated within their research groups, and expressed great appreciation and satisfaction with the research opportunities and mentoring that they receive.  However, they appear to be less well connected to other parts of the SAO than best serves their interests.  </w:t>
      </w:r>
      <w:r w:rsidR="004C7D47" w:rsidRPr="00A1014F">
        <w:rPr>
          <w:rFonts w:asciiTheme="majorHAnsi" w:hAnsiTheme="majorHAnsi" w:cs="Helvetica"/>
        </w:rPr>
        <w:t>Furthermore</w:t>
      </w:r>
      <w:r w:rsidRPr="00A1014F">
        <w:rPr>
          <w:rFonts w:asciiTheme="majorHAnsi" w:hAnsiTheme="majorHAnsi" w:cs="Helvetica"/>
        </w:rPr>
        <w:t xml:space="preserve">, they do not appear to be well integrated with the Harvard Astronomy PhD students; they have a separate journal club (which is organized by an SAO staff member, rather than self-organized), and they </w:t>
      </w:r>
      <w:r w:rsidR="004C7D47" w:rsidRPr="00A1014F">
        <w:rPr>
          <w:rFonts w:asciiTheme="majorHAnsi" w:hAnsiTheme="majorHAnsi" w:cs="Helvetica"/>
        </w:rPr>
        <w:t xml:space="preserve">are </w:t>
      </w:r>
      <w:r w:rsidRPr="00A1014F">
        <w:rPr>
          <w:rFonts w:asciiTheme="majorHAnsi" w:hAnsiTheme="majorHAnsi" w:cs="Helvetica"/>
        </w:rPr>
        <w:t xml:space="preserve">not always aware of/included in </w:t>
      </w:r>
      <w:r w:rsidR="004C7D47" w:rsidRPr="00A1014F">
        <w:rPr>
          <w:rFonts w:asciiTheme="majorHAnsi" w:hAnsiTheme="majorHAnsi" w:cs="Helvetica"/>
        </w:rPr>
        <w:t>Harvard Astronomy</w:t>
      </w:r>
      <w:r w:rsidRPr="00A1014F">
        <w:rPr>
          <w:rFonts w:asciiTheme="majorHAnsi" w:hAnsiTheme="majorHAnsi" w:cs="Helvetica"/>
        </w:rPr>
        <w:t xml:space="preserve"> graduate student events.  This does not appear to be intentional exclusion; Harvard faculty that we met with expressed great enthusiasm for folding the predocs into the general graduate-student-related activities (other than courses).    As there are 15 predocs and 60 Harvard students, expansion of activities to include predocs does not appear to present any significant management difficulties.  </w:t>
      </w:r>
    </w:p>
    <w:p w14:paraId="5C2D6AB6" w14:textId="77777777" w:rsidR="004B7EB9" w:rsidRDefault="004B7EB9" w:rsidP="004B7EB9">
      <w:pPr>
        <w:widowControl w:val="0"/>
        <w:autoSpaceDE w:val="0"/>
        <w:autoSpaceDN w:val="0"/>
        <w:adjustRightInd w:val="0"/>
        <w:rPr>
          <w:rFonts w:asciiTheme="majorHAnsi" w:hAnsiTheme="majorHAnsi" w:cs="Helvetica"/>
        </w:rPr>
      </w:pPr>
    </w:p>
    <w:p w14:paraId="5EBD5BB4" w14:textId="2AD0800C" w:rsidR="00BD5C59" w:rsidRDefault="00BD5C59" w:rsidP="004B7EB9">
      <w:pPr>
        <w:widowControl w:val="0"/>
        <w:autoSpaceDE w:val="0"/>
        <w:autoSpaceDN w:val="0"/>
        <w:adjustRightInd w:val="0"/>
        <w:rPr>
          <w:rFonts w:asciiTheme="majorHAnsi" w:hAnsiTheme="majorHAnsi" w:cs="Helvetica"/>
        </w:rPr>
      </w:pPr>
      <w:r w:rsidRPr="00BD5C59">
        <w:rPr>
          <w:rFonts w:asciiTheme="majorHAnsi" w:hAnsiTheme="majorHAnsi" w:cs="Helvetica"/>
          <w:b/>
        </w:rPr>
        <w:t>Finding:</w:t>
      </w:r>
      <w:r>
        <w:rPr>
          <w:rFonts w:asciiTheme="majorHAnsi" w:hAnsiTheme="majorHAnsi" w:cs="Helvetica"/>
        </w:rPr>
        <w:t xml:space="preserve"> </w:t>
      </w:r>
      <w:r w:rsidRPr="00423B99">
        <w:rPr>
          <w:rFonts w:asciiTheme="majorHAnsi" w:hAnsiTheme="majorHAnsi" w:cs="Helvetica"/>
        </w:rPr>
        <w:t>While some of the predocs may continue to feel the greatest connection to their research groups, welcoming them into the larger CfA community would be beneficial to all.</w:t>
      </w:r>
    </w:p>
    <w:p w14:paraId="2173F989" w14:textId="77777777" w:rsidR="00BD5C59" w:rsidRPr="00BD5C59" w:rsidRDefault="00BD5C59" w:rsidP="004B7EB9">
      <w:pPr>
        <w:widowControl w:val="0"/>
        <w:autoSpaceDE w:val="0"/>
        <w:autoSpaceDN w:val="0"/>
        <w:adjustRightInd w:val="0"/>
        <w:rPr>
          <w:rFonts w:asciiTheme="majorHAnsi" w:hAnsiTheme="majorHAnsi" w:cs="Helvetica"/>
        </w:rPr>
      </w:pPr>
    </w:p>
    <w:p w14:paraId="5563C194" w14:textId="486BA3B4" w:rsidR="004B7EB9" w:rsidRPr="00BD5C59" w:rsidRDefault="00BD5C59" w:rsidP="004B7EB9">
      <w:pPr>
        <w:widowControl w:val="0"/>
        <w:autoSpaceDE w:val="0"/>
        <w:autoSpaceDN w:val="0"/>
        <w:adjustRightInd w:val="0"/>
        <w:rPr>
          <w:rFonts w:asciiTheme="majorHAnsi" w:hAnsiTheme="majorHAnsi" w:cs="Helvetica"/>
        </w:rPr>
      </w:pPr>
      <w:r>
        <w:rPr>
          <w:rFonts w:asciiTheme="majorHAnsi" w:hAnsiTheme="majorHAnsi" w:cs="Helvetica"/>
          <w:b/>
        </w:rPr>
        <w:t>Recommendation</w:t>
      </w:r>
      <w:r w:rsidR="009A54A5" w:rsidRPr="00BD5C59">
        <w:rPr>
          <w:rFonts w:asciiTheme="majorHAnsi" w:hAnsiTheme="majorHAnsi" w:cs="Helvetica"/>
        </w:rPr>
        <w:t xml:space="preserve">: </w:t>
      </w:r>
      <w:r w:rsidR="004B7EB9" w:rsidRPr="00BD5C59">
        <w:rPr>
          <w:rFonts w:asciiTheme="majorHAnsi" w:hAnsiTheme="majorHAnsi" w:cs="Helvetica"/>
        </w:rPr>
        <w:t xml:space="preserve">The VC recommends that the SAO predoctoral fellowship staff program director notify the Harvard Astronomy Director of Graduate Studies whenever a new predoc PhD student starts.  The Harvard faculty will then be able to include the predocs in faculty-organized events, and also to pass on contact information to </w:t>
      </w:r>
      <w:r w:rsidR="00EB22C0">
        <w:rPr>
          <w:rFonts w:asciiTheme="majorHAnsi" w:hAnsiTheme="majorHAnsi" w:cs="Helvetica"/>
        </w:rPr>
        <w:t xml:space="preserve">the </w:t>
      </w:r>
      <w:r w:rsidR="004B7EB9" w:rsidRPr="00BD5C59">
        <w:rPr>
          <w:rFonts w:asciiTheme="majorHAnsi" w:hAnsiTheme="majorHAnsi" w:cs="Helvetica"/>
        </w:rPr>
        <w:t xml:space="preserve">Harvard graduate students who organize informal </w:t>
      </w:r>
      <w:r w:rsidR="00EB22C0">
        <w:rPr>
          <w:rFonts w:asciiTheme="majorHAnsi" w:hAnsiTheme="majorHAnsi" w:cs="Helvetica"/>
        </w:rPr>
        <w:t>predoc</w:t>
      </w:r>
      <w:r w:rsidR="004B7EB9" w:rsidRPr="00BD5C59">
        <w:rPr>
          <w:rFonts w:asciiTheme="majorHAnsi" w:hAnsiTheme="majorHAnsi" w:cs="Helvetica"/>
        </w:rPr>
        <w:t xml:space="preserve"> events.      </w:t>
      </w:r>
    </w:p>
    <w:p w14:paraId="6F06261A" w14:textId="77777777" w:rsidR="004B7EB9" w:rsidRPr="00BD5C59" w:rsidRDefault="004B7EB9" w:rsidP="004B7EB9">
      <w:pPr>
        <w:widowControl w:val="0"/>
        <w:autoSpaceDE w:val="0"/>
        <w:autoSpaceDN w:val="0"/>
        <w:adjustRightInd w:val="0"/>
        <w:rPr>
          <w:rFonts w:asciiTheme="majorHAnsi" w:hAnsiTheme="majorHAnsi" w:cs="Helvetica"/>
        </w:rPr>
      </w:pPr>
    </w:p>
    <w:p w14:paraId="06E17DC5" w14:textId="77777777" w:rsidR="009A5360" w:rsidRDefault="009A5360" w:rsidP="004B7EB9">
      <w:pPr>
        <w:widowControl w:val="0"/>
        <w:autoSpaceDE w:val="0"/>
        <w:autoSpaceDN w:val="0"/>
        <w:adjustRightInd w:val="0"/>
        <w:rPr>
          <w:rFonts w:asciiTheme="majorHAnsi" w:hAnsiTheme="majorHAnsi" w:cs="Helvetica"/>
          <w:b/>
          <w:u w:val="single"/>
        </w:rPr>
      </w:pPr>
    </w:p>
    <w:p w14:paraId="59F09D65" w14:textId="35F9682B" w:rsidR="004B7EB9" w:rsidRPr="00BD5C59" w:rsidRDefault="004B7EB9" w:rsidP="004B7EB9">
      <w:pPr>
        <w:widowControl w:val="0"/>
        <w:autoSpaceDE w:val="0"/>
        <w:autoSpaceDN w:val="0"/>
        <w:adjustRightInd w:val="0"/>
        <w:rPr>
          <w:rFonts w:asciiTheme="majorHAnsi" w:hAnsiTheme="majorHAnsi" w:cs="Helvetica"/>
          <w:b/>
          <w:u w:val="single"/>
        </w:rPr>
      </w:pPr>
      <w:r w:rsidRPr="00BD5C59">
        <w:rPr>
          <w:rFonts w:asciiTheme="majorHAnsi" w:hAnsiTheme="majorHAnsi" w:cs="Helvetica"/>
          <w:b/>
          <w:u w:val="single"/>
        </w:rPr>
        <w:t>Postdoctoral Researchers and Fellows </w:t>
      </w:r>
    </w:p>
    <w:p w14:paraId="7ED2FF88" w14:textId="77777777" w:rsidR="004B7EB9" w:rsidRPr="00B61889" w:rsidRDefault="004B7EB9" w:rsidP="004B7EB9">
      <w:pPr>
        <w:widowControl w:val="0"/>
        <w:autoSpaceDE w:val="0"/>
        <w:autoSpaceDN w:val="0"/>
        <w:adjustRightInd w:val="0"/>
        <w:rPr>
          <w:rFonts w:asciiTheme="majorHAnsi" w:hAnsiTheme="majorHAnsi" w:cs="Helvetica"/>
        </w:rPr>
      </w:pPr>
    </w:p>
    <w:p w14:paraId="7FA20E6C" w14:textId="77777777" w:rsidR="004B7EB9" w:rsidRPr="009A5360" w:rsidRDefault="004B7EB9" w:rsidP="004B7EB9">
      <w:pPr>
        <w:widowControl w:val="0"/>
        <w:autoSpaceDE w:val="0"/>
        <w:autoSpaceDN w:val="0"/>
        <w:adjustRightInd w:val="0"/>
        <w:rPr>
          <w:rFonts w:asciiTheme="majorHAnsi" w:hAnsiTheme="majorHAnsi" w:cs="Helvetica"/>
        </w:rPr>
      </w:pPr>
      <w:r w:rsidRPr="00B61889">
        <w:rPr>
          <w:rFonts w:asciiTheme="majorHAnsi" w:hAnsiTheme="majorHAnsi" w:cs="Helvetica"/>
          <w:i/>
        </w:rPr>
        <w:t>Postdoctoral Scientists overall were extremely satisfied with the scientific aspects of their positions</w:t>
      </w:r>
      <w:r w:rsidRPr="00B61889">
        <w:rPr>
          <w:rFonts w:asciiTheme="majorHAnsi" w:hAnsiTheme="majorHAnsi" w:cs="Helvetica"/>
        </w:rPr>
        <w:t>, but expressed a number of concerns related to the formal status/benefits associated with their positions, and to professional development issues.</w:t>
      </w:r>
    </w:p>
    <w:p w14:paraId="0710358E" w14:textId="77777777" w:rsidR="004B7EB9" w:rsidRPr="00D60580" w:rsidRDefault="004B7EB9" w:rsidP="004B7EB9">
      <w:pPr>
        <w:widowControl w:val="0"/>
        <w:autoSpaceDE w:val="0"/>
        <w:autoSpaceDN w:val="0"/>
        <w:adjustRightInd w:val="0"/>
        <w:rPr>
          <w:rFonts w:asciiTheme="majorHAnsi" w:hAnsiTheme="majorHAnsi" w:cs="Helvetica"/>
        </w:rPr>
      </w:pPr>
    </w:p>
    <w:p w14:paraId="13E346DB" w14:textId="5D0C7085" w:rsidR="004B7EB9" w:rsidRPr="00A1014F" w:rsidRDefault="008F2E07" w:rsidP="004B7EB9">
      <w:pPr>
        <w:widowControl w:val="0"/>
        <w:autoSpaceDE w:val="0"/>
        <w:autoSpaceDN w:val="0"/>
        <w:adjustRightInd w:val="0"/>
        <w:rPr>
          <w:rFonts w:asciiTheme="majorHAnsi" w:hAnsiTheme="majorHAnsi" w:cs="Helvetica"/>
        </w:rPr>
      </w:pPr>
      <w:r w:rsidRPr="008F2E07">
        <w:rPr>
          <w:rFonts w:asciiTheme="majorHAnsi" w:hAnsiTheme="majorHAnsi" w:cs="Helvetica"/>
          <w:b/>
        </w:rPr>
        <w:t>Finding:</w:t>
      </w:r>
      <w:r>
        <w:rPr>
          <w:rFonts w:asciiTheme="majorHAnsi" w:hAnsiTheme="majorHAnsi" w:cs="Helvetica"/>
        </w:rPr>
        <w:t xml:space="preserve"> </w:t>
      </w:r>
      <w:r w:rsidR="004B7EB9" w:rsidRPr="008F2E07">
        <w:rPr>
          <w:rFonts w:asciiTheme="majorHAnsi" w:hAnsiTheme="majorHAnsi" w:cs="Helvetica"/>
        </w:rPr>
        <w:t>there appear to be inequities for SAO postdocs relative to Harvard postdocs.  For example, the SAO postdocs do not have the same preferen</w:t>
      </w:r>
      <w:r w:rsidR="004B7EB9" w:rsidRPr="009A5360">
        <w:rPr>
          <w:rFonts w:asciiTheme="majorHAnsi" w:hAnsiTheme="majorHAnsi" w:cs="Helvetica"/>
        </w:rPr>
        <w:t>tial access to daycare, gym, housing office, etc, that the Harvard postdocs have.  While this may be constrained by the MOU between the SAO and Harvard, if it is possible to provide greater access for postdocs, the VC would encourage this.   A related issu</w:t>
      </w:r>
      <w:r w:rsidR="004B7EB9" w:rsidRPr="00D60580">
        <w:rPr>
          <w:rFonts w:asciiTheme="majorHAnsi" w:hAnsiTheme="majorHAnsi" w:cs="Helvetica"/>
        </w:rPr>
        <w:t>e is that some of the postdocs would like to have access to HPC resources that Harvard postdocs use, but are unsure whether they are eligible or how to gain access for computing resources.   </w:t>
      </w:r>
    </w:p>
    <w:p w14:paraId="1121F0DD" w14:textId="77777777" w:rsidR="004B7EB9" w:rsidRPr="00A1014F" w:rsidRDefault="004B7EB9" w:rsidP="004B7EB9">
      <w:pPr>
        <w:widowControl w:val="0"/>
        <w:autoSpaceDE w:val="0"/>
        <w:autoSpaceDN w:val="0"/>
        <w:adjustRightInd w:val="0"/>
        <w:rPr>
          <w:rFonts w:asciiTheme="majorHAnsi" w:hAnsiTheme="majorHAnsi" w:cs="Helvetica"/>
        </w:rPr>
      </w:pPr>
    </w:p>
    <w:p w14:paraId="1CCD779B" w14:textId="41457336" w:rsidR="009A54A5" w:rsidRPr="009A5360" w:rsidRDefault="008F2E07" w:rsidP="004B7EB9">
      <w:pPr>
        <w:widowControl w:val="0"/>
        <w:autoSpaceDE w:val="0"/>
        <w:autoSpaceDN w:val="0"/>
        <w:adjustRightInd w:val="0"/>
        <w:rPr>
          <w:rFonts w:asciiTheme="majorHAnsi" w:hAnsiTheme="majorHAnsi" w:cs="Helvetica"/>
        </w:rPr>
      </w:pPr>
      <w:r w:rsidRPr="008F2E07">
        <w:rPr>
          <w:rFonts w:asciiTheme="majorHAnsi" w:hAnsiTheme="majorHAnsi" w:cs="Helvetica"/>
          <w:b/>
        </w:rPr>
        <w:t>Finding:</w:t>
      </w:r>
      <w:r w:rsidR="004B7EB9" w:rsidRPr="008F2E07">
        <w:rPr>
          <w:rFonts w:asciiTheme="majorHAnsi" w:hAnsiTheme="majorHAnsi" w:cs="Helvetica"/>
        </w:rPr>
        <w:t xml:space="preserve"> there are no clear policies enunciated to the postdocs and their supervisors/mentors regarding the benefits to which they are entitled; they are currently in a position of having to “work it out” informally.  This will in part be addressed in the future when the current “stipend fellows” positions become regular SAO employees.  However, the Clay Fellows and potentially other SAO prize</w:t>
      </w:r>
      <w:r w:rsidR="004C7D47" w:rsidRPr="009A5360">
        <w:rPr>
          <w:rFonts w:asciiTheme="majorHAnsi" w:hAnsiTheme="majorHAnsi" w:cs="Helvetica"/>
        </w:rPr>
        <w:t>-</w:t>
      </w:r>
      <w:r w:rsidR="004B7EB9" w:rsidRPr="009A5360">
        <w:rPr>
          <w:rFonts w:asciiTheme="majorHAnsi" w:hAnsiTheme="majorHAnsi" w:cs="Helvetica"/>
        </w:rPr>
        <w:t>fellows positions will remain.  </w:t>
      </w:r>
    </w:p>
    <w:p w14:paraId="64F228E9" w14:textId="77777777" w:rsidR="009A54A5" w:rsidRPr="00D60580" w:rsidRDefault="009A54A5" w:rsidP="004B7EB9">
      <w:pPr>
        <w:widowControl w:val="0"/>
        <w:autoSpaceDE w:val="0"/>
        <w:autoSpaceDN w:val="0"/>
        <w:adjustRightInd w:val="0"/>
        <w:rPr>
          <w:rFonts w:asciiTheme="majorHAnsi" w:hAnsiTheme="majorHAnsi" w:cs="Helvetica"/>
        </w:rPr>
      </w:pPr>
    </w:p>
    <w:p w14:paraId="0E7BECE6" w14:textId="2061B0BE" w:rsidR="004B7EB9" w:rsidRDefault="008F2E07" w:rsidP="004B7EB9">
      <w:pPr>
        <w:widowControl w:val="0"/>
        <w:autoSpaceDE w:val="0"/>
        <w:autoSpaceDN w:val="0"/>
        <w:adjustRightInd w:val="0"/>
        <w:rPr>
          <w:rFonts w:asciiTheme="majorHAnsi" w:hAnsiTheme="majorHAnsi" w:cs="Helvetica"/>
        </w:rPr>
      </w:pPr>
      <w:r w:rsidRPr="008F2E07">
        <w:rPr>
          <w:rFonts w:asciiTheme="majorHAnsi" w:hAnsiTheme="majorHAnsi" w:cs="Helvetica"/>
          <w:b/>
        </w:rPr>
        <w:t>Finding:</w:t>
      </w:r>
      <w:r w:rsidR="004B7EB9" w:rsidRPr="008F2E07">
        <w:rPr>
          <w:rFonts w:asciiTheme="majorHAnsi" w:hAnsiTheme="majorHAnsi" w:cs="Helvetica"/>
        </w:rPr>
        <w:t xml:space="preserve"> the postdoctoral fellows felt that it would be valuable to have more structured mentoring for professional development.  For example, some</w:t>
      </w:r>
      <w:r w:rsidR="004B7EB9" w:rsidRPr="009A5360">
        <w:rPr>
          <w:rFonts w:asciiTheme="majorHAnsi" w:hAnsiTheme="majorHAnsi" w:cs="Helvetica"/>
        </w:rPr>
        <w:t xml:space="preserve"> institutions have a series of career seminars at which invited speakers discuss a range of career paths (beyond academia and pure research).  Having a career seminar series or other forum for postdocs to discuss these issues would be highly beneficial for</w:t>
      </w:r>
      <w:r w:rsidR="004B7EB9" w:rsidRPr="00D60580">
        <w:rPr>
          <w:rFonts w:asciiTheme="majorHAnsi" w:hAnsiTheme="majorHAnsi" w:cs="Helvetica"/>
        </w:rPr>
        <w:t xml:space="preserve"> the postdocs.  </w:t>
      </w:r>
    </w:p>
    <w:p w14:paraId="3C1DFE2E" w14:textId="77777777" w:rsidR="00BD5C59" w:rsidRPr="00BD5C59" w:rsidRDefault="00BD5C59" w:rsidP="004B7EB9">
      <w:pPr>
        <w:widowControl w:val="0"/>
        <w:autoSpaceDE w:val="0"/>
        <w:autoSpaceDN w:val="0"/>
        <w:adjustRightInd w:val="0"/>
        <w:rPr>
          <w:rFonts w:asciiTheme="majorHAnsi" w:hAnsiTheme="majorHAnsi" w:cs="Helvetica"/>
        </w:rPr>
      </w:pPr>
    </w:p>
    <w:p w14:paraId="09E31444" w14:textId="5EC61F7F" w:rsidR="009A54A5" w:rsidRPr="008F2E07" w:rsidRDefault="008F2E07" w:rsidP="004B7EB9">
      <w:pPr>
        <w:widowControl w:val="0"/>
        <w:autoSpaceDE w:val="0"/>
        <w:autoSpaceDN w:val="0"/>
        <w:adjustRightInd w:val="0"/>
        <w:rPr>
          <w:rFonts w:asciiTheme="majorHAnsi" w:hAnsiTheme="majorHAnsi" w:cs="Helvetica"/>
        </w:rPr>
      </w:pPr>
      <w:r>
        <w:rPr>
          <w:rFonts w:asciiTheme="majorHAnsi" w:hAnsiTheme="majorHAnsi" w:cs="Helvetica"/>
          <w:b/>
        </w:rPr>
        <w:t>Recommendation</w:t>
      </w:r>
      <w:r w:rsidR="009A54A5" w:rsidRPr="008F2E07">
        <w:rPr>
          <w:rFonts w:asciiTheme="majorHAnsi" w:hAnsiTheme="majorHAnsi" w:cs="Helvetica"/>
        </w:rPr>
        <w:t>: The VC recommends that clear written policies regarding benefits be provided to all postdoctoral scientists, whether SAO employees or fellows, as soon as they arrive to take up their positions.  This should include information regarding their rights for parental leave, holiday/personal leave, sick leave</w:t>
      </w:r>
      <w:r w:rsidR="006223B1">
        <w:rPr>
          <w:rFonts w:asciiTheme="majorHAnsi" w:hAnsiTheme="majorHAnsi" w:cs="Helvetica"/>
        </w:rPr>
        <w:t>, and flex work/time rules</w:t>
      </w:r>
      <w:r w:rsidR="009A54A5" w:rsidRPr="008F2E07">
        <w:rPr>
          <w:rFonts w:asciiTheme="majorHAnsi" w:hAnsiTheme="majorHAnsi" w:cs="Helvetica"/>
        </w:rPr>
        <w:t>.  The same written information should also be provided to supervisors or mentors for postdoctoral employees and fellows.  </w:t>
      </w:r>
    </w:p>
    <w:p w14:paraId="433BF258" w14:textId="77777777" w:rsidR="004B7EB9" w:rsidRDefault="004B7EB9" w:rsidP="004B7EB9">
      <w:pPr>
        <w:widowControl w:val="0"/>
        <w:autoSpaceDE w:val="0"/>
        <w:autoSpaceDN w:val="0"/>
        <w:adjustRightInd w:val="0"/>
        <w:rPr>
          <w:rFonts w:asciiTheme="majorHAnsi" w:hAnsiTheme="majorHAnsi" w:cs="Helvetica"/>
        </w:rPr>
      </w:pPr>
    </w:p>
    <w:p w14:paraId="6A9C3D1D" w14:textId="77777777" w:rsidR="009A5360" w:rsidRPr="008F2E07" w:rsidRDefault="009A5360" w:rsidP="004B7EB9">
      <w:pPr>
        <w:widowControl w:val="0"/>
        <w:autoSpaceDE w:val="0"/>
        <w:autoSpaceDN w:val="0"/>
        <w:adjustRightInd w:val="0"/>
        <w:rPr>
          <w:rFonts w:asciiTheme="majorHAnsi" w:hAnsiTheme="majorHAnsi" w:cs="Helvetica"/>
        </w:rPr>
      </w:pPr>
    </w:p>
    <w:p w14:paraId="6DCCFC0C" w14:textId="633EA9F2" w:rsidR="004B7EB9" w:rsidRPr="008F2E07" w:rsidRDefault="004B7EB9" w:rsidP="004B7EB9">
      <w:pPr>
        <w:widowControl w:val="0"/>
        <w:autoSpaceDE w:val="0"/>
        <w:autoSpaceDN w:val="0"/>
        <w:adjustRightInd w:val="0"/>
        <w:rPr>
          <w:rFonts w:asciiTheme="majorHAnsi" w:hAnsiTheme="majorHAnsi" w:cs="Helvetica"/>
          <w:b/>
          <w:u w:val="single"/>
        </w:rPr>
      </w:pPr>
      <w:r w:rsidRPr="008F2E07">
        <w:rPr>
          <w:rFonts w:asciiTheme="majorHAnsi" w:hAnsiTheme="majorHAnsi" w:cs="Helvetica"/>
          <w:b/>
          <w:u w:val="single"/>
        </w:rPr>
        <w:t>SAO mid-career and senior scientists</w:t>
      </w:r>
    </w:p>
    <w:p w14:paraId="6BEE4FA5" w14:textId="77777777" w:rsidR="004B7EB9" w:rsidRPr="00B61889" w:rsidRDefault="004B7EB9" w:rsidP="004B7EB9">
      <w:pPr>
        <w:widowControl w:val="0"/>
        <w:autoSpaceDE w:val="0"/>
        <w:autoSpaceDN w:val="0"/>
        <w:adjustRightInd w:val="0"/>
        <w:rPr>
          <w:rFonts w:asciiTheme="majorHAnsi" w:hAnsiTheme="majorHAnsi" w:cs="Helvetica"/>
        </w:rPr>
      </w:pPr>
    </w:p>
    <w:p w14:paraId="30724D60" w14:textId="6564353C" w:rsidR="004B7EB9" w:rsidRPr="008F2E07" w:rsidRDefault="004B7EB9" w:rsidP="004B7EB9">
      <w:pPr>
        <w:widowControl w:val="0"/>
        <w:autoSpaceDE w:val="0"/>
        <w:autoSpaceDN w:val="0"/>
        <w:adjustRightInd w:val="0"/>
        <w:rPr>
          <w:rFonts w:asciiTheme="majorHAnsi" w:hAnsiTheme="majorHAnsi" w:cs="Helvetica"/>
        </w:rPr>
      </w:pPr>
      <w:r w:rsidRPr="00B61889">
        <w:rPr>
          <w:rFonts w:asciiTheme="majorHAnsi" w:hAnsiTheme="majorHAnsi" w:cs="Helvetica"/>
          <w:i/>
        </w:rPr>
        <w:t>Overall, the permanent staff expressed great satisfaction with their work at SAO.</w:t>
      </w:r>
      <w:r w:rsidRPr="00B61889">
        <w:rPr>
          <w:rFonts w:asciiTheme="majorHAnsi" w:hAnsiTheme="majorHAnsi" w:cs="Helvetica"/>
        </w:rPr>
        <w:t xml:space="preserve">  However, they raised a few issues related to resources, communication, and hiring (</w:t>
      </w:r>
      <w:r w:rsidR="008F2E07">
        <w:rPr>
          <w:rFonts w:asciiTheme="majorHAnsi" w:hAnsiTheme="majorHAnsi" w:cs="Helvetica"/>
        </w:rPr>
        <w:t xml:space="preserve">see also </w:t>
      </w:r>
      <w:proofErr w:type="gramStart"/>
      <w:r w:rsidR="008F2E07">
        <w:rPr>
          <w:rFonts w:asciiTheme="majorHAnsi" w:hAnsiTheme="majorHAnsi" w:cs="Helvetica"/>
        </w:rPr>
        <w:t>Hiring</w:t>
      </w:r>
      <w:proofErr w:type="gramEnd"/>
      <w:r w:rsidR="008F2E07">
        <w:rPr>
          <w:rFonts w:asciiTheme="majorHAnsi" w:hAnsiTheme="majorHAnsi" w:cs="Helvetica"/>
        </w:rPr>
        <w:t xml:space="preserve"> section below</w:t>
      </w:r>
      <w:r w:rsidRPr="008F2E07">
        <w:rPr>
          <w:rFonts w:asciiTheme="majorHAnsi" w:hAnsiTheme="majorHAnsi" w:cs="Helvetica"/>
        </w:rPr>
        <w:t>).  </w:t>
      </w:r>
    </w:p>
    <w:p w14:paraId="2C0F2D06" w14:textId="77777777" w:rsidR="004B7EB9" w:rsidRPr="008F2E07" w:rsidRDefault="004B7EB9" w:rsidP="004B7EB9">
      <w:pPr>
        <w:widowControl w:val="0"/>
        <w:autoSpaceDE w:val="0"/>
        <w:autoSpaceDN w:val="0"/>
        <w:adjustRightInd w:val="0"/>
        <w:rPr>
          <w:rFonts w:asciiTheme="majorHAnsi" w:hAnsiTheme="majorHAnsi" w:cs="Helvetica"/>
        </w:rPr>
      </w:pPr>
    </w:p>
    <w:p w14:paraId="700B942D" w14:textId="4F5C92C9" w:rsidR="00482130" w:rsidRPr="009A5360" w:rsidRDefault="00482130" w:rsidP="00482130">
      <w:pPr>
        <w:widowControl w:val="0"/>
        <w:autoSpaceDE w:val="0"/>
        <w:autoSpaceDN w:val="0"/>
        <w:adjustRightInd w:val="0"/>
        <w:rPr>
          <w:rFonts w:asciiTheme="majorHAnsi" w:hAnsiTheme="majorHAnsi" w:cs="Helvetica"/>
        </w:rPr>
      </w:pPr>
      <w:r w:rsidRPr="008F2E07">
        <w:rPr>
          <w:rFonts w:asciiTheme="majorHAnsi" w:hAnsiTheme="majorHAnsi" w:cs="Helvetica"/>
          <w:b/>
        </w:rPr>
        <w:t xml:space="preserve">Finding: </w:t>
      </w:r>
      <w:r w:rsidR="00D53A33">
        <w:rPr>
          <w:rFonts w:asciiTheme="majorHAnsi" w:hAnsiTheme="majorHAnsi" w:cs="Helvetica"/>
        </w:rPr>
        <w:t>Though s</w:t>
      </w:r>
      <w:r w:rsidRPr="008F2E07">
        <w:rPr>
          <w:rFonts w:asciiTheme="majorHAnsi" w:hAnsiTheme="majorHAnsi" w:cs="Helvetica"/>
        </w:rPr>
        <w:t xml:space="preserve">alaries, at least for senior scientists, </w:t>
      </w:r>
      <w:r w:rsidR="00D53A33">
        <w:rPr>
          <w:rFonts w:asciiTheme="majorHAnsi" w:hAnsiTheme="majorHAnsi" w:cs="Helvetica"/>
        </w:rPr>
        <w:t>may be</w:t>
      </w:r>
      <w:r w:rsidRPr="008F2E07">
        <w:rPr>
          <w:rFonts w:asciiTheme="majorHAnsi" w:hAnsiTheme="majorHAnsi" w:cs="Helvetica"/>
        </w:rPr>
        <w:t xml:space="preserve"> lower </w:t>
      </w:r>
      <w:r w:rsidR="00D53A33">
        <w:rPr>
          <w:rFonts w:asciiTheme="majorHAnsi" w:hAnsiTheme="majorHAnsi" w:cs="Helvetica"/>
        </w:rPr>
        <w:t>when compared to</w:t>
      </w:r>
      <w:r w:rsidRPr="008F2E07">
        <w:rPr>
          <w:rFonts w:asciiTheme="majorHAnsi" w:hAnsiTheme="majorHAnsi" w:cs="Helvetica"/>
        </w:rPr>
        <w:t xml:space="preserve"> so</w:t>
      </w:r>
      <w:r>
        <w:rPr>
          <w:rFonts w:asciiTheme="majorHAnsi" w:hAnsiTheme="majorHAnsi" w:cs="Helvetica"/>
        </w:rPr>
        <w:t xml:space="preserve">me other </w:t>
      </w:r>
      <w:r w:rsidR="00D53A33">
        <w:rPr>
          <w:rFonts w:asciiTheme="majorHAnsi" w:hAnsiTheme="majorHAnsi" w:cs="Helvetica"/>
        </w:rPr>
        <w:t>institutions</w:t>
      </w:r>
      <w:r w:rsidRPr="008F2E07">
        <w:rPr>
          <w:rFonts w:asciiTheme="majorHAnsi" w:hAnsiTheme="majorHAnsi" w:cs="Helvetica"/>
        </w:rPr>
        <w:t>, this may be a structural issue that the SAO cannot autonomously address.</w:t>
      </w:r>
    </w:p>
    <w:p w14:paraId="70DA334B" w14:textId="77777777" w:rsidR="004B7EB9" w:rsidRPr="009A5360" w:rsidRDefault="004B7EB9" w:rsidP="004B7EB9">
      <w:pPr>
        <w:widowControl w:val="0"/>
        <w:autoSpaceDE w:val="0"/>
        <w:autoSpaceDN w:val="0"/>
        <w:adjustRightInd w:val="0"/>
        <w:rPr>
          <w:rFonts w:asciiTheme="majorHAnsi" w:hAnsiTheme="majorHAnsi" w:cs="Helvetica"/>
        </w:rPr>
      </w:pPr>
    </w:p>
    <w:p w14:paraId="7DEEC259" w14:textId="2D417CD9" w:rsidR="004B7EB9" w:rsidRPr="008F2E07" w:rsidRDefault="008F2E07" w:rsidP="004B7EB9">
      <w:pPr>
        <w:widowControl w:val="0"/>
        <w:autoSpaceDE w:val="0"/>
        <w:autoSpaceDN w:val="0"/>
        <w:adjustRightInd w:val="0"/>
        <w:rPr>
          <w:rFonts w:asciiTheme="majorHAnsi" w:hAnsiTheme="majorHAnsi" w:cs="Helvetica"/>
        </w:rPr>
      </w:pPr>
      <w:r w:rsidRPr="008F2E07">
        <w:rPr>
          <w:rFonts w:asciiTheme="majorHAnsi" w:hAnsiTheme="majorHAnsi" w:cs="Helvetica"/>
          <w:b/>
        </w:rPr>
        <w:t>Finding:</w:t>
      </w:r>
      <w:r>
        <w:rPr>
          <w:rFonts w:asciiTheme="majorHAnsi" w:hAnsiTheme="majorHAnsi" w:cs="Helvetica"/>
        </w:rPr>
        <w:t xml:space="preserve"> </w:t>
      </w:r>
      <w:r w:rsidR="004B7EB9" w:rsidRPr="008F2E07">
        <w:rPr>
          <w:rFonts w:asciiTheme="majorHAnsi" w:hAnsiTheme="majorHAnsi" w:cs="Helvetica"/>
        </w:rPr>
        <w:t>Resources for research support (e.g. travel, students) are limited, and it is not always clear how resources can be obtained by individual scientists.  There appears to be variations across SAO divisions.</w:t>
      </w:r>
    </w:p>
    <w:p w14:paraId="4BA2C525" w14:textId="77777777" w:rsidR="004B7EB9" w:rsidRPr="008F2E07" w:rsidRDefault="004B7EB9" w:rsidP="004B7EB9">
      <w:pPr>
        <w:widowControl w:val="0"/>
        <w:autoSpaceDE w:val="0"/>
        <w:autoSpaceDN w:val="0"/>
        <w:adjustRightInd w:val="0"/>
        <w:rPr>
          <w:rFonts w:asciiTheme="majorHAnsi" w:hAnsiTheme="majorHAnsi" w:cs="Helvetica"/>
        </w:rPr>
      </w:pPr>
    </w:p>
    <w:p w14:paraId="3E71FD2D" w14:textId="0980A66B" w:rsidR="004B7EB9" w:rsidRPr="00B61889" w:rsidRDefault="008F2E07" w:rsidP="004B7EB9">
      <w:pPr>
        <w:widowControl w:val="0"/>
        <w:autoSpaceDE w:val="0"/>
        <w:autoSpaceDN w:val="0"/>
        <w:adjustRightInd w:val="0"/>
        <w:rPr>
          <w:rFonts w:asciiTheme="majorHAnsi" w:hAnsiTheme="majorHAnsi" w:cs="Helvetica"/>
        </w:rPr>
      </w:pPr>
      <w:r w:rsidRPr="008F2E07">
        <w:rPr>
          <w:rFonts w:asciiTheme="majorHAnsi" w:hAnsiTheme="majorHAnsi" w:cs="Helvetica"/>
          <w:b/>
        </w:rPr>
        <w:t>Finding:</w:t>
      </w:r>
      <w:r>
        <w:rPr>
          <w:rFonts w:asciiTheme="majorHAnsi" w:hAnsiTheme="majorHAnsi" w:cs="Helvetica"/>
        </w:rPr>
        <w:t xml:space="preserve"> </w:t>
      </w:r>
      <w:r w:rsidR="004B7EB9" w:rsidRPr="008F2E07">
        <w:rPr>
          <w:rFonts w:asciiTheme="majorHAnsi" w:hAnsiTheme="majorHAnsi" w:cs="Helvetica"/>
        </w:rPr>
        <w:t xml:space="preserve">Communication between the Director’s Office and the staff as a whole could be improved.  For example, </w:t>
      </w:r>
      <w:r w:rsidR="004C7D47" w:rsidRPr="008F2E07">
        <w:rPr>
          <w:rFonts w:asciiTheme="majorHAnsi" w:hAnsiTheme="majorHAnsi" w:cs="Helvetica"/>
        </w:rPr>
        <w:t>t</w:t>
      </w:r>
      <w:r w:rsidR="004B7EB9" w:rsidRPr="008F2E07">
        <w:rPr>
          <w:rFonts w:asciiTheme="majorHAnsi" w:hAnsiTheme="majorHAnsi" w:cs="Helvetica"/>
        </w:rPr>
        <w:t xml:space="preserve">here was </w:t>
      </w:r>
      <w:r w:rsidR="004C7D47" w:rsidRPr="008F2E07">
        <w:rPr>
          <w:rFonts w:asciiTheme="majorHAnsi" w:hAnsiTheme="majorHAnsi" w:cs="Helvetica"/>
        </w:rPr>
        <w:t>a sense of</w:t>
      </w:r>
      <w:r w:rsidR="004B7EB9" w:rsidRPr="008F2E07">
        <w:rPr>
          <w:rFonts w:asciiTheme="majorHAnsi" w:hAnsiTheme="majorHAnsi" w:cs="Helvetica"/>
        </w:rPr>
        <w:t xml:space="preserve"> lack of transparency in a recent senior search, which was not completed.  </w:t>
      </w:r>
      <w:r w:rsidR="004C7D47" w:rsidRPr="009A5360">
        <w:rPr>
          <w:rFonts w:asciiTheme="majorHAnsi" w:hAnsiTheme="majorHAnsi" w:cs="Helvetica"/>
        </w:rPr>
        <w:t xml:space="preserve"> </w:t>
      </w:r>
      <w:r w:rsidR="004B7EB9" w:rsidRPr="009A5360">
        <w:rPr>
          <w:rFonts w:asciiTheme="majorHAnsi" w:hAnsiTheme="majorHAnsi" w:cs="Helvetica"/>
        </w:rPr>
        <w:t>More generally, the SAO staff felt that mechanisms for input to the management team are lacking.  </w:t>
      </w:r>
      <w:r w:rsidR="004C7D47" w:rsidRPr="00D60580">
        <w:rPr>
          <w:rFonts w:asciiTheme="majorHAnsi" w:hAnsiTheme="majorHAnsi" w:cs="Helvetica"/>
        </w:rPr>
        <w:t>As was discussed in an earlier section of this report, input by staff in the strategic plan process appeared somewhat diffuse. T</w:t>
      </w:r>
      <w:r w:rsidR="004C7D47" w:rsidRPr="00A1014F">
        <w:rPr>
          <w:rFonts w:asciiTheme="majorHAnsi" w:hAnsiTheme="majorHAnsi" w:cs="Helvetica"/>
        </w:rPr>
        <w:t>he staff as a whole would like to understand better how the implementation of the SAO’s strategic plan will translate into a long-term hiring plan, e.g. how it will be decided, what areas will be targeted for junior and senior hires.  </w:t>
      </w:r>
      <w:r w:rsidR="00B61889">
        <w:rPr>
          <w:rFonts w:asciiTheme="majorHAnsi" w:hAnsiTheme="majorHAnsi" w:cs="Helvetica"/>
        </w:rPr>
        <w:t xml:space="preserve">The VC offers a general recommendation at the beginning of this report regarding increased engagement of the science staff in strategic planning. </w:t>
      </w:r>
    </w:p>
    <w:p w14:paraId="360A6DEE" w14:textId="77777777" w:rsidR="004B7EB9" w:rsidRPr="005826A2" w:rsidRDefault="004B7EB9" w:rsidP="004B7EB9">
      <w:pPr>
        <w:widowControl w:val="0"/>
        <w:autoSpaceDE w:val="0"/>
        <w:autoSpaceDN w:val="0"/>
        <w:adjustRightInd w:val="0"/>
        <w:rPr>
          <w:rFonts w:asciiTheme="majorHAnsi" w:hAnsiTheme="majorHAnsi" w:cs="Helvetica"/>
        </w:rPr>
      </w:pPr>
    </w:p>
    <w:p w14:paraId="01273376" w14:textId="1535184B" w:rsidR="00CE24E0" w:rsidRPr="00A1014F" w:rsidRDefault="00CE24E0" w:rsidP="00CE24E0">
      <w:pPr>
        <w:rPr>
          <w:rFonts w:asciiTheme="majorHAnsi" w:eastAsia="Times New Roman" w:hAnsiTheme="majorHAnsi" w:cs="Times New Roman"/>
          <w:color w:val="000000"/>
        </w:rPr>
      </w:pPr>
      <w:r w:rsidRPr="00A1014F">
        <w:rPr>
          <w:rFonts w:asciiTheme="majorHAnsi" w:eastAsia="Times New Roman" w:hAnsiTheme="majorHAnsi" w:cs="Times New Roman"/>
          <w:color w:val="000000"/>
        </w:rPr>
        <w:t xml:space="preserve">The VC was impressed by the engineering capabilities at the </w:t>
      </w:r>
      <w:r w:rsidR="0088298A">
        <w:rPr>
          <w:rFonts w:asciiTheme="majorHAnsi" w:eastAsia="Times New Roman" w:hAnsiTheme="majorHAnsi" w:cs="Times New Roman"/>
          <w:color w:val="000000"/>
        </w:rPr>
        <w:t>SAO</w:t>
      </w:r>
      <w:r w:rsidRPr="00A1014F">
        <w:rPr>
          <w:rFonts w:asciiTheme="majorHAnsi" w:eastAsia="Times New Roman" w:hAnsiTheme="majorHAnsi" w:cs="Times New Roman"/>
          <w:color w:val="000000"/>
        </w:rPr>
        <w:t xml:space="preserve"> and the tight coupling between the engineers and scientists towards building new instruments and missions. Our tour of the off-site Laboratory capabilities demonstrated the investments </w:t>
      </w:r>
      <w:r w:rsidR="0088298A">
        <w:rPr>
          <w:rFonts w:asciiTheme="majorHAnsi" w:eastAsia="Times New Roman" w:hAnsiTheme="majorHAnsi" w:cs="Times New Roman"/>
          <w:color w:val="000000"/>
        </w:rPr>
        <w:t>SAO</w:t>
      </w:r>
      <w:r w:rsidRPr="00A1014F">
        <w:rPr>
          <w:rFonts w:asciiTheme="majorHAnsi" w:eastAsia="Times New Roman" w:hAnsiTheme="majorHAnsi" w:cs="Times New Roman"/>
          <w:color w:val="000000"/>
        </w:rPr>
        <w:t xml:space="preserve"> is making in this area. The </w:t>
      </w:r>
      <w:proofErr w:type="gramStart"/>
      <w:r w:rsidRPr="00A1014F">
        <w:rPr>
          <w:rFonts w:asciiTheme="majorHAnsi" w:eastAsia="Times New Roman" w:hAnsiTheme="majorHAnsi" w:cs="Times New Roman"/>
          <w:color w:val="000000"/>
        </w:rPr>
        <w:t>number</w:t>
      </w:r>
      <w:proofErr w:type="gramEnd"/>
      <w:r w:rsidRPr="00A1014F">
        <w:rPr>
          <w:rFonts w:asciiTheme="majorHAnsi" w:eastAsia="Times New Roman" w:hAnsiTheme="majorHAnsi" w:cs="Times New Roman"/>
          <w:color w:val="000000"/>
        </w:rPr>
        <w:t xml:space="preserve"> of institutions that have such a capability are shrinking nation-wide and it is paramount that </w:t>
      </w:r>
      <w:r w:rsidR="0088298A">
        <w:rPr>
          <w:rFonts w:asciiTheme="majorHAnsi" w:eastAsia="Times New Roman" w:hAnsiTheme="majorHAnsi" w:cs="Times New Roman"/>
          <w:color w:val="000000"/>
        </w:rPr>
        <w:t>SOA</w:t>
      </w:r>
      <w:r w:rsidRPr="00A1014F">
        <w:rPr>
          <w:rFonts w:asciiTheme="majorHAnsi" w:eastAsia="Times New Roman" w:hAnsiTheme="majorHAnsi" w:cs="Times New Roman"/>
          <w:color w:val="000000"/>
        </w:rPr>
        <w:t xml:space="preserve"> preserve and nourish this capability. This critical mass of engineering and science in one institution is the essence of </w:t>
      </w:r>
      <w:r w:rsidR="0088298A">
        <w:rPr>
          <w:rFonts w:asciiTheme="majorHAnsi" w:eastAsia="Times New Roman" w:hAnsiTheme="majorHAnsi" w:cs="Times New Roman"/>
          <w:color w:val="000000"/>
        </w:rPr>
        <w:t>SAO’s</w:t>
      </w:r>
      <w:r w:rsidRPr="00A1014F">
        <w:rPr>
          <w:rFonts w:asciiTheme="majorHAnsi" w:eastAsia="Times New Roman" w:hAnsiTheme="majorHAnsi" w:cs="Times New Roman"/>
          <w:color w:val="000000"/>
        </w:rPr>
        <w:t xml:space="preserve"> very fabric. We do note though that there appeared to be no well-defined career track for the engineers to reach or be hired into the highest ST/SL ranks. This is very important to maintain this national capability. </w:t>
      </w:r>
    </w:p>
    <w:p w14:paraId="57EDE495" w14:textId="77777777" w:rsidR="00CE24E0" w:rsidRPr="00A1014F" w:rsidRDefault="00CE24E0" w:rsidP="00CE24E0">
      <w:pPr>
        <w:rPr>
          <w:rFonts w:asciiTheme="majorHAnsi" w:eastAsia="Times New Roman" w:hAnsiTheme="majorHAnsi" w:cs="Times New Roman"/>
          <w:color w:val="000000"/>
        </w:rPr>
      </w:pPr>
    </w:p>
    <w:p w14:paraId="5C671EDA" w14:textId="57DD28E2" w:rsidR="00CE24E0" w:rsidRPr="00A1014F" w:rsidRDefault="001A1853" w:rsidP="00CE24E0">
      <w:pPr>
        <w:rPr>
          <w:rFonts w:asciiTheme="majorHAnsi" w:eastAsia="Times New Roman" w:hAnsiTheme="majorHAnsi" w:cs="Times New Roman"/>
          <w:color w:val="000000"/>
        </w:rPr>
      </w:pPr>
      <w:r w:rsidRPr="000B76DA">
        <w:rPr>
          <w:rFonts w:asciiTheme="majorHAnsi" w:eastAsia="Times New Roman" w:hAnsiTheme="majorHAnsi" w:cs="Times New Roman"/>
          <w:b/>
          <w:color w:val="000000"/>
        </w:rPr>
        <w:t>Recommendation</w:t>
      </w:r>
      <w:r w:rsidR="00CE24E0" w:rsidRPr="000B76DA">
        <w:rPr>
          <w:rFonts w:asciiTheme="majorHAnsi" w:eastAsia="Times New Roman" w:hAnsiTheme="majorHAnsi" w:cs="Times New Roman"/>
          <w:b/>
          <w:color w:val="000000"/>
        </w:rPr>
        <w:t xml:space="preserve">: </w:t>
      </w:r>
      <w:r w:rsidR="00CE24E0" w:rsidRPr="00A1014F">
        <w:rPr>
          <w:rFonts w:asciiTheme="majorHAnsi" w:eastAsia="Times New Roman" w:hAnsiTheme="majorHAnsi" w:cs="Times New Roman"/>
          <w:color w:val="000000"/>
        </w:rPr>
        <w:t xml:space="preserve">The VC suggests that SAO review the career development path for engineers to ensure </w:t>
      </w:r>
      <w:r w:rsidR="0088298A">
        <w:rPr>
          <w:rFonts w:asciiTheme="majorHAnsi" w:eastAsia="Times New Roman" w:hAnsiTheme="majorHAnsi" w:cs="Times New Roman"/>
          <w:color w:val="000000"/>
        </w:rPr>
        <w:t>SAO attracts and retains</w:t>
      </w:r>
      <w:r w:rsidR="00CE24E0" w:rsidRPr="00A1014F">
        <w:rPr>
          <w:rFonts w:asciiTheme="majorHAnsi" w:eastAsia="Times New Roman" w:hAnsiTheme="majorHAnsi" w:cs="Times New Roman"/>
          <w:color w:val="000000"/>
        </w:rPr>
        <w:t xml:space="preserve"> the best.</w:t>
      </w:r>
    </w:p>
    <w:p w14:paraId="7AC90B25" w14:textId="77777777" w:rsidR="00CE24E0" w:rsidRPr="00A1014F" w:rsidRDefault="00CE24E0" w:rsidP="00CE24E0">
      <w:pPr>
        <w:rPr>
          <w:rFonts w:asciiTheme="majorHAnsi" w:eastAsia="Times New Roman" w:hAnsiTheme="majorHAnsi" w:cs="Times New Roman"/>
          <w:color w:val="000000"/>
        </w:rPr>
      </w:pPr>
    </w:p>
    <w:p w14:paraId="516D8BF4" w14:textId="5F15DCD4" w:rsidR="001A1853" w:rsidRDefault="001A1853" w:rsidP="00CE24E0">
      <w:pPr>
        <w:rPr>
          <w:rFonts w:asciiTheme="majorHAnsi" w:eastAsia="Times New Roman" w:hAnsiTheme="majorHAnsi" w:cs="Times New Roman"/>
          <w:color w:val="000000"/>
        </w:rPr>
      </w:pPr>
      <w:r w:rsidRPr="000B76DA">
        <w:rPr>
          <w:rFonts w:asciiTheme="majorHAnsi" w:eastAsia="Times New Roman" w:hAnsiTheme="majorHAnsi" w:cs="Times New Roman"/>
          <w:b/>
          <w:color w:val="000000"/>
        </w:rPr>
        <w:t>Finding:</w:t>
      </w:r>
      <w:r>
        <w:rPr>
          <w:rFonts w:asciiTheme="majorHAnsi" w:eastAsia="Times New Roman" w:hAnsiTheme="majorHAnsi" w:cs="Times New Roman"/>
          <w:color w:val="000000"/>
        </w:rPr>
        <w:t xml:space="preserve"> </w:t>
      </w:r>
      <w:r w:rsidR="00CE24E0" w:rsidRPr="00A1014F">
        <w:rPr>
          <w:rFonts w:asciiTheme="majorHAnsi" w:eastAsia="Times New Roman" w:hAnsiTheme="majorHAnsi" w:cs="Times New Roman"/>
          <w:color w:val="000000"/>
        </w:rPr>
        <w:t>The internal research and development (IRAD) program is an excellent resource to prime the pump to enable new projects. Such programs necessarily involve high risk, high reward and it is important that the IRAD program be used to allow a full</w:t>
      </w:r>
      <w:r w:rsidR="000B76DA">
        <w:rPr>
          <w:rFonts w:asciiTheme="majorHAnsi" w:eastAsia="Times New Roman" w:hAnsiTheme="majorHAnsi" w:cs="Times New Roman"/>
          <w:color w:val="000000"/>
        </w:rPr>
        <w:t xml:space="preserve"> range of ideas, including blue-</w:t>
      </w:r>
      <w:r w:rsidR="00CE24E0" w:rsidRPr="00A1014F">
        <w:rPr>
          <w:rFonts w:asciiTheme="majorHAnsi" w:eastAsia="Times New Roman" w:hAnsiTheme="majorHAnsi" w:cs="Times New Roman"/>
          <w:color w:val="000000"/>
        </w:rPr>
        <w:t xml:space="preserve">sky projects. </w:t>
      </w:r>
    </w:p>
    <w:p w14:paraId="56B7969C" w14:textId="77777777" w:rsidR="001A1853" w:rsidRDefault="001A1853" w:rsidP="00CE24E0">
      <w:pPr>
        <w:rPr>
          <w:rFonts w:asciiTheme="majorHAnsi" w:eastAsia="Times New Roman" w:hAnsiTheme="majorHAnsi" w:cs="Times New Roman"/>
          <w:color w:val="000000"/>
        </w:rPr>
      </w:pPr>
    </w:p>
    <w:p w14:paraId="0DBD84F4" w14:textId="018D7050" w:rsidR="00CE24E0" w:rsidRPr="00A1014F" w:rsidRDefault="001A1853" w:rsidP="00CE24E0">
      <w:pPr>
        <w:rPr>
          <w:rFonts w:asciiTheme="majorHAnsi" w:eastAsia="Times New Roman" w:hAnsiTheme="majorHAnsi" w:cs="Times New Roman"/>
          <w:color w:val="000000"/>
        </w:rPr>
      </w:pPr>
      <w:r w:rsidRPr="000B76DA">
        <w:rPr>
          <w:rFonts w:asciiTheme="majorHAnsi" w:eastAsia="Times New Roman" w:hAnsiTheme="majorHAnsi" w:cs="Times New Roman"/>
          <w:b/>
          <w:color w:val="000000"/>
        </w:rPr>
        <w:t xml:space="preserve">Recommendation: </w:t>
      </w:r>
      <w:r w:rsidR="00CE24E0" w:rsidRPr="00A1014F">
        <w:rPr>
          <w:rFonts w:asciiTheme="majorHAnsi" w:eastAsia="Times New Roman" w:hAnsiTheme="majorHAnsi" w:cs="Times New Roman"/>
          <w:color w:val="000000"/>
        </w:rPr>
        <w:t xml:space="preserve">For the next VC we suggest a more detailed presentation on </w:t>
      </w:r>
      <w:r w:rsidR="00BD5C59">
        <w:rPr>
          <w:rFonts w:asciiTheme="majorHAnsi" w:eastAsia="Times New Roman" w:hAnsiTheme="majorHAnsi" w:cs="Times New Roman"/>
          <w:color w:val="000000"/>
        </w:rPr>
        <w:t>the IRAD</w:t>
      </w:r>
      <w:r w:rsidR="00BD5C59" w:rsidRPr="00A1014F">
        <w:rPr>
          <w:rFonts w:asciiTheme="majorHAnsi" w:eastAsia="Times New Roman" w:hAnsiTheme="majorHAnsi" w:cs="Times New Roman"/>
          <w:color w:val="000000"/>
        </w:rPr>
        <w:t xml:space="preserve"> </w:t>
      </w:r>
      <w:r w:rsidR="00CE24E0" w:rsidRPr="00A1014F">
        <w:rPr>
          <w:rFonts w:asciiTheme="majorHAnsi" w:eastAsia="Times New Roman" w:hAnsiTheme="majorHAnsi" w:cs="Times New Roman"/>
          <w:color w:val="000000"/>
        </w:rPr>
        <w:t xml:space="preserve">program and the process by which resources are allocated. </w:t>
      </w:r>
    </w:p>
    <w:p w14:paraId="3AA23785" w14:textId="77777777" w:rsidR="00CE24E0" w:rsidRDefault="00CE24E0" w:rsidP="00CE24E0">
      <w:pPr>
        <w:rPr>
          <w:rFonts w:asciiTheme="majorHAnsi" w:eastAsia="Times New Roman" w:hAnsiTheme="majorHAnsi" w:cs="Times New Roman"/>
          <w:color w:val="000000"/>
        </w:rPr>
      </w:pPr>
    </w:p>
    <w:p w14:paraId="64820239" w14:textId="77777777" w:rsidR="009A5360" w:rsidRPr="00A1014F" w:rsidRDefault="009A5360" w:rsidP="00CE24E0">
      <w:pPr>
        <w:rPr>
          <w:rFonts w:asciiTheme="majorHAnsi" w:eastAsia="Times New Roman" w:hAnsiTheme="majorHAnsi" w:cs="Times New Roman"/>
          <w:color w:val="000000"/>
        </w:rPr>
      </w:pPr>
    </w:p>
    <w:p w14:paraId="49282159" w14:textId="1423C709" w:rsidR="004B7EB9" w:rsidRPr="005826A2" w:rsidRDefault="004B7EB9" w:rsidP="004B7EB9">
      <w:pPr>
        <w:widowControl w:val="0"/>
        <w:autoSpaceDE w:val="0"/>
        <w:autoSpaceDN w:val="0"/>
        <w:adjustRightInd w:val="0"/>
        <w:rPr>
          <w:rFonts w:asciiTheme="majorHAnsi" w:hAnsiTheme="majorHAnsi" w:cs="Helvetica"/>
          <w:b/>
          <w:u w:val="single"/>
        </w:rPr>
      </w:pPr>
      <w:r w:rsidRPr="005826A2">
        <w:rPr>
          <w:rFonts w:asciiTheme="majorHAnsi" w:hAnsiTheme="majorHAnsi" w:cs="Helvetica"/>
          <w:b/>
          <w:u w:val="single"/>
        </w:rPr>
        <w:t>Hiring </w:t>
      </w:r>
    </w:p>
    <w:p w14:paraId="23941DAA" w14:textId="77777777" w:rsidR="004B7EB9" w:rsidRPr="00EF3C93" w:rsidRDefault="004B7EB9" w:rsidP="004B7EB9">
      <w:pPr>
        <w:widowControl w:val="0"/>
        <w:autoSpaceDE w:val="0"/>
        <w:autoSpaceDN w:val="0"/>
        <w:adjustRightInd w:val="0"/>
        <w:rPr>
          <w:rFonts w:asciiTheme="majorHAnsi" w:hAnsiTheme="majorHAnsi" w:cs="Helvetica"/>
        </w:rPr>
      </w:pPr>
    </w:p>
    <w:p w14:paraId="0442BD6E" w14:textId="72CB45A0" w:rsidR="004B7EB9" w:rsidRDefault="004B7EB9" w:rsidP="004B7EB9">
      <w:pPr>
        <w:widowControl w:val="0"/>
        <w:autoSpaceDE w:val="0"/>
        <w:autoSpaceDN w:val="0"/>
        <w:adjustRightInd w:val="0"/>
        <w:rPr>
          <w:rFonts w:asciiTheme="majorHAnsi" w:hAnsiTheme="majorHAnsi" w:cs="Helvetica"/>
        </w:rPr>
      </w:pPr>
      <w:r w:rsidRPr="00EF3C93">
        <w:rPr>
          <w:rFonts w:asciiTheme="majorHAnsi" w:hAnsiTheme="majorHAnsi" w:cs="Helvetica"/>
        </w:rPr>
        <w:t>A number of issues related to hiring were raised during the VC’s discussions with various groups.  </w:t>
      </w:r>
      <w:r w:rsidR="005826A2">
        <w:rPr>
          <w:rFonts w:asciiTheme="majorHAnsi" w:hAnsiTheme="majorHAnsi" w:cs="Helvetica"/>
        </w:rPr>
        <w:t xml:space="preserve">Here we focus specifically on hiring of federal scientists, trust-fund scientists, and the SAO hiring plan more generally. </w:t>
      </w:r>
    </w:p>
    <w:p w14:paraId="7C90ECB2" w14:textId="77777777" w:rsidR="00FD3C9A" w:rsidRDefault="00FD3C9A" w:rsidP="004B7EB9">
      <w:pPr>
        <w:widowControl w:val="0"/>
        <w:autoSpaceDE w:val="0"/>
        <w:autoSpaceDN w:val="0"/>
        <w:adjustRightInd w:val="0"/>
        <w:rPr>
          <w:rFonts w:asciiTheme="majorHAnsi" w:hAnsiTheme="majorHAnsi" w:cs="Helvetica"/>
        </w:rPr>
      </w:pPr>
    </w:p>
    <w:p w14:paraId="38DD8429" w14:textId="77777777" w:rsidR="00FD3C9A" w:rsidRPr="00FD3C9A" w:rsidRDefault="00FD3C9A" w:rsidP="00FD3C9A">
      <w:pPr>
        <w:widowControl w:val="0"/>
        <w:autoSpaceDE w:val="0"/>
        <w:autoSpaceDN w:val="0"/>
        <w:adjustRightInd w:val="0"/>
        <w:rPr>
          <w:rFonts w:asciiTheme="majorHAnsi" w:hAnsiTheme="majorHAnsi" w:cs="Helvetica"/>
          <w:b/>
          <w:i/>
        </w:rPr>
      </w:pPr>
      <w:r w:rsidRPr="00FD3C9A">
        <w:rPr>
          <w:rFonts w:asciiTheme="majorHAnsi" w:hAnsiTheme="majorHAnsi" w:cs="Helvetica"/>
          <w:b/>
          <w:i/>
        </w:rPr>
        <w:t xml:space="preserve">SAO Hiring Strategy and Plan </w:t>
      </w:r>
    </w:p>
    <w:p w14:paraId="2523E0FA" w14:textId="77777777" w:rsidR="00FD3C9A" w:rsidRDefault="00FD3C9A" w:rsidP="00FD3C9A">
      <w:pPr>
        <w:widowControl w:val="0"/>
        <w:autoSpaceDE w:val="0"/>
        <w:autoSpaceDN w:val="0"/>
        <w:adjustRightInd w:val="0"/>
        <w:rPr>
          <w:rFonts w:asciiTheme="majorHAnsi" w:hAnsiTheme="majorHAnsi" w:cs="Helvetica"/>
        </w:rPr>
      </w:pPr>
    </w:p>
    <w:p w14:paraId="6C7AA69E" w14:textId="499077A1" w:rsidR="00FD3C9A" w:rsidRDefault="00FD3C9A" w:rsidP="00FD3C9A">
      <w:pPr>
        <w:widowControl w:val="0"/>
        <w:autoSpaceDE w:val="0"/>
        <w:autoSpaceDN w:val="0"/>
        <w:adjustRightInd w:val="0"/>
        <w:rPr>
          <w:rFonts w:asciiTheme="majorHAnsi" w:hAnsiTheme="majorHAnsi" w:cs="Helvetica"/>
        </w:rPr>
      </w:pPr>
      <w:r>
        <w:rPr>
          <w:rFonts w:asciiTheme="majorHAnsi" w:hAnsiTheme="majorHAnsi" w:cs="Helvetica"/>
        </w:rPr>
        <w:t xml:space="preserve">As described below, the science staff expressed frustrations regarding the lack of an apparent hiring plan. This could be a communications issue between SAO management and staff, or a choice by management not to share information about its hiring plan. However, if there is a hiring strategy and/or plan, the VC was not provided with a copy; it was the sense of the VC that a hiring strategy may not at present be formally part of the SAO strategic planning. </w:t>
      </w:r>
    </w:p>
    <w:p w14:paraId="3856E666" w14:textId="77777777" w:rsidR="00FD3C9A" w:rsidRDefault="00FD3C9A" w:rsidP="00FD3C9A">
      <w:pPr>
        <w:widowControl w:val="0"/>
        <w:autoSpaceDE w:val="0"/>
        <w:autoSpaceDN w:val="0"/>
        <w:adjustRightInd w:val="0"/>
        <w:rPr>
          <w:rFonts w:asciiTheme="majorHAnsi" w:hAnsiTheme="majorHAnsi" w:cs="Helvetica"/>
        </w:rPr>
      </w:pPr>
    </w:p>
    <w:p w14:paraId="78D19937" w14:textId="77777777" w:rsidR="00FD3C9A" w:rsidRDefault="00FD3C9A" w:rsidP="00FD3C9A">
      <w:pPr>
        <w:widowControl w:val="0"/>
        <w:autoSpaceDE w:val="0"/>
        <w:autoSpaceDN w:val="0"/>
        <w:adjustRightInd w:val="0"/>
        <w:rPr>
          <w:rFonts w:asciiTheme="majorHAnsi" w:hAnsiTheme="majorHAnsi" w:cs="Helvetica"/>
        </w:rPr>
      </w:pPr>
      <w:r>
        <w:rPr>
          <w:rFonts w:asciiTheme="majorHAnsi" w:hAnsiTheme="majorHAnsi" w:cs="Helvetica"/>
        </w:rPr>
        <w:t xml:space="preserve">For example, what is the strategy with respect to the SAO “portfolio balance” between facilities and science staff? Does SAO seek principally to “hire the best scientist to fill the job” or does it seek to “hire scientists broadly and enable them to do the best science”? To what extent does SAO aspire to become a leader in hiring for inclusive excellence? </w:t>
      </w:r>
    </w:p>
    <w:p w14:paraId="1BEFBBBC" w14:textId="77777777" w:rsidR="00FD3C9A" w:rsidRDefault="00FD3C9A" w:rsidP="00FD3C9A">
      <w:pPr>
        <w:widowControl w:val="0"/>
        <w:autoSpaceDE w:val="0"/>
        <w:autoSpaceDN w:val="0"/>
        <w:adjustRightInd w:val="0"/>
        <w:rPr>
          <w:rFonts w:asciiTheme="majorHAnsi" w:hAnsiTheme="majorHAnsi" w:cs="Helvetica"/>
        </w:rPr>
      </w:pPr>
    </w:p>
    <w:p w14:paraId="5701CC60" w14:textId="77777777" w:rsidR="00FD3C9A" w:rsidRDefault="00FD3C9A" w:rsidP="00FD3C9A">
      <w:pPr>
        <w:widowControl w:val="0"/>
        <w:autoSpaceDE w:val="0"/>
        <w:autoSpaceDN w:val="0"/>
        <w:adjustRightInd w:val="0"/>
        <w:rPr>
          <w:rFonts w:asciiTheme="majorHAnsi" w:hAnsiTheme="majorHAnsi" w:cs="Helvetica"/>
        </w:rPr>
      </w:pPr>
      <w:r w:rsidRPr="00AC4AB0">
        <w:rPr>
          <w:rFonts w:asciiTheme="majorHAnsi" w:hAnsiTheme="majorHAnsi" w:cs="Helvetica"/>
          <w:b/>
        </w:rPr>
        <w:t>Recommendation:</w:t>
      </w:r>
      <w:r>
        <w:rPr>
          <w:rFonts w:asciiTheme="majorHAnsi" w:hAnsiTheme="majorHAnsi" w:cs="Helvetica"/>
        </w:rPr>
        <w:t xml:space="preserve"> Whether or not it is widely shared, SAO should develop a hiring plan and a strategy that informs it. </w:t>
      </w:r>
    </w:p>
    <w:p w14:paraId="0F69E10F" w14:textId="77777777" w:rsidR="004B7EB9" w:rsidRPr="005826A2" w:rsidRDefault="004B7EB9" w:rsidP="004B7EB9">
      <w:pPr>
        <w:widowControl w:val="0"/>
        <w:autoSpaceDE w:val="0"/>
        <w:autoSpaceDN w:val="0"/>
        <w:adjustRightInd w:val="0"/>
        <w:rPr>
          <w:rFonts w:asciiTheme="majorHAnsi" w:hAnsiTheme="majorHAnsi" w:cs="Helvetica"/>
        </w:rPr>
      </w:pPr>
    </w:p>
    <w:p w14:paraId="6BEBA37C" w14:textId="3277D577" w:rsidR="004B7EB9" w:rsidRPr="005826A2" w:rsidRDefault="004B7EB9" w:rsidP="004B7EB9">
      <w:pPr>
        <w:widowControl w:val="0"/>
        <w:autoSpaceDE w:val="0"/>
        <w:autoSpaceDN w:val="0"/>
        <w:adjustRightInd w:val="0"/>
        <w:rPr>
          <w:rFonts w:asciiTheme="majorHAnsi" w:hAnsiTheme="majorHAnsi" w:cs="Helvetica"/>
          <w:b/>
          <w:i/>
        </w:rPr>
      </w:pPr>
      <w:proofErr w:type="gramStart"/>
      <w:r w:rsidRPr="005826A2">
        <w:rPr>
          <w:rFonts w:asciiTheme="majorHAnsi" w:hAnsiTheme="majorHAnsi" w:cs="Helvetica"/>
          <w:b/>
          <w:i/>
        </w:rPr>
        <w:t>Recruitment of junior federal scientists.</w:t>
      </w:r>
      <w:proofErr w:type="gramEnd"/>
      <w:r w:rsidRPr="005826A2">
        <w:rPr>
          <w:rFonts w:asciiTheme="majorHAnsi" w:hAnsiTheme="majorHAnsi" w:cs="Helvetica"/>
          <w:b/>
          <w:i/>
        </w:rPr>
        <w:t> </w:t>
      </w:r>
    </w:p>
    <w:p w14:paraId="49EBBE3D" w14:textId="77777777" w:rsidR="004B7EB9" w:rsidRPr="009A5360" w:rsidRDefault="004B7EB9" w:rsidP="004B7EB9">
      <w:pPr>
        <w:widowControl w:val="0"/>
        <w:autoSpaceDE w:val="0"/>
        <w:autoSpaceDN w:val="0"/>
        <w:adjustRightInd w:val="0"/>
        <w:rPr>
          <w:rFonts w:asciiTheme="majorHAnsi" w:hAnsiTheme="majorHAnsi" w:cs="Helvetica"/>
        </w:rPr>
      </w:pPr>
    </w:p>
    <w:p w14:paraId="0C13D193" w14:textId="7B3AF033" w:rsidR="004B7EB9" w:rsidRPr="005826A2" w:rsidRDefault="005826A2" w:rsidP="004B7EB9">
      <w:pPr>
        <w:widowControl w:val="0"/>
        <w:autoSpaceDE w:val="0"/>
        <w:autoSpaceDN w:val="0"/>
        <w:adjustRightInd w:val="0"/>
        <w:rPr>
          <w:rFonts w:asciiTheme="majorHAnsi" w:hAnsiTheme="majorHAnsi" w:cs="Helvetica"/>
        </w:rPr>
      </w:pPr>
      <w:r w:rsidRPr="005826A2">
        <w:rPr>
          <w:rFonts w:asciiTheme="majorHAnsi" w:hAnsiTheme="majorHAnsi" w:cs="Helvetica"/>
          <w:b/>
        </w:rPr>
        <w:t>Finding:</w:t>
      </w:r>
      <w:r>
        <w:rPr>
          <w:rFonts w:asciiTheme="majorHAnsi" w:hAnsiTheme="majorHAnsi" w:cs="Helvetica"/>
        </w:rPr>
        <w:t xml:space="preserve"> </w:t>
      </w:r>
      <w:r w:rsidR="004B7EB9" w:rsidRPr="005826A2">
        <w:rPr>
          <w:rFonts w:asciiTheme="majorHAnsi" w:hAnsiTheme="majorHAnsi" w:cs="Helvetica"/>
        </w:rPr>
        <w:t>There is a widespread concern among the staff that the workforce is aging, and that there are not enough new hires.  However, there is no widespread knowledge among the staff of what the SAO Director’s plans for long-term hiring plans are, as well as what the budgetary and strategic inputs are to the hiring plan.  </w:t>
      </w:r>
    </w:p>
    <w:p w14:paraId="6F5BA315" w14:textId="77777777" w:rsidR="004B7EB9" w:rsidRPr="009A5360" w:rsidRDefault="004B7EB9" w:rsidP="004B7EB9">
      <w:pPr>
        <w:widowControl w:val="0"/>
        <w:autoSpaceDE w:val="0"/>
        <w:autoSpaceDN w:val="0"/>
        <w:adjustRightInd w:val="0"/>
        <w:rPr>
          <w:rFonts w:asciiTheme="majorHAnsi" w:hAnsiTheme="majorHAnsi" w:cs="Helvetica"/>
        </w:rPr>
      </w:pPr>
    </w:p>
    <w:p w14:paraId="6B978444" w14:textId="77777777" w:rsidR="005826A2" w:rsidRDefault="004B7EB9" w:rsidP="004B7EB9">
      <w:pPr>
        <w:widowControl w:val="0"/>
        <w:autoSpaceDE w:val="0"/>
        <w:autoSpaceDN w:val="0"/>
        <w:adjustRightInd w:val="0"/>
        <w:rPr>
          <w:rFonts w:asciiTheme="majorHAnsi" w:hAnsiTheme="majorHAnsi" w:cs="Helvetica"/>
        </w:rPr>
      </w:pPr>
      <w:r w:rsidRPr="00D60580">
        <w:rPr>
          <w:rFonts w:asciiTheme="majorHAnsi" w:hAnsiTheme="majorHAnsi" w:cs="Helvetica"/>
        </w:rPr>
        <w:t>As explained to the VC, the Director’s policy has been to make cluster hires, because this has been demonstrated to lead to better outcomes in diversity.  </w:t>
      </w:r>
    </w:p>
    <w:p w14:paraId="352C9535" w14:textId="77777777" w:rsidR="005826A2" w:rsidRDefault="005826A2" w:rsidP="004B7EB9">
      <w:pPr>
        <w:widowControl w:val="0"/>
        <w:autoSpaceDE w:val="0"/>
        <w:autoSpaceDN w:val="0"/>
        <w:adjustRightInd w:val="0"/>
        <w:rPr>
          <w:rFonts w:asciiTheme="majorHAnsi" w:hAnsiTheme="majorHAnsi" w:cs="Helvetica"/>
        </w:rPr>
      </w:pPr>
    </w:p>
    <w:p w14:paraId="298C3CB0" w14:textId="56DCB098" w:rsidR="004B7EB9" w:rsidRPr="005826A2" w:rsidRDefault="005826A2" w:rsidP="004B7EB9">
      <w:pPr>
        <w:widowControl w:val="0"/>
        <w:autoSpaceDE w:val="0"/>
        <w:autoSpaceDN w:val="0"/>
        <w:adjustRightInd w:val="0"/>
        <w:rPr>
          <w:rFonts w:asciiTheme="majorHAnsi" w:hAnsiTheme="majorHAnsi" w:cs="Helvetica"/>
        </w:rPr>
      </w:pPr>
      <w:r w:rsidRPr="005826A2">
        <w:rPr>
          <w:rFonts w:asciiTheme="majorHAnsi" w:hAnsiTheme="majorHAnsi" w:cs="Helvetica"/>
          <w:b/>
        </w:rPr>
        <w:t>Recommendation:</w:t>
      </w:r>
      <w:r>
        <w:rPr>
          <w:rFonts w:asciiTheme="majorHAnsi" w:hAnsiTheme="majorHAnsi" w:cs="Helvetica"/>
        </w:rPr>
        <w:t xml:space="preserve"> </w:t>
      </w:r>
      <w:r w:rsidR="00F511C3">
        <w:rPr>
          <w:rFonts w:asciiTheme="majorHAnsi" w:hAnsiTheme="majorHAnsi" w:cs="Helvetica"/>
        </w:rPr>
        <w:t>The VC is supportive of the cluster-hire approach</w:t>
      </w:r>
      <w:r w:rsidR="004B7EB9" w:rsidRPr="005826A2">
        <w:rPr>
          <w:rFonts w:asciiTheme="majorHAnsi" w:hAnsiTheme="majorHAnsi" w:cs="Helvetica"/>
        </w:rPr>
        <w:t>, and recommends that it be communicated to the staff as a whole so that there is better understanding of institutional planning with respect to hiring, and so that the staff can be more effective in helping to identify and recruit candidates for positions when they become available.  </w:t>
      </w:r>
    </w:p>
    <w:p w14:paraId="040100AF" w14:textId="77777777" w:rsidR="004B7EB9" w:rsidRPr="009A5360" w:rsidRDefault="004B7EB9" w:rsidP="004B7EB9">
      <w:pPr>
        <w:widowControl w:val="0"/>
        <w:autoSpaceDE w:val="0"/>
        <w:autoSpaceDN w:val="0"/>
        <w:adjustRightInd w:val="0"/>
        <w:rPr>
          <w:rFonts w:asciiTheme="majorHAnsi" w:hAnsiTheme="majorHAnsi" w:cs="Helvetica"/>
        </w:rPr>
      </w:pPr>
    </w:p>
    <w:p w14:paraId="3A450821" w14:textId="77777777" w:rsidR="005826A2" w:rsidRDefault="004B7EB9" w:rsidP="004B7EB9">
      <w:pPr>
        <w:widowControl w:val="0"/>
        <w:autoSpaceDE w:val="0"/>
        <w:autoSpaceDN w:val="0"/>
        <w:adjustRightInd w:val="0"/>
        <w:rPr>
          <w:rFonts w:asciiTheme="majorHAnsi" w:hAnsiTheme="majorHAnsi" w:cs="Helvetica"/>
        </w:rPr>
      </w:pPr>
      <w:r w:rsidRPr="00D60580">
        <w:rPr>
          <w:rFonts w:asciiTheme="majorHAnsi" w:hAnsiTheme="majorHAnsi" w:cs="Helvetica"/>
        </w:rPr>
        <w:t xml:space="preserve">Another issue with hiring is that the current junior scientist hiring process, although formally open, appears to be attracting many fewer candidates than for similar open junior faculty positions at universities.  All recent hires were themselves postdocs at the </w:t>
      </w:r>
      <w:r w:rsidR="007753E9" w:rsidRPr="00A1014F">
        <w:rPr>
          <w:rFonts w:asciiTheme="majorHAnsi" w:hAnsiTheme="majorHAnsi" w:cs="Helvetica"/>
        </w:rPr>
        <w:t>CfA</w:t>
      </w:r>
      <w:r w:rsidRPr="00A1014F">
        <w:rPr>
          <w:rFonts w:asciiTheme="majorHAnsi" w:hAnsiTheme="majorHAnsi" w:cs="Helvetica"/>
        </w:rPr>
        <w:t>; outside candidates may not understand that a position advertised as a 4-year position may in fact lead to a permanent position.  </w:t>
      </w:r>
    </w:p>
    <w:p w14:paraId="41319C99" w14:textId="77777777" w:rsidR="005826A2" w:rsidRDefault="005826A2" w:rsidP="004B7EB9">
      <w:pPr>
        <w:widowControl w:val="0"/>
        <w:autoSpaceDE w:val="0"/>
        <w:autoSpaceDN w:val="0"/>
        <w:adjustRightInd w:val="0"/>
        <w:rPr>
          <w:rFonts w:asciiTheme="majorHAnsi" w:hAnsiTheme="majorHAnsi" w:cs="Helvetica"/>
        </w:rPr>
      </w:pPr>
    </w:p>
    <w:p w14:paraId="7EE77D6F" w14:textId="27516676" w:rsidR="009A54A5" w:rsidRPr="00AC4AB0" w:rsidRDefault="005826A2" w:rsidP="004B7EB9">
      <w:pPr>
        <w:widowControl w:val="0"/>
        <w:autoSpaceDE w:val="0"/>
        <w:autoSpaceDN w:val="0"/>
        <w:adjustRightInd w:val="0"/>
        <w:rPr>
          <w:rFonts w:asciiTheme="majorHAnsi" w:hAnsiTheme="majorHAnsi" w:cs="Helvetica"/>
        </w:rPr>
      </w:pPr>
      <w:r w:rsidRPr="005826A2">
        <w:rPr>
          <w:rFonts w:asciiTheme="majorHAnsi" w:hAnsiTheme="majorHAnsi" w:cs="Helvetica"/>
          <w:b/>
        </w:rPr>
        <w:t xml:space="preserve">Finding: </w:t>
      </w:r>
      <w:r w:rsidR="004B7EB9" w:rsidRPr="005826A2">
        <w:rPr>
          <w:rFonts w:asciiTheme="majorHAnsi" w:hAnsiTheme="majorHAnsi" w:cs="Helvetica"/>
        </w:rPr>
        <w:t xml:space="preserve">Although the specific wording in advertisements is constrained by federal requirements, better outreach to the community beyond the </w:t>
      </w:r>
      <w:r w:rsidR="007753E9" w:rsidRPr="005826A2">
        <w:rPr>
          <w:rFonts w:asciiTheme="majorHAnsi" w:hAnsiTheme="majorHAnsi" w:cs="Helvetica"/>
        </w:rPr>
        <w:t>CfA</w:t>
      </w:r>
      <w:r w:rsidR="004B7EB9" w:rsidRPr="005826A2">
        <w:rPr>
          <w:rFonts w:asciiTheme="majorHAnsi" w:hAnsiTheme="majorHAnsi" w:cs="Helvetica"/>
        </w:rPr>
        <w:t xml:space="preserve"> would help to explain the nature of advertised positions.  Greater effort in recruiting would enhance the candidate pool, and would reduce the potential for a community perception of the SAO as insular.  </w:t>
      </w:r>
    </w:p>
    <w:p w14:paraId="2AF2153C" w14:textId="77777777" w:rsidR="009A54A5" w:rsidRPr="009A5360" w:rsidRDefault="009A54A5" w:rsidP="004B7EB9">
      <w:pPr>
        <w:widowControl w:val="0"/>
        <w:autoSpaceDE w:val="0"/>
        <w:autoSpaceDN w:val="0"/>
        <w:adjustRightInd w:val="0"/>
        <w:rPr>
          <w:rFonts w:asciiTheme="majorHAnsi" w:hAnsiTheme="majorHAnsi" w:cs="Helvetica"/>
        </w:rPr>
      </w:pPr>
    </w:p>
    <w:p w14:paraId="3583FDC3" w14:textId="38B0422A" w:rsidR="004B7EB9" w:rsidRPr="005826A2" w:rsidRDefault="005826A2" w:rsidP="004B7EB9">
      <w:pPr>
        <w:widowControl w:val="0"/>
        <w:autoSpaceDE w:val="0"/>
        <w:autoSpaceDN w:val="0"/>
        <w:adjustRightInd w:val="0"/>
        <w:rPr>
          <w:rFonts w:asciiTheme="majorHAnsi" w:hAnsiTheme="majorHAnsi" w:cs="Helvetica"/>
        </w:rPr>
      </w:pPr>
      <w:r>
        <w:rPr>
          <w:rFonts w:asciiTheme="majorHAnsi" w:hAnsiTheme="majorHAnsi" w:cs="Helvetica"/>
          <w:b/>
        </w:rPr>
        <w:t>Recommendation</w:t>
      </w:r>
      <w:r w:rsidR="009A54A5" w:rsidRPr="005826A2">
        <w:rPr>
          <w:rFonts w:asciiTheme="majorHAnsi" w:hAnsiTheme="majorHAnsi" w:cs="Helvetica"/>
        </w:rPr>
        <w:t xml:space="preserve">: </w:t>
      </w:r>
      <w:r w:rsidR="004B7EB9" w:rsidRPr="005826A2">
        <w:rPr>
          <w:rFonts w:asciiTheme="majorHAnsi" w:hAnsiTheme="majorHAnsi" w:cs="Helvetica"/>
        </w:rPr>
        <w:t>The VC encourages the SAO to disseminate information about hiring of permanent staff more broadly when federal openings are posted, e.g. by emails to department chairs (US and international) announcing and explaining the nature of these posted positions beyond the formal text of the advertisement.   </w:t>
      </w:r>
    </w:p>
    <w:p w14:paraId="23AAE08F" w14:textId="77777777" w:rsidR="004B7EB9" w:rsidRPr="005826A2" w:rsidRDefault="004B7EB9" w:rsidP="004B7EB9">
      <w:pPr>
        <w:widowControl w:val="0"/>
        <w:autoSpaceDE w:val="0"/>
        <w:autoSpaceDN w:val="0"/>
        <w:adjustRightInd w:val="0"/>
        <w:rPr>
          <w:rFonts w:asciiTheme="majorHAnsi" w:hAnsiTheme="majorHAnsi" w:cs="Helvetica"/>
        </w:rPr>
      </w:pPr>
    </w:p>
    <w:p w14:paraId="6D7582B2" w14:textId="591616B7" w:rsidR="004B7EB9" w:rsidRPr="005826A2" w:rsidRDefault="004B7EB9" w:rsidP="004B7EB9">
      <w:pPr>
        <w:widowControl w:val="0"/>
        <w:autoSpaceDE w:val="0"/>
        <w:autoSpaceDN w:val="0"/>
        <w:adjustRightInd w:val="0"/>
        <w:rPr>
          <w:rFonts w:asciiTheme="majorHAnsi" w:hAnsiTheme="majorHAnsi" w:cs="Helvetica"/>
          <w:b/>
          <w:i/>
        </w:rPr>
      </w:pPr>
      <w:r w:rsidRPr="005826A2">
        <w:rPr>
          <w:rFonts w:asciiTheme="majorHAnsi" w:hAnsiTheme="majorHAnsi" w:cs="Helvetica"/>
          <w:b/>
          <w:i/>
        </w:rPr>
        <w:t>Recruitment of Trust staff</w:t>
      </w:r>
    </w:p>
    <w:p w14:paraId="5023E212" w14:textId="77777777" w:rsidR="004B7EB9" w:rsidRPr="005826A2" w:rsidRDefault="004B7EB9" w:rsidP="004B7EB9">
      <w:pPr>
        <w:widowControl w:val="0"/>
        <w:autoSpaceDE w:val="0"/>
        <w:autoSpaceDN w:val="0"/>
        <w:adjustRightInd w:val="0"/>
        <w:rPr>
          <w:rFonts w:asciiTheme="majorHAnsi" w:hAnsiTheme="majorHAnsi" w:cs="Helvetica"/>
        </w:rPr>
      </w:pPr>
    </w:p>
    <w:p w14:paraId="00082FE1" w14:textId="58F93AAC" w:rsidR="005826A2" w:rsidRDefault="005826A2" w:rsidP="004B7EB9">
      <w:pPr>
        <w:widowControl w:val="0"/>
        <w:autoSpaceDE w:val="0"/>
        <w:autoSpaceDN w:val="0"/>
        <w:adjustRightInd w:val="0"/>
        <w:rPr>
          <w:rFonts w:asciiTheme="majorHAnsi" w:hAnsiTheme="majorHAnsi" w:cs="Helvetica"/>
        </w:rPr>
      </w:pPr>
      <w:r w:rsidRPr="005826A2">
        <w:rPr>
          <w:rFonts w:asciiTheme="majorHAnsi" w:hAnsiTheme="majorHAnsi" w:cs="Helvetica"/>
          <w:b/>
        </w:rPr>
        <w:t>Finding:</w:t>
      </w:r>
      <w:r>
        <w:rPr>
          <w:rFonts w:asciiTheme="majorHAnsi" w:hAnsiTheme="majorHAnsi" w:cs="Helvetica"/>
        </w:rPr>
        <w:t xml:space="preserve"> </w:t>
      </w:r>
      <w:r w:rsidR="005A3F14">
        <w:rPr>
          <w:rFonts w:asciiTheme="majorHAnsi" w:hAnsiTheme="majorHAnsi" w:cs="Helvetica"/>
        </w:rPr>
        <w:t xml:space="preserve">The VC met with SAO staff who </w:t>
      </w:r>
      <w:r w:rsidR="004B7EB9" w:rsidRPr="005826A2">
        <w:rPr>
          <w:rFonts w:asciiTheme="majorHAnsi" w:hAnsiTheme="majorHAnsi" w:cs="Helvetica"/>
        </w:rPr>
        <w:t>expressed frustration with the process of hiring to fill positions in their groups.  </w:t>
      </w:r>
    </w:p>
    <w:p w14:paraId="010AD4A0" w14:textId="77777777" w:rsidR="005826A2" w:rsidRDefault="005826A2" w:rsidP="004B7EB9">
      <w:pPr>
        <w:widowControl w:val="0"/>
        <w:autoSpaceDE w:val="0"/>
        <w:autoSpaceDN w:val="0"/>
        <w:adjustRightInd w:val="0"/>
        <w:rPr>
          <w:rFonts w:asciiTheme="majorHAnsi" w:hAnsiTheme="majorHAnsi" w:cs="Helvetica"/>
        </w:rPr>
      </w:pPr>
    </w:p>
    <w:p w14:paraId="0BA4ACAD" w14:textId="623254C2" w:rsidR="004B7EB9" w:rsidRPr="005826A2" w:rsidRDefault="005826A2" w:rsidP="004B7EB9">
      <w:pPr>
        <w:widowControl w:val="0"/>
        <w:autoSpaceDE w:val="0"/>
        <w:autoSpaceDN w:val="0"/>
        <w:adjustRightInd w:val="0"/>
        <w:rPr>
          <w:rFonts w:asciiTheme="majorHAnsi" w:hAnsiTheme="majorHAnsi" w:cs="Helvetica"/>
        </w:rPr>
      </w:pPr>
      <w:r w:rsidRPr="005826A2">
        <w:rPr>
          <w:rFonts w:asciiTheme="majorHAnsi" w:hAnsiTheme="majorHAnsi" w:cs="Helvetica"/>
          <w:b/>
        </w:rPr>
        <w:t xml:space="preserve">Recommendation: </w:t>
      </w:r>
      <w:r w:rsidR="004B7EB9" w:rsidRPr="005826A2">
        <w:rPr>
          <w:rFonts w:asciiTheme="majorHAnsi" w:hAnsiTheme="majorHAnsi" w:cs="Helvetica"/>
        </w:rPr>
        <w:t>More support from HR staff would be valuable in training to write suitable advertisements, such that the downselect process performed by the HR staff will select the candidates that are most desirable to the individual who is attempting to make a hire.  </w:t>
      </w:r>
    </w:p>
    <w:p w14:paraId="47811E0C" w14:textId="77777777" w:rsidR="004B7EB9" w:rsidRDefault="004B7EB9" w:rsidP="004B7EB9">
      <w:pPr>
        <w:widowControl w:val="0"/>
        <w:autoSpaceDE w:val="0"/>
        <w:autoSpaceDN w:val="0"/>
        <w:adjustRightInd w:val="0"/>
        <w:rPr>
          <w:rFonts w:asciiTheme="majorHAnsi" w:hAnsiTheme="majorHAnsi" w:cs="Helvetica"/>
        </w:rPr>
      </w:pPr>
    </w:p>
    <w:p w14:paraId="5CE7179A" w14:textId="77777777" w:rsidR="00187E8A" w:rsidRDefault="00187E8A" w:rsidP="004B7EB9">
      <w:pPr>
        <w:widowControl w:val="0"/>
        <w:autoSpaceDE w:val="0"/>
        <w:autoSpaceDN w:val="0"/>
        <w:adjustRightInd w:val="0"/>
        <w:rPr>
          <w:rFonts w:asciiTheme="majorHAnsi" w:hAnsiTheme="majorHAnsi" w:cs="Helvetica"/>
        </w:rPr>
      </w:pPr>
    </w:p>
    <w:p w14:paraId="38E338D6" w14:textId="7F8E677A" w:rsidR="005826A2" w:rsidRPr="009A5360" w:rsidRDefault="009A5360" w:rsidP="004B7EB9">
      <w:pPr>
        <w:widowControl w:val="0"/>
        <w:autoSpaceDE w:val="0"/>
        <w:autoSpaceDN w:val="0"/>
        <w:adjustRightInd w:val="0"/>
        <w:rPr>
          <w:rFonts w:asciiTheme="majorHAnsi" w:hAnsiTheme="majorHAnsi" w:cs="Helvetica"/>
          <w:b/>
          <w:u w:val="single"/>
        </w:rPr>
      </w:pPr>
      <w:r w:rsidRPr="009A5360">
        <w:rPr>
          <w:rFonts w:asciiTheme="majorHAnsi" w:hAnsiTheme="majorHAnsi" w:cs="Helvetica"/>
          <w:b/>
          <w:u w:val="single"/>
        </w:rPr>
        <w:t>Diversity</w:t>
      </w:r>
    </w:p>
    <w:p w14:paraId="03458542" w14:textId="77777777" w:rsidR="007B5058" w:rsidRDefault="007B5058" w:rsidP="004B7EB9">
      <w:pPr>
        <w:widowControl w:val="0"/>
        <w:autoSpaceDE w:val="0"/>
        <w:autoSpaceDN w:val="0"/>
        <w:adjustRightInd w:val="0"/>
        <w:rPr>
          <w:rFonts w:asciiTheme="majorHAnsi" w:hAnsiTheme="majorHAnsi" w:cs="Helvetica"/>
        </w:rPr>
      </w:pPr>
    </w:p>
    <w:p w14:paraId="15249E19" w14:textId="43042374" w:rsidR="009A5360" w:rsidRDefault="00271ABA" w:rsidP="004B7EB9">
      <w:pPr>
        <w:widowControl w:val="0"/>
        <w:autoSpaceDE w:val="0"/>
        <w:autoSpaceDN w:val="0"/>
        <w:adjustRightInd w:val="0"/>
        <w:rPr>
          <w:rFonts w:asciiTheme="majorHAnsi" w:hAnsiTheme="majorHAnsi" w:cs="Helvetica"/>
        </w:rPr>
      </w:pPr>
      <w:r>
        <w:rPr>
          <w:rFonts w:asciiTheme="majorHAnsi" w:hAnsiTheme="majorHAnsi" w:cs="Helvetica"/>
        </w:rPr>
        <w:t>The previous VC report in 2011 noted that the SAO staff is “overwhelmingly male with few members of traditionally underrepresented groups.” Demographics data did not feature prominently in the information provided to this VC, so there is not much opportunity for comment</w:t>
      </w:r>
      <w:r w:rsidR="00933158">
        <w:rPr>
          <w:rFonts w:asciiTheme="majorHAnsi" w:hAnsiTheme="majorHAnsi" w:cs="Helvetica"/>
        </w:rPr>
        <w:t xml:space="preserve"> here</w:t>
      </w:r>
      <w:r>
        <w:rPr>
          <w:rFonts w:asciiTheme="majorHAnsi" w:hAnsiTheme="majorHAnsi" w:cs="Helvetica"/>
        </w:rPr>
        <w:t xml:space="preserve">. However, </w:t>
      </w:r>
      <w:r w:rsidR="00933158">
        <w:rPr>
          <w:rFonts w:asciiTheme="majorHAnsi" w:hAnsiTheme="majorHAnsi" w:cs="Helvetica"/>
        </w:rPr>
        <w:t xml:space="preserve">it is unfortunate that the ways in which SAO is in fact advancing diversity in the field are not seen more integrally as part of the institution or of its strategic plan. </w:t>
      </w:r>
    </w:p>
    <w:p w14:paraId="10D0F023" w14:textId="77777777" w:rsidR="00933158" w:rsidRDefault="00933158" w:rsidP="004B7EB9">
      <w:pPr>
        <w:widowControl w:val="0"/>
        <w:autoSpaceDE w:val="0"/>
        <w:autoSpaceDN w:val="0"/>
        <w:adjustRightInd w:val="0"/>
        <w:rPr>
          <w:rFonts w:asciiTheme="majorHAnsi" w:hAnsiTheme="majorHAnsi" w:cs="Helvetica"/>
        </w:rPr>
      </w:pPr>
    </w:p>
    <w:p w14:paraId="3A991DC5" w14:textId="49C7CB35" w:rsidR="00933158" w:rsidRDefault="00933158" w:rsidP="004B7EB9">
      <w:pPr>
        <w:widowControl w:val="0"/>
        <w:autoSpaceDE w:val="0"/>
        <w:autoSpaceDN w:val="0"/>
        <w:adjustRightInd w:val="0"/>
        <w:rPr>
          <w:rFonts w:asciiTheme="majorHAnsi" w:hAnsiTheme="majorHAnsi" w:cs="Helvetica"/>
        </w:rPr>
      </w:pPr>
      <w:r>
        <w:rPr>
          <w:rFonts w:asciiTheme="majorHAnsi" w:hAnsiTheme="majorHAnsi" w:cs="Helvetica"/>
        </w:rPr>
        <w:t xml:space="preserve">For example, the VC is aware of the strong efforts by the predoctoral program to attract strong students from underrepresented minority backgrounds. Similarly, the VC is aware of </w:t>
      </w:r>
      <w:r w:rsidR="0088298A">
        <w:rPr>
          <w:rFonts w:asciiTheme="majorHAnsi" w:hAnsiTheme="majorHAnsi" w:cs="Helvetica"/>
        </w:rPr>
        <w:t xml:space="preserve">SAO’s support through CfA </w:t>
      </w:r>
      <w:r>
        <w:rPr>
          <w:rFonts w:asciiTheme="majorHAnsi" w:hAnsiTheme="majorHAnsi" w:cs="Helvetica"/>
        </w:rPr>
        <w:t>for</w:t>
      </w:r>
      <w:r w:rsidR="00460714">
        <w:rPr>
          <w:rFonts w:asciiTheme="majorHAnsi" w:hAnsiTheme="majorHAnsi" w:cs="Helvetica"/>
        </w:rPr>
        <w:t>,</w:t>
      </w:r>
      <w:r>
        <w:rPr>
          <w:rFonts w:asciiTheme="majorHAnsi" w:hAnsiTheme="majorHAnsi" w:cs="Helvetica"/>
        </w:rPr>
        <w:t xml:space="preserve"> and participation in</w:t>
      </w:r>
      <w:r w:rsidR="00460714">
        <w:rPr>
          <w:rFonts w:asciiTheme="majorHAnsi" w:hAnsiTheme="majorHAnsi" w:cs="Helvetica"/>
        </w:rPr>
        <w:t>,</w:t>
      </w:r>
      <w:r>
        <w:rPr>
          <w:rFonts w:asciiTheme="majorHAnsi" w:hAnsiTheme="majorHAnsi" w:cs="Helvetica"/>
        </w:rPr>
        <w:t xml:space="preserve"> Harvard Astronomy’s signature Future Faculty Leaders postdoctoral program for underrepresented minority postdocs. </w:t>
      </w:r>
      <w:r w:rsidR="008F5473">
        <w:rPr>
          <w:rFonts w:asciiTheme="majorHAnsi" w:hAnsiTheme="majorHAnsi" w:cs="Helvetica"/>
        </w:rPr>
        <w:t xml:space="preserve">Such efforts make perfect sense in the context of the Smithsonian Institution’s broader engagement in advancing diversity in science at all levels. </w:t>
      </w:r>
    </w:p>
    <w:p w14:paraId="04BEBC92" w14:textId="77777777" w:rsidR="008A56CC" w:rsidRDefault="008A56CC" w:rsidP="004B7EB9">
      <w:pPr>
        <w:widowControl w:val="0"/>
        <w:autoSpaceDE w:val="0"/>
        <w:autoSpaceDN w:val="0"/>
        <w:adjustRightInd w:val="0"/>
        <w:rPr>
          <w:rFonts w:asciiTheme="majorHAnsi" w:hAnsiTheme="majorHAnsi" w:cs="Helvetica"/>
        </w:rPr>
      </w:pPr>
    </w:p>
    <w:p w14:paraId="6393EBE4" w14:textId="77777777" w:rsidR="009A6E14" w:rsidRDefault="009A6E14" w:rsidP="009A6E14">
      <w:pPr>
        <w:widowControl w:val="0"/>
        <w:autoSpaceDE w:val="0"/>
        <w:autoSpaceDN w:val="0"/>
        <w:adjustRightInd w:val="0"/>
        <w:rPr>
          <w:rFonts w:asciiTheme="majorHAnsi" w:hAnsiTheme="majorHAnsi" w:cs="Helvetica"/>
        </w:rPr>
      </w:pPr>
      <w:r w:rsidRPr="008F5473">
        <w:rPr>
          <w:rFonts w:asciiTheme="majorHAnsi" w:hAnsiTheme="majorHAnsi" w:cs="Helvetica"/>
          <w:b/>
        </w:rPr>
        <w:t>Finding:</w:t>
      </w:r>
      <w:r>
        <w:rPr>
          <w:rFonts w:asciiTheme="majorHAnsi" w:hAnsiTheme="majorHAnsi" w:cs="Helvetica"/>
        </w:rPr>
        <w:t xml:space="preserve"> As a part of the Smithsonian Institution, and as an aspirational leader in all areas of astronomy and astrophysics, SAO is in a strong position to incorporate the goal of inclusive excellence more fully and explicitly into its strategic planning. </w:t>
      </w:r>
    </w:p>
    <w:p w14:paraId="123703A7" w14:textId="77777777" w:rsidR="009A6E14" w:rsidRDefault="009A6E14" w:rsidP="004B7EB9">
      <w:pPr>
        <w:widowControl w:val="0"/>
        <w:autoSpaceDE w:val="0"/>
        <w:autoSpaceDN w:val="0"/>
        <w:adjustRightInd w:val="0"/>
        <w:rPr>
          <w:rFonts w:asciiTheme="majorHAnsi" w:hAnsiTheme="majorHAnsi" w:cs="Helvetica"/>
        </w:rPr>
      </w:pPr>
    </w:p>
    <w:p w14:paraId="67F970D4" w14:textId="77777777" w:rsidR="008A56CC" w:rsidRDefault="008A56CC" w:rsidP="008A56CC">
      <w:pPr>
        <w:rPr>
          <w:rFonts w:asciiTheme="majorHAnsi" w:hAnsiTheme="majorHAnsi"/>
        </w:rPr>
      </w:pPr>
      <w:r>
        <w:rPr>
          <w:rFonts w:asciiTheme="majorHAnsi" w:hAnsiTheme="majorHAnsi"/>
        </w:rPr>
        <w:t>The Smithsonian Institution is arguably one of the most widely recognized and respected of all American public institutions</w:t>
      </w:r>
      <w:r w:rsidRPr="00423B99">
        <w:rPr>
          <w:rFonts w:asciiTheme="majorHAnsi" w:hAnsiTheme="majorHAnsi"/>
        </w:rPr>
        <w:t xml:space="preserve">. </w:t>
      </w:r>
      <w:r>
        <w:rPr>
          <w:rFonts w:asciiTheme="majorHAnsi" w:hAnsiTheme="majorHAnsi"/>
        </w:rPr>
        <w:t xml:space="preserve">To be sure, a major part of this visibility and reputation is the presence of the Smithsonian’s several museums on the National Mall in Washington, DC. Thus, the Smithsonian is most often associated with large-scale educational and outreach programs, as well as major efforts focused on diversity and the engagement of all of America’s citizens in the history, art, industry, and science of the nation. However, the Smithsonian also conducts a number of other prominent programs and facilities more focused on pure research, such as the Smithsonian Tropical Research Institute in Panama. </w:t>
      </w:r>
    </w:p>
    <w:p w14:paraId="676A6914" w14:textId="77777777" w:rsidR="008A56CC" w:rsidRPr="00423B99" w:rsidRDefault="008A56CC" w:rsidP="008A56CC">
      <w:pPr>
        <w:rPr>
          <w:rFonts w:asciiTheme="majorHAnsi" w:hAnsiTheme="majorHAnsi"/>
        </w:rPr>
      </w:pPr>
    </w:p>
    <w:p w14:paraId="784E0BF7" w14:textId="38E2A542" w:rsidR="008A56CC" w:rsidRDefault="008A56CC" w:rsidP="008A56CC">
      <w:pPr>
        <w:widowControl w:val="0"/>
        <w:autoSpaceDE w:val="0"/>
        <w:autoSpaceDN w:val="0"/>
        <w:adjustRightInd w:val="0"/>
        <w:spacing w:after="240"/>
        <w:rPr>
          <w:rFonts w:asciiTheme="majorHAnsi" w:hAnsiTheme="majorHAnsi" w:cs="Times"/>
          <w:color w:val="000000"/>
        </w:rPr>
      </w:pPr>
      <w:r w:rsidRPr="00D60580">
        <w:rPr>
          <w:rFonts w:asciiTheme="majorHAnsi" w:hAnsiTheme="majorHAnsi" w:cs="Times"/>
          <w:b/>
          <w:color w:val="000000"/>
        </w:rPr>
        <w:t>Finding:</w:t>
      </w:r>
      <w:r>
        <w:rPr>
          <w:rFonts w:asciiTheme="majorHAnsi" w:hAnsiTheme="majorHAnsi" w:cs="Times"/>
          <w:color w:val="000000"/>
        </w:rPr>
        <w:t xml:space="preserve"> The SAO’s connection to the S</w:t>
      </w:r>
      <w:r w:rsidR="00C54598">
        <w:rPr>
          <w:rFonts w:asciiTheme="majorHAnsi" w:hAnsiTheme="majorHAnsi" w:cs="Times"/>
          <w:color w:val="000000"/>
        </w:rPr>
        <w:t xml:space="preserve">mithsonian </w:t>
      </w:r>
      <w:r>
        <w:rPr>
          <w:rFonts w:asciiTheme="majorHAnsi" w:hAnsiTheme="majorHAnsi" w:cs="Times"/>
          <w:color w:val="000000"/>
        </w:rPr>
        <w:t>I</w:t>
      </w:r>
      <w:r w:rsidR="00C54598">
        <w:rPr>
          <w:rFonts w:asciiTheme="majorHAnsi" w:hAnsiTheme="majorHAnsi" w:cs="Times"/>
          <w:color w:val="000000"/>
        </w:rPr>
        <w:t>nstitution</w:t>
      </w:r>
      <w:r>
        <w:rPr>
          <w:rFonts w:asciiTheme="majorHAnsi" w:hAnsiTheme="majorHAnsi" w:cs="Times"/>
          <w:color w:val="000000"/>
        </w:rPr>
        <w:t xml:space="preserve"> is much less visible. Indeed, it would not be a larg</w:t>
      </w:r>
      <w:r w:rsidR="00C54598">
        <w:rPr>
          <w:rFonts w:asciiTheme="majorHAnsi" w:hAnsiTheme="majorHAnsi" w:cs="Times"/>
          <w:color w:val="000000"/>
        </w:rPr>
        <w:t>e stretch to say that the SAO-Smithsonian</w:t>
      </w:r>
      <w:r>
        <w:rPr>
          <w:rFonts w:asciiTheme="majorHAnsi" w:hAnsiTheme="majorHAnsi" w:cs="Times"/>
          <w:color w:val="000000"/>
        </w:rPr>
        <w:t xml:space="preserve"> relationship is nearly invisible. For example, despite the SAO’s educational and scientific training </w:t>
      </w:r>
      <w:proofErr w:type="gramStart"/>
      <w:r>
        <w:rPr>
          <w:rFonts w:asciiTheme="majorHAnsi" w:hAnsiTheme="majorHAnsi" w:cs="Times"/>
          <w:color w:val="000000"/>
        </w:rPr>
        <w:t>programs,</w:t>
      </w:r>
      <w:proofErr w:type="gramEnd"/>
      <w:r>
        <w:rPr>
          <w:rFonts w:asciiTheme="majorHAnsi" w:hAnsiTheme="majorHAnsi" w:cs="Times"/>
          <w:color w:val="000000"/>
        </w:rPr>
        <w:t xml:space="preserve"> and the successes of SAO’s diversity efforts noted above, SAO has not a single mention in the Smithsonian’s recent 187-page report</w:t>
      </w:r>
      <w:r>
        <w:rPr>
          <w:rStyle w:val="FootnoteReference"/>
          <w:rFonts w:asciiTheme="majorHAnsi" w:hAnsiTheme="majorHAnsi" w:cs="Times"/>
          <w:color w:val="000000"/>
        </w:rPr>
        <w:footnoteReference w:id="1"/>
      </w:r>
      <w:r w:rsidR="00F637F7">
        <w:rPr>
          <w:rFonts w:asciiTheme="majorHAnsi" w:hAnsiTheme="majorHAnsi" w:cs="Times"/>
          <w:color w:val="000000"/>
        </w:rPr>
        <w:t xml:space="preserve"> of educational and diversity-</w:t>
      </w:r>
      <w:r>
        <w:rPr>
          <w:rFonts w:asciiTheme="majorHAnsi" w:hAnsiTheme="majorHAnsi" w:cs="Times"/>
          <w:color w:val="000000"/>
        </w:rPr>
        <w:t xml:space="preserve">focused programming around the world. This is a missed opportunity for both SAO and </w:t>
      </w:r>
      <w:r>
        <w:rPr>
          <w:rFonts w:asciiTheme="majorHAnsi" w:hAnsiTheme="majorHAnsi"/>
        </w:rPr>
        <w:t xml:space="preserve">the Smithsonian </w:t>
      </w:r>
      <w:r>
        <w:rPr>
          <w:rFonts w:asciiTheme="majorHAnsi" w:hAnsiTheme="majorHAnsi" w:cs="Times"/>
          <w:color w:val="000000"/>
        </w:rPr>
        <w:t xml:space="preserve">to mutually benefit, especially at a time when SAO’s major scientific aspirations will require ever greater public support. </w:t>
      </w:r>
    </w:p>
    <w:p w14:paraId="1D15E947" w14:textId="77777777" w:rsidR="007B5058" w:rsidRDefault="007B5058" w:rsidP="004B7EB9">
      <w:pPr>
        <w:widowControl w:val="0"/>
        <w:autoSpaceDE w:val="0"/>
        <w:autoSpaceDN w:val="0"/>
        <w:adjustRightInd w:val="0"/>
        <w:rPr>
          <w:rFonts w:asciiTheme="majorHAnsi" w:hAnsiTheme="majorHAnsi" w:cs="Helvetica"/>
        </w:rPr>
      </w:pPr>
    </w:p>
    <w:p w14:paraId="6CA31A64" w14:textId="77777777" w:rsidR="007B5058" w:rsidRPr="005826A2" w:rsidRDefault="007B5058" w:rsidP="004B7EB9">
      <w:pPr>
        <w:widowControl w:val="0"/>
        <w:autoSpaceDE w:val="0"/>
        <w:autoSpaceDN w:val="0"/>
        <w:adjustRightInd w:val="0"/>
        <w:rPr>
          <w:rFonts w:asciiTheme="majorHAnsi" w:hAnsiTheme="majorHAnsi" w:cs="Helvetica"/>
        </w:rPr>
      </w:pPr>
    </w:p>
    <w:p w14:paraId="3547EFC4" w14:textId="1A9A738F" w:rsidR="003C7673" w:rsidRPr="007B5058" w:rsidRDefault="003C7673" w:rsidP="007B5058">
      <w:pPr>
        <w:keepNext/>
        <w:rPr>
          <w:rFonts w:asciiTheme="majorHAnsi" w:hAnsiTheme="majorHAnsi"/>
          <w:b/>
          <w:bCs/>
          <w:color w:val="0070C0"/>
          <w:sz w:val="28"/>
        </w:rPr>
      </w:pPr>
      <w:r w:rsidRPr="007B5058">
        <w:rPr>
          <w:rFonts w:asciiTheme="majorHAnsi" w:hAnsiTheme="majorHAnsi"/>
          <w:b/>
          <w:bCs/>
          <w:color w:val="0070C0"/>
          <w:sz w:val="28"/>
        </w:rPr>
        <w:t>Harvard-</w:t>
      </w:r>
      <w:r w:rsidR="00DA51C8" w:rsidRPr="007B5058">
        <w:rPr>
          <w:rFonts w:asciiTheme="majorHAnsi" w:hAnsiTheme="majorHAnsi"/>
          <w:b/>
          <w:bCs/>
          <w:color w:val="0070C0"/>
          <w:sz w:val="28"/>
        </w:rPr>
        <w:t>Smithsonian Relationship</w:t>
      </w:r>
    </w:p>
    <w:p w14:paraId="7F9DB59B" w14:textId="77777777" w:rsidR="003C7673" w:rsidRPr="006223B1" w:rsidRDefault="003C7673" w:rsidP="00E227E5">
      <w:pPr>
        <w:rPr>
          <w:rFonts w:asciiTheme="majorHAnsi" w:hAnsiTheme="majorHAnsi"/>
          <w:i/>
        </w:rPr>
      </w:pPr>
    </w:p>
    <w:p w14:paraId="1A7A2C15" w14:textId="14A015B6" w:rsidR="000A5A2E" w:rsidRPr="00A1014F" w:rsidRDefault="00E227E5" w:rsidP="00E227E5">
      <w:pPr>
        <w:rPr>
          <w:rFonts w:asciiTheme="majorHAnsi" w:hAnsiTheme="majorHAnsi"/>
        </w:rPr>
      </w:pPr>
      <w:r w:rsidRPr="00D60580">
        <w:rPr>
          <w:rFonts w:asciiTheme="majorHAnsi" w:hAnsiTheme="majorHAnsi"/>
        </w:rPr>
        <w:t xml:space="preserve">The </w:t>
      </w:r>
      <w:r w:rsidR="00981B27" w:rsidRPr="00D60580">
        <w:rPr>
          <w:rFonts w:asciiTheme="majorHAnsi" w:hAnsiTheme="majorHAnsi"/>
        </w:rPr>
        <w:t>CfA</w:t>
      </w:r>
      <w:r w:rsidRPr="00D60580">
        <w:rPr>
          <w:rFonts w:asciiTheme="majorHAnsi" w:hAnsiTheme="majorHAnsi"/>
        </w:rPr>
        <w:t xml:space="preserve"> was formally established in 1973. Since its inception as a formal entity the </w:t>
      </w:r>
      <w:r w:rsidR="007753E9" w:rsidRPr="00A1014F">
        <w:rPr>
          <w:rFonts w:asciiTheme="majorHAnsi" w:hAnsiTheme="majorHAnsi"/>
        </w:rPr>
        <w:t>CfA</w:t>
      </w:r>
      <w:r w:rsidRPr="00A1014F">
        <w:rPr>
          <w:rFonts w:asciiTheme="majorHAnsi" w:hAnsiTheme="majorHAnsi"/>
        </w:rPr>
        <w:t xml:space="preserve"> has grown to be one of the most respected and accomplished centers for astronomical research in the world.</w:t>
      </w:r>
      <w:r w:rsidR="003C7673" w:rsidRPr="00A1014F">
        <w:rPr>
          <w:rFonts w:asciiTheme="majorHAnsi" w:hAnsiTheme="majorHAnsi"/>
        </w:rPr>
        <w:t xml:space="preserve"> </w:t>
      </w:r>
    </w:p>
    <w:p w14:paraId="1ADE7992" w14:textId="77777777" w:rsidR="000A5A2E" w:rsidRPr="00A1014F" w:rsidRDefault="000A5A2E" w:rsidP="00E227E5">
      <w:pPr>
        <w:rPr>
          <w:rFonts w:asciiTheme="majorHAnsi" w:hAnsiTheme="majorHAnsi"/>
        </w:rPr>
      </w:pPr>
    </w:p>
    <w:p w14:paraId="301425EF" w14:textId="74B231D6" w:rsidR="000A5A2E" w:rsidRPr="00A1014F" w:rsidRDefault="00981B27" w:rsidP="000A5A2E">
      <w:pPr>
        <w:rPr>
          <w:rFonts w:asciiTheme="majorHAnsi" w:hAnsiTheme="majorHAnsi"/>
        </w:rPr>
      </w:pPr>
      <w:r w:rsidRPr="00A1014F">
        <w:rPr>
          <w:rFonts w:asciiTheme="majorHAnsi" w:hAnsiTheme="majorHAnsi"/>
        </w:rPr>
        <w:t>At the scientist</w:t>
      </w:r>
      <w:r w:rsidR="005A3F14">
        <w:rPr>
          <w:rFonts w:asciiTheme="majorHAnsi" w:hAnsiTheme="majorHAnsi"/>
        </w:rPr>
        <w:t>-to-</w:t>
      </w:r>
      <w:r w:rsidR="000A5A2E" w:rsidRPr="00A1014F">
        <w:rPr>
          <w:rFonts w:asciiTheme="majorHAnsi" w:hAnsiTheme="majorHAnsi"/>
        </w:rPr>
        <w:t xml:space="preserve">scientist level the relationship between Harvard and SAO is very strong and relatively seamless. Harvard provides SAO with access to excellent students and postdocs. In turn, Harvard students and postdocs find it very appealing to have access to observing time and major projects. With the exception of the Director of </w:t>
      </w:r>
      <w:r w:rsidR="007753E9" w:rsidRPr="00A1014F">
        <w:rPr>
          <w:rFonts w:asciiTheme="majorHAnsi" w:hAnsiTheme="majorHAnsi"/>
        </w:rPr>
        <w:t>CfA</w:t>
      </w:r>
      <w:r w:rsidR="000A5A2E" w:rsidRPr="00A1014F">
        <w:rPr>
          <w:rFonts w:asciiTheme="majorHAnsi" w:hAnsiTheme="majorHAnsi"/>
        </w:rPr>
        <w:t xml:space="preserve">, there are no dual appointments. Federal employees must be citizens, a requirement that Harvard does not impose. And Federal employees cannot carry tenure appointments. </w:t>
      </w:r>
    </w:p>
    <w:p w14:paraId="6B2A28DB" w14:textId="77777777" w:rsidR="000A5A2E" w:rsidRPr="00A1014F" w:rsidRDefault="000A5A2E" w:rsidP="000A5A2E">
      <w:pPr>
        <w:rPr>
          <w:rFonts w:asciiTheme="majorHAnsi" w:hAnsiTheme="majorHAnsi"/>
        </w:rPr>
      </w:pPr>
    </w:p>
    <w:p w14:paraId="70C91EC3" w14:textId="21E5EACF" w:rsidR="000A5A2E" w:rsidRPr="00A1014F" w:rsidRDefault="000A5A2E" w:rsidP="000A5A2E">
      <w:pPr>
        <w:rPr>
          <w:rFonts w:asciiTheme="majorHAnsi" w:hAnsiTheme="majorHAnsi"/>
        </w:rPr>
      </w:pPr>
      <w:r w:rsidRPr="00A1014F">
        <w:rPr>
          <w:rFonts w:asciiTheme="majorHAnsi" w:hAnsiTheme="majorHAnsi"/>
        </w:rPr>
        <w:t>The distinctions between Harvard and the Smithsonian have restricted Smithsonian staff access to some Harvard-related privileges. In some cases this is necessary</w:t>
      </w:r>
      <w:r w:rsidR="000873AA" w:rsidRPr="00A1014F">
        <w:rPr>
          <w:rFonts w:asciiTheme="majorHAnsi" w:hAnsiTheme="majorHAnsi"/>
        </w:rPr>
        <w:t>,</w:t>
      </w:r>
      <w:r w:rsidRPr="00A1014F">
        <w:rPr>
          <w:rFonts w:asciiTheme="majorHAnsi" w:hAnsiTheme="majorHAnsi"/>
        </w:rPr>
        <w:t xml:space="preserve"> and in others perhaps ina</w:t>
      </w:r>
      <w:r w:rsidR="00752E74">
        <w:rPr>
          <w:rFonts w:asciiTheme="majorHAnsi" w:hAnsiTheme="majorHAnsi"/>
        </w:rPr>
        <w:t>dvertent. At other institutions</w:t>
      </w:r>
      <w:r w:rsidRPr="00A1014F">
        <w:rPr>
          <w:rFonts w:asciiTheme="majorHAnsi" w:hAnsiTheme="majorHAnsi"/>
        </w:rPr>
        <w:t xml:space="preserve"> </w:t>
      </w:r>
      <w:r w:rsidR="00752E74">
        <w:rPr>
          <w:rFonts w:asciiTheme="majorHAnsi" w:hAnsiTheme="majorHAnsi"/>
        </w:rPr>
        <w:t>(</w:t>
      </w:r>
      <w:r w:rsidRPr="00A1014F">
        <w:rPr>
          <w:rFonts w:asciiTheme="majorHAnsi" w:hAnsiTheme="majorHAnsi"/>
        </w:rPr>
        <w:t xml:space="preserve">e.g. </w:t>
      </w:r>
      <w:r w:rsidR="005A3F14">
        <w:rPr>
          <w:rFonts w:asciiTheme="majorHAnsi" w:hAnsiTheme="majorHAnsi"/>
        </w:rPr>
        <w:t xml:space="preserve">the </w:t>
      </w:r>
      <w:r w:rsidRPr="00A1014F">
        <w:rPr>
          <w:rFonts w:asciiTheme="majorHAnsi" w:hAnsiTheme="majorHAnsi"/>
        </w:rPr>
        <w:t>U</w:t>
      </w:r>
      <w:r w:rsidR="005A3F14">
        <w:rPr>
          <w:rFonts w:asciiTheme="majorHAnsi" w:hAnsiTheme="majorHAnsi"/>
        </w:rPr>
        <w:t xml:space="preserve">niversity of </w:t>
      </w:r>
      <w:r w:rsidRPr="00A1014F">
        <w:rPr>
          <w:rFonts w:asciiTheme="majorHAnsi" w:hAnsiTheme="majorHAnsi"/>
        </w:rPr>
        <w:t>C</w:t>
      </w:r>
      <w:r w:rsidR="005A3F14">
        <w:rPr>
          <w:rFonts w:asciiTheme="majorHAnsi" w:hAnsiTheme="majorHAnsi"/>
        </w:rPr>
        <w:t>alifornia</w:t>
      </w:r>
      <w:r w:rsidRPr="00A1014F">
        <w:rPr>
          <w:rFonts w:asciiTheme="majorHAnsi" w:hAnsiTheme="majorHAnsi"/>
        </w:rPr>
        <w:t xml:space="preserve"> System</w:t>
      </w:r>
      <w:r w:rsidR="00752E74">
        <w:rPr>
          <w:rFonts w:asciiTheme="majorHAnsi" w:hAnsiTheme="majorHAnsi"/>
        </w:rPr>
        <w:t>)</w:t>
      </w:r>
      <w:r w:rsidRPr="00A1014F">
        <w:rPr>
          <w:rFonts w:asciiTheme="majorHAnsi" w:hAnsiTheme="majorHAnsi"/>
        </w:rPr>
        <w:t>, research staff</w:t>
      </w:r>
      <w:r w:rsidR="00981B27" w:rsidRPr="00A1014F">
        <w:rPr>
          <w:rFonts w:asciiTheme="majorHAnsi" w:hAnsiTheme="majorHAnsi"/>
        </w:rPr>
        <w:t xml:space="preserve"> </w:t>
      </w:r>
      <w:r w:rsidR="000873AA" w:rsidRPr="00A1014F">
        <w:rPr>
          <w:rFonts w:asciiTheme="majorHAnsi" w:hAnsiTheme="majorHAnsi"/>
        </w:rPr>
        <w:t>a</w:t>
      </w:r>
      <w:r w:rsidRPr="00A1014F">
        <w:rPr>
          <w:rFonts w:asciiTheme="majorHAnsi" w:hAnsiTheme="majorHAnsi"/>
        </w:rPr>
        <w:t>re able to participate in s</w:t>
      </w:r>
      <w:r w:rsidR="00752E74">
        <w:rPr>
          <w:rFonts w:asciiTheme="majorHAnsi" w:hAnsiTheme="majorHAnsi"/>
        </w:rPr>
        <w:t>ome aspects of University life (</w:t>
      </w:r>
      <w:r w:rsidRPr="00A1014F">
        <w:rPr>
          <w:rFonts w:asciiTheme="majorHAnsi" w:hAnsiTheme="majorHAnsi"/>
        </w:rPr>
        <w:t>e.g. voting rights</w:t>
      </w:r>
      <w:r w:rsidR="00752E74">
        <w:rPr>
          <w:rFonts w:asciiTheme="majorHAnsi" w:hAnsiTheme="majorHAnsi"/>
        </w:rPr>
        <w:t>)</w:t>
      </w:r>
      <w:r w:rsidRPr="00A1014F">
        <w:rPr>
          <w:rFonts w:asciiTheme="majorHAnsi" w:hAnsiTheme="majorHAnsi"/>
        </w:rPr>
        <w:t>, even if they did not have other</w:t>
      </w:r>
      <w:r w:rsidR="000873AA" w:rsidRPr="00A1014F">
        <w:rPr>
          <w:rFonts w:asciiTheme="majorHAnsi" w:hAnsiTheme="majorHAnsi"/>
        </w:rPr>
        <w:t xml:space="preserve"> University-related privileges. </w:t>
      </w:r>
      <w:r w:rsidRPr="00A1014F">
        <w:rPr>
          <w:rFonts w:asciiTheme="majorHAnsi" w:hAnsiTheme="majorHAnsi"/>
        </w:rPr>
        <w:t>As has been discussed in</w:t>
      </w:r>
      <w:r w:rsidR="005A3F14">
        <w:rPr>
          <w:rFonts w:asciiTheme="majorHAnsi" w:hAnsiTheme="majorHAnsi"/>
        </w:rPr>
        <w:t xml:space="preserve"> the HR section of this report</w:t>
      </w:r>
      <w:r w:rsidRPr="00A1014F">
        <w:rPr>
          <w:rFonts w:asciiTheme="majorHAnsi" w:hAnsiTheme="majorHAnsi"/>
        </w:rPr>
        <w:t>, more opportunities could be made available to SAO students, postdocs and staff</w:t>
      </w:r>
      <w:r w:rsidR="005A3F14">
        <w:rPr>
          <w:rFonts w:asciiTheme="majorHAnsi" w:hAnsiTheme="majorHAnsi"/>
        </w:rPr>
        <w:t xml:space="preserve"> if there were some increased flexibility</w:t>
      </w:r>
      <w:r w:rsidRPr="00A1014F">
        <w:rPr>
          <w:rFonts w:asciiTheme="majorHAnsi" w:hAnsiTheme="majorHAnsi"/>
        </w:rPr>
        <w:t>.</w:t>
      </w:r>
    </w:p>
    <w:p w14:paraId="6EAE0171" w14:textId="77777777" w:rsidR="000A5A2E" w:rsidRPr="00A1014F" w:rsidRDefault="000A5A2E" w:rsidP="000A5A2E">
      <w:pPr>
        <w:rPr>
          <w:rFonts w:asciiTheme="majorHAnsi" w:hAnsiTheme="majorHAnsi"/>
        </w:rPr>
      </w:pPr>
    </w:p>
    <w:p w14:paraId="7500F28A" w14:textId="7B611784" w:rsidR="000873AA" w:rsidRPr="00A1014F" w:rsidRDefault="000873AA" w:rsidP="000A5A2E">
      <w:pPr>
        <w:rPr>
          <w:rFonts w:asciiTheme="majorHAnsi" w:hAnsiTheme="majorHAnsi"/>
        </w:rPr>
      </w:pPr>
      <w:r w:rsidRPr="00A1014F">
        <w:rPr>
          <w:rFonts w:asciiTheme="majorHAnsi" w:hAnsiTheme="majorHAnsi"/>
        </w:rPr>
        <w:t>In the section on the GMT, the VC call</w:t>
      </w:r>
      <w:r w:rsidR="00981B27" w:rsidRPr="00A1014F">
        <w:rPr>
          <w:rFonts w:asciiTheme="majorHAnsi" w:hAnsiTheme="majorHAnsi"/>
        </w:rPr>
        <w:t>s</w:t>
      </w:r>
      <w:r w:rsidRPr="00A1014F">
        <w:rPr>
          <w:rFonts w:asciiTheme="majorHAnsi" w:hAnsiTheme="majorHAnsi"/>
        </w:rPr>
        <w:t xml:space="preserve"> out the risk involved in raising funds to support this cr</w:t>
      </w:r>
      <w:r w:rsidR="00981B27" w:rsidRPr="00A1014F">
        <w:rPr>
          <w:rFonts w:asciiTheme="majorHAnsi" w:hAnsiTheme="majorHAnsi"/>
        </w:rPr>
        <w:t>itical venture. Neither Harvard</w:t>
      </w:r>
      <w:r w:rsidRPr="00A1014F">
        <w:rPr>
          <w:rFonts w:asciiTheme="majorHAnsi" w:hAnsiTheme="majorHAnsi"/>
        </w:rPr>
        <w:t xml:space="preserve"> nor the Smithsonian </w:t>
      </w:r>
      <w:proofErr w:type="gramStart"/>
      <w:r w:rsidRPr="00A1014F">
        <w:rPr>
          <w:rFonts w:asciiTheme="majorHAnsi" w:hAnsiTheme="majorHAnsi"/>
        </w:rPr>
        <w:t>have</w:t>
      </w:r>
      <w:proofErr w:type="gramEnd"/>
      <w:r w:rsidRPr="00A1014F">
        <w:rPr>
          <w:rFonts w:asciiTheme="majorHAnsi" w:hAnsiTheme="majorHAnsi"/>
        </w:rPr>
        <w:t xml:space="preserve"> successfully completed </w:t>
      </w:r>
      <w:r w:rsidR="00981B27" w:rsidRPr="00A1014F">
        <w:rPr>
          <w:rFonts w:asciiTheme="majorHAnsi" w:hAnsiTheme="majorHAnsi"/>
        </w:rPr>
        <w:t>its</w:t>
      </w:r>
      <w:r w:rsidRPr="00A1014F">
        <w:rPr>
          <w:rFonts w:asciiTheme="majorHAnsi" w:hAnsiTheme="majorHAnsi"/>
        </w:rPr>
        <w:t xml:space="preserve"> fun</w:t>
      </w:r>
      <w:r w:rsidR="00F637F7">
        <w:rPr>
          <w:rFonts w:asciiTheme="majorHAnsi" w:hAnsiTheme="majorHAnsi"/>
        </w:rPr>
        <w:t>d-</w:t>
      </w:r>
      <w:r w:rsidR="00981B27" w:rsidRPr="00A1014F">
        <w:rPr>
          <w:rFonts w:asciiTheme="majorHAnsi" w:hAnsiTheme="majorHAnsi"/>
        </w:rPr>
        <w:t>raising goal</w:t>
      </w:r>
      <w:r w:rsidRPr="00A1014F">
        <w:rPr>
          <w:rFonts w:asciiTheme="majorHAnsi" w:hAnsiTheme="majorHAnsi"/>
        </w:rPr>
        <w:t xml:space="preserve">. Collaboration between the two institutions would seem to have potential synergistic benefit. </w:t>
      </w:r>
    </w:p>
    <w:p w14:paraId="0305A8C7" w14:textId="77777777" w:rsidR="000A5A2E" w:rsidRPr="00A1014F" w:rsidRDefault="000A5A2E" w:rsidP="000A5A2E">
      <w:pPr>
        <w:rPr>
          <w:rFonts w:asciiTheme="majorHAnsi" w:hAnsiTheme="majorHAnsi"/>
        </w:rPr>
      </w:pPr>
    </w:p>
    <w:p w14:paraId="63EA85EB" w14:textId="11DB80DA" w:rsidR="000A5A2E" w:rsidRPr="00A1014F" w:rsidRDefault="000A5A2E" w:rsidP="000A5A2E">
      <w:pPr>
        <w:rPr>
          <w:rFonts w:asciiTheme="majorHAnsi" w:hAnsiTheme="majorHAnsi"/>
        </w:rPr>
      </w:pPr>
      <w:r w:rsidRPr="00A1014F">
        <w:rPr>
          <w:rFonts w:asciiTheme="majorHAnsi" w:hAnsiTheme="majorHAnsi"/>
        </w:rPr>
        <w:t xml:space="preserve">The current </w:t>
      </w:r>
      <w:r w:rsidR="007753E9" w:rsidRPr="00A1014F">
        <w:rPr>
          <w:rFonts w:asciiTheme="majorHAnsi" w:hAnsiTheme="majorHAnsi"/>
        </w:rPr>
        <w:t>CfA</w:t>
      </w:r>
      <w:r w:rsidR="00981B27" w:rsidRPr="00A1014F">
        <w:rPr>
          <w:rFonts w:asciiTheme="majorHAnsi" w:hAnsiTheme="majorHAnsi"/>
        </w:rPr>
        <w:t xml:space="preserve"> home at 60 Garden Street</w:t>
      </w:r>
      <w:r w:rsidRPr="00A1014F">
        <w:rPr>
          <w:rFonts w:asciiTheme="majorHAnsi" w:hAnsiTheme="majorHAnsi"/>
        </w:rPr>
        <w:t xml:space="preserve"> is leased by SAO (60%) from Harvard. The 1843 structure has great historical significance but is no longer suitable in either scale or quality to house a major 21</w:t>
      </w:r>
      <w:r w:rsidRPr="00A1014F">
        <w:rPr>
          <w:rFonts w:asciiTheme="majorHAnsi" w:hAnsiTheme="majorHAnsi"/>
          <w:vertAlign w:val="superscript"/>
        </w:rPr>
        <w:t>st</w:t>
      </w:r>
      <w:r w:rsidRPr="00A1014F">
        <w:rPr>
          <w:rFonts w:asciiTheme="majorHAnsi" w:hAnsiTheme="majorHAnsi"/>
        </w:rPr>
        <w:t xml:space="preserve"> century astrophysics observatory. The aspiration to relocate to a new facility in Alston appears to be a significant opportunity for the </w:t>
      </w:r>
      <w:r w:rsidR="00BA0980">
        <w:rPr>
          <w:rFonts w:asciiTheme="majorHAnsi" w:hAnsiTheme="majorHAnsi"/>
        </w:rPr>
        <w:t xml:space="preserve">SAO and </w:t>
      </w:r>
      <w:r w:rsidR="007753E9" w:rsidRPr="00A1014F">
        <w:rPr>
          <w:rFonts w:asciiTheme="majorHAnsi" w:hAnsiTheme="majorHAnsi"/>
        </w:rPr>
        <w:t>CfA</w:t>
      </w:r>
      <w:r w:rsidRPr="00A1014F">
        <w:rPr>
          <w:rFonts w:asciiTheme="majorHAnsi" w:hAnsiTheme="majorHAnsi"/>
        </w:rPr>
        <w:t>.</w:t>
      </w:r>
    </w:p>
    <w:p w14:paraId="372064D5" w14:textId="77777777" w:rsidR="000A5A2E" w:rsidRPr="00A1014F" w:rsidRDefault="000A5A2E" w:rsidP="00E227E5">
      <w:pPr>
        <w:rPr>
          <w:rFonts w:asciiTheme="majorHAnsi" w:hAnsiTheme="majorHAnsi"/>
        </w:rPr>
      </w:pPr>
    </w:p>
    <w:p w14:paraId="79A9BC1A" w14:textId="2A7A078B" w:rsidR="00271ABA" w:rsidRDefault="000873AA" w:rsidP="00E227E5">
      <w:pPr>
        <w:rPr>
          <w:rFonts w:asciiTheme="majorHAnsi" w:hAnsiTheme="majorHAnsi"/>
        </w:rPr>
      </w:pPr>
      <w:r w:rsidRPr="00A1014F">
        <w:rPr>
          <w:rFonts w:asciiTheme="majorHAnsi" w:hAnsiTheme="majorHAnsi"/>
          <w:b/>
        </w:rPr>
        <w:t>Finding</w:t>
      </w:r>
      <w:r w:rsidRPr="00A1014F">
        <w:rPr>
          <w:rFonts w:asciiTheme="majorHAnsi" w:hAnsiTheme="majorHAnsi"/>
        </w:rPr>
        <w:t xml:space="preserve">: </w:t>
      </w:r>
      <w:r w:rsidR="003C7673" w:rsidRPr="00A1014F">
        <w:rPr>
          <w:rFonts w:asciiTheme="majorHAnsi" w:hAnsiTheme="majorHAnsi"/>
        </w:rPr>
        <w:t xml:space="preserve">At this juncture the VC was informed that a new MOU is </w:t>
      </w:r>
      <w:r w:rsidR="000A5A2E" w:rsidRPr="00A1014F">
        <w:rPr>
          <w:rFonts w:asciiTheme="majorHAnsi" w:hAnsiTheme="majorHAnsi"/>
        </w:rPr>
        <w:t>in the process of being developed. This presents an important opportunity for the Harvard Astronomy Department and the Smithsonian Astrophysic</w:t>
      </w:r>
      <w:r w:rsidR="00271ABA">
        <w:rPr>
          <w:rFonts w:asciiTheme="majorHAnsi" w:hAnsiTheme="majorHAnsi"/>
        </w:rPr>
        <w:t>al</w:t>
      </w:r>
      <w:r w:rsidR="000A5A2E" w:rsidRPr="00271ABA">
        <w:rPr>
          <w:rFonts w:asciiTheme="majorHAnsi" w:hAnsiTheme="majorHAnsi"/>
        </w:rPr>
        <w:t xml:space="preserve"> Observatory.</w:t>
      </w:r>
      <w:r w:rsidRPr="00271ABA">
        <w:rPr>
          <w:rFonts w:asciiTheme="majorHAnsi" w:hAnsiTheme="majorHAnsi"/>
        </w:rPr>
        <w:t xml:space="preserve"> </w:t>
      </w:r>
      <w:r w:rsidR="00271ABA">
        <w:rPr>
          <w:rFonts w:asciiTheme="majorHAnsi" w:hAnsiTheme="majorHAnsi"/>
        </w:rPr>
        <w:t xml:space="preserve">For example, the new MOU might describe ways for the Harvard faculty to become more formally involved in the educational/training programs of SAO, and ways for the SAO science staff to become more formally involved in the mentorship of Harvard students and postdocs. </w:t>
      </w:r>
    </w:p>
    <w:p w14:paraId="0BD624F3" w14:textId="77777777" w:rsidR="00271ABA" w:rsidRDefault="00271ABA" w:rsidP="00E227E5">
      <w:pPr>
        <w:rPr>
          <w:rFonts w:asciiTheme="majorHAnsi" w:hAnsiTheme="majorHAnsi"/>
        </w:rPr>
      </w:pPr>
    </w:p>
    <w:p w14:paraId="3843C107" w14:textId="78D2B769" w:rsidR="00D60580" w:rsidRPr="009A6E14" w:rsidRDefault="00271ABA" w:rsidP="009A6E14">
      <w:pPr>
        <w:rPr>
          <w:rFonts w:asciiTheme="majorHAnsi" w:hAnsiTheme="majorHAnsi"/>
        </w:rPr>
      </w:pPr>
      <w:r w:rsidRPr="00271ABA">
        <w:rPr>
          <w:rFonts w:asciiTheme="majorHAnsi" w:hAnsiTheme="majorHAnsi"/>
          <w:b/>
        </w:rPr>
        <w:t>Recommendation:</w:t>
      </w:r>
      <w:r>
        <w:rPr>
          <w:rFonts w:asciiTheme="majorHAnsi" w:hAnsiTheme="majorHAnsi"/>
        </w:rPr>
        <w:t xml:space="preserve"> </w:t>
      </w:r>
      <w:r w:rsidR="000873AA" w:rsidRPr="00271ABA">
        <w:rPr>
          <w:rFonts w:asciiTheme="majorHAnsi" w:hAnsiTheme="majorHAnsi"/>
        </w:rPr>
        <w:t>The VC encourages development of a more granular MOU that spells out</w:t>
      </w:r>
      <w:r w:rsidR="00981B27" w:rsidRPr="00271ABA">
        <w:rPr>
          <w:rFonts w:asciiTheme="majorHAnsi" w:hAnsiTheme="majorHAnsi"/>
        </w:rPr>
        <w:t xml:space="preserve">, </w:t>
      </w:r>
      <w:r w:rsidR="000873AA" w:rsidRPr="00271ABA">
        <w:rPr>
          <w:rFonts w:asciiTheme="majorHAnsi" w:hAnsiTheme="majorHAnsi"/>
        </w:rPr>
        <w:t xml:space="preserve">in detail, the relationship between staff, </w:t>
      </w:r>
      <w:r>
        <w:rPr>
          <w:rFonts w:asciiTheme="majorHAnsi" w:hAnsiTheme="majorHAnsi"/>
        </w:rPr>
        <w:t xml:space="preserve">faculty, </w:t>
      </w:r>
      <w:r w:rsidR="000873AA" w:rsidRPr="00271ABA">
        <w:rPr>
          <w:rFonts w:asciiTheme="majorHAnsi" w:hAnsiTheme="majorHAnsi"/>
        </w:rPr>
        <w:t xml:space="preserve">students and postdoctoral fellows, and the two institutions. The MOU should also address facilities, to the extent possible. </w:t>
      </w:r>
      <w:r w:rsidR="00933158">
        <w:rPr>
          <w:rFonts w:asciiTheme="majorHAnsi" w:hAnsiTheme="majorHAnsi"/>
        </w:rPr>
        <w:t>T</w:t>
      </w:r>
      <w:r w:rsidR="000873AA" w:rsidRPr="00271ABA">
        <w:rPr>
          <w:rFonts w:asciiTheme="majorHAnsi" w:hAnsiTheme="majorHAnsi"/>
        </w:rPr>
        <w:t xml:space="preserve">he MOU should </w:t>
      </w:r>
      <w:r w:rsidR="00933158">
        <w:rPr>
          <w:rFonts w:asciiTheme="majorHAnsi" w:hAnsiTheme="majorHAnsi"/>
        </w:rPr>
        <w:t xml:space="preserve">also </w:t>
      </w:r>
      <w:r w:rsidR="000873AA" w:rsidRPr="00271ABA">
        <w:rPr>
          <w:rFonts w:asciiTheme="majorHAnsi" w:hAnsiTheme="majorHAnsi"/>
        </w:rPr>
        <w:t xml:space="preserve">define a mechanism for joint fund raising, not just for </w:t>
      </w:r>
      <w:r w:rsidR="00CF571B">
        <w:rPr>
          <w:rFonts w:asciiTheme="majorHAnsi" w:hAnsiTheme="majorHAnsi"/>
        </w:rPr>
        <w:t xml:space="preserve">the </w:t>
      </w:r>
      <w:r w:rsidR="000873AA" w:rsidRPr="00271ABA">
        <w:rPr>
          <w:rFonts w:asciiTheme="majorHAnsi" w:hAnsiTheme="majorHAnsi"/>
        </w:rPr>
        <w:t>GMT, but for future major projects.</w:t>
      </w:r>
    </w:p>
    <w:sectPr w:rsidR="00D60580" w:rsidRPr="009A6E14" w:rsidSect="002949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4F010" w14:textId="77777777" w:rsidR="00781718" w:rsidRDefault="00781718" w:rsidP="00D60580">
      <w:r>
        <w:separator/>
      </w:r>
    </w:p>
  </w:endnote>
  <w:endnote w:type="continuationSeparator" w:id="0">
    <w:p w14:paraId="68AB138B" w14:textId="77777777" w:rsidR="00781718" w:rsidRDefault="00781718" w:rsidP="00D6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13465" w14:textId="77777777" w:rsidR="00781718" w:rsidRDefault="00781718" w:rsidP="00D60580">
      <w:r>
        <w:separator/>
      </w:r>
    </w:p>
  </w:footnote>
  <w:footnote w:type="continuationSeparator" w:id="0">
    <w:p w14:paraId="01A05C23" w14:textId="77777777" w:rsidR="00781718" w:rsidRDefault="00781718" w:rsidP="00D60580">
      <w:r>
        <w:continuationSeparator/>
      </w:r>
    </w:p>
  </w:footnote>
  <w:footnote w:id="1">
    <w:p w14:paraId="2DB284EC" w14:textId="77777777" w:rsidR="008A56CC" w:rsidRDefault="008A56CC" w:rsidP="008A56CC">
      <w:pPr>
        <w:pStyle w:val="FootnoteText"/>
      </w:pPr>
      <w:r>
        <w:rPr>
          <w:rStyle w:val="FootnoteReference"/>
        </w:rPr>
        <w:footnoteRef/>
      </w:r>
      <w:r>
        <w:t xml:space="preserve"> </w:t>
      </w:r>
      <w:hyperlink r:id="rId1" w:history="1">
        <w:r w:rsidRPr="00C903B9">
          <w:rPr>
            <w:rStyle w:val="Hyperlink"/>
          </w:rPr>
          <w:t>https://www.si.edu/content/oeema/DIIR_FY2016.pdf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14F"/>
    <w:multiLevelType w:val="hybridMultilevel"/>
    <w:tmpl w:val="63DE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A2619"/>
    <w:multiLevelType w:val="hybridMultilevel"/>
    <w:tmpl w:val="6F94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62A27"/>
    <w:multiLevelType w:val="hybridMultilevel"/>
    <w:tmpl w:val="5CE0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F6119C"/>
    <w:multiLevelType w:val="hybridMultilevel"/>
    <w:tmpl w:val="90301B66"/>
    <w:lvl w:ilvl="0" w:tplc="D97621D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8144CA"/>
    <w:multiLevelType w:val="hybridMultilevel"/>
    <w:tmpl w:val="58F2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91F43"/>
    <w:multiLevelType w:val="hybridMultilevel"/>
    <w:tmpl w:val="1122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34"/>
    <w:rsid w:val="00020FDD"/>
    <w:rsid w:val="0002735B"/>
    <w:rsid w:val="000873AA"/>
    <w:rsid w:val="000A0C38"/>
    <w:rsid w:val="000A5A2E"/>
    <w:rsid w:val="000B76DA"/>
    <w:rsid w:val="000E1FFD"/>
    <w:rsid w:val="0010445E"/>
    <w:rsid w:val="001145D5"/>
    <w:rsid w:val="00120E94"/>
    <w:rsid w:val="00132973"/>
    <w:rsid w:val="00152C57"/>
    <w:rsid w:val="00187E8A"/>
    <w:rsid w:val="001949C1"/>
    <w:rsid w:val="001A1853"/>
    <w:rsid w:val="001C3A03"/>
    <w:rsid w:val="001D46C8"/>
    <w:rsid w:val="00200F2D"/>
    <w:rsid w:val="002209B8"/>
    <w:rsid w:val="00261024"/>
    <w:rsid w:val="00271ABA"/>
    <w:rsid w:val="00281C48"/>
    <w:rsid w:val="00293349"/>
    <w:rsid w:val="0029493F"/>
    <w:rsid w:val="002C25B6"/>
    <w:rsid w:val="002D7ED2"/>
    <w:rsid w:val="002F2BC1"/>
    <w:rsid w:val="00310E72"/>
    <w:rsid w:val="00313EAA"/>
    <w:rsid w:val="003330A5"/>
    <w:rsid w:val="00375CC8"/>
    <w:rsid w:val="00376D7E"/>
    <w:rsid w:val="003A2AB7"/>
    <w:rsid w:val="003C7673"/>
    <w:rsid w:val="003E0005"/>
    <w:rsid w:val="00417760"/>
    <w:rsid w:val="004351A9"/>
    <w:rsid w:val="004523D4"/>
    <w:rsid w:val="00460714"/>
    <w:rsid w:val="00465F55"/>
    <w:rsid w:val="00482130"/>
    <w:rsid w:val="004940D2"/>
    <w:rsid w:val="00494E01"/>
    <w:rsid w:val="004B3C02"/>
    <w:rsid w:val="004B7EB9"/>
    <w:rsid w:val="004C7D47"/>
    <w:rsid w:val="004E16CF"/>
    <w:rsid w:val="0052790F"/>
    <w:rsid w:val="0053427A"/>
    <w:rsid w:val="005342A6"/>
    <w:rsid w:val="00565E92"/>
    <w:rsid w:val="00573037"/>
    <w:rsid w:val="005826A2"/>
    <w:rsid w:val="00583B3B"/>
    <w:rsid w:val="005A3F14"/>
    <w:rsid w:val="005E771E"/>
    <w:rsid w:val="00604CCB"/>
    <w:rsid w:val="006135CE"/>
    <w:rsid w:val="00621C8F"/>
    <w:rsid w:val="006223B1"/>
    <w:rsid w:val="00626E7A"/>
    <w:rsid w:val="0065512F"/>
    <w:rsid w:val="0067173C"/>
    <w:rsid w:val="00682405"/>
    <w:rsid w:val="006933BD"/>
    <w:rsid w:val="006B5630"/>
    <w:rsid w:val="006B7F97"/>
    <w:rsid w:val="006C3FB6"/>
    <w:rsid w:val="006D717A"/>
    <w:rsid w:val="006E65EA"/>
    <w:rsid w:val="007058B8"/>
    <w:rsid w:val="007137C8"/>
    <w:rsid w:val="00752E74"/>
    <w:rsid w:val="007753E9"/>
    <w:rsid w:val="00781718"/>
    <w:rsid w:val="00793340"/>
    <w:rsid w:val="007A0879"/>
    <w:rsid w:val="007B5058"/>
    <w:rsid w:val="007E197F"/>
    <w:rsid w:val="007E78D8"/>
    <w:rsid w:val="008019CF"/>
    <w:rsid w:val="00833851"/>
    <w:rsid w:val="00842631"/>
    <w:rsid w:val="008501A9"/>
    <w:rsid w:val="00853C00"/>
    <w:rsid w:val="008734DC"/>
    <w:rsid w:val="0088298A"/>
    <w:rsid w:val="008A56CC"/>
    <w:rsid w:val="008F2E07"/>
    <w:rsid w:val="008F5473"/>
    <w:rsid w:val="008F718B"/>
    <w:rsid w:val="00905AFE"/>
    <w:rsid w:val="00911565"/>
    <w:rsid w:val="009240E7"/>
    <w:rsid w:val="00930811"/>
    <w:rsid w:val="00933158"/>
    <w:rsid w:val="0095563E"/>
    <w:rsid w:val="009608C7"/>
    <w:rsid w:val="00964DB2"/>
    <w:rsid w:val="00977A36"/>
    <w:rsid w:val="009804DA"/>
    <w:rsid w:val="00981606"/>
    <w:rsid w:val="00981B27"/>
    <w:rsid w:val="009A5360"/>
    <w:rsid w:val="009A54A5"/>
    <w:rsid w:val="009A6E14"/>
    <w:rsid w:val="009F0DA0"/>
    <w:rsid w:val="00A02640"/>
    <w:rsid w:val="00A04ADC"/>
    <w:rsid w:val="00A1014F"/>
    <w:rsid w:val="00A23182"/>
    <w:rsid w:val="00A4121C"/>
    <w:rsid w:val="00A63821"/>
    <w:rsid w:val="00A71328"/>
    <w:rsid w:val="00AC4AB0"/>
    <w:rsid w:val="00B13BF2"/>
    <w:rsid w:val="00B61889"/>
    <w:rsid w:val="00B763AF"/>
    <w:rsid w:val="00BA0980"/>
    <w:rsid w:val="00BA54E8"/>
    <w:rsid w:val="00BD5C59"/>
    <w:rsid w:val="00BD659B"/>
    <w:rsid w:val="00C02CEF"/>
    <w:rsid w:val="00C276A6"/>
    <w:rsid w:val="00C42DEE"/>
    <w:rsid w:val="00C54598"/>
    <w:rsid w:val="00C5661A"/>
    <w:rsid w:val="00C70CFD"/>
    <w:rsid w:val="00C91084"/>
    <w:rsid w:val="00CE05DC"/>
    <w:rsid w:val="00CE24E0"/>
    <w:rsid w:val="00CF571B"/>
    <w:rsid w:val="00D12E37"/>
    <w:rsid w:val="00D26F1E"/>
    <w:rsid w:val="00D33295"/>
    <w:rsid w:val="00D35065"/>
    <w:rsid w:val="00D407E5"/>
    <w:rsid w:val="00D4607F"/>
    <w:rsid w:val="00D4777A"/>
    <w:rsid w:val="00D53A33"/>
    <w:rsid w:val="00D60580"/>
    <w:rsid w:val="00D71471"/>
    <w:rsid w:val="00D80AE5"/>
    <w:rsid w:val="00DA51C8"/>
    <w:rsid w:val="00DD1269"/>
    <w:rsid w:val="00DE14F2"/>
    <w:rsid w:val="00DF72B2"/>
    <w:rsid w:val="00E05466"/>
    <w:rsid w:val="00E15E17"/>
    <w:rsid w:val="00E227E5"/>
    <w:rsid w:val="00E76687"/>
    <w:rsid w:val="00EB22C0"/>
    <w:rsid w:val="00EB5424"/>
    <w:rsid w:val="00EE34F9"/>
    <w:rsid w:val="00EF3C93"/>
    <w:rsid w:val="00EF6985"/>
    <w:rsid w:val="00F00005"/>
    <w:rsid w:val="00F1524A"/>
    <w:rsid w:val="00F50B07"/>
    <w:rsid w:val="00F511C3"/>
    <w:rsid w:val="00F637F7"/>
    <w:rsid w:val="00FA5CA8"/>
    <w:rsid w:val="00FA67A5"/>
    <w:rsid w:val="00FA78A6"/>
    <w:rsid w:val="00FC7034"/>
    <w:rsid w:val="00FD00E3"/>
    <w:rsid w:val="00FD37B4"/>
    <w:rsid w:val="00FD3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52D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1C4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FB6"/>
    <w:rPr>
      <w:rFonts w:ascii="Lucida Grande" w:hAnsi="Lucida Grande" w:cs="Lucida Grande"/>
      <w:sz w:val="18"/>
      <w:szCs w:val="18"/>
    </w:rPr>
  </w:style>
  <w:style w:type="paragraph" w:styleId="ListParagraph">
    <w:name w:val="List Paragraph"/>
    <w:basedOn w:val="Normal"/>
    <w:uiPriority w:val="34"/>
    <w:qFormat/>
    <w:rsid w:val="004B7EB9"/>
    <w:pPr>
      <w:ind w:left="720"/>
      <w:contextualSpacing/>
    </w:pPr>
    <w:rPr>
      <w:lang w:eastAsia="ja-JP"/>
    </w:rPr>
  </w:style>
  <w:style w:type="character" w:customStyle="1" w:styleId="Heading1Char">
    <w:name w:val="Heading 1 Char"/>
    <w:basedOn w:val="DefaultParagraphFont"/>
    <w:link w:val="Heading1"/>
    <w:uiPriority w:val="9"/>
    <w:rsid w:val="00281C48"/>
    <w:rPr>
      <w:rFonts w:ascii="Times" w:hAnsi="Times"/>
      <w:b/>
      <w:bCs/>
      <w:kern w:val="36"/>
      <w:sz w:val="48"/>
      <w:szCs w:val="48"/>
    </w:rPr>
  </w:style>
  <w:style w:type="character" w:styleId="CommentReference">
    <w:name w:val="annotation reference"/>
    <w:basedOn w:val="DefaultParagraphFont"/>
    <w:uiPriority w:val="99"/>
    <w:semiHidden/>
    <w:unhideWhenUsed/>
    <w:rsid w:val="007753E9"/>
    <w:rPr>
      <w:sz w:val="18"/>
      <w:szCs w:val="18"/>
    </w:rPr>
  </w:style>
  <w:style w:type="paragraph" w:styleId="CommentText">
    <w:name w:val="annotation text"/>
    <w:basedOn w:val="Normal"/>
    <w:link w:val="CommentTextChar"/>
    <w:uiPriority w:val="99"/>
    <w:semiHidden/>
    <w:unhideWhenUsed/>
    <w:rsid w:val="007753E9"/>
  </w:style>
  <w:style w:type="character" w:customStyle="1" w:styleId="CommentTextChar">
    <w:name w:val="Comment Text Char"/>
    <w:basedOn w:val="DefaultParagraphFont"/>
    <w:link w:val="CommentText"/>
    <w:uiPriority w:val="99"/>
    <w:semiHidden/>
    <w:rsid w:val="007753E9"/>
  </w:style>
  <w:style w:type="paragraph" w:styleId="CommentSubject">
    <w:name w:val="annotation subject"/>
    <w:basedOn w:val="CommentText"/>
    <w:next w:val="CommentText"/>
    <w:link w:val="CommentSubjectChar"/>
    <w:uiPriority w:val="99"/>
    <w:semiHidden/>
    <w:unhideWhenUsed/>
    <w:rsid w:val="007753E9"/>
    <w:rPr>
      <w:b/>
      <w:bCs/>
      <w:sz w:val="20"/>
      <w:szCs w:val="20"/>
    </w:rPr>
  </w:style>
  <w:style w:type="character" w:customStyle="1" w:styleId="CommentSubjectChar">
    <w:name w:val="Comment Subject Char"/>
    <w:basedOn w:val="CommentTextChar"/>
    <w:link w:val="CommentSubject"/>
    <w:uiPriority w:val="99"/>
    <w:semiHidden/>
    <w:rsid w:val="007753E9"/>
    <w:rPr>
      <w:b/>
      <w:bCs/>
      <w:sz w:val="20"/>
      <w:szCs w:val="20"/>
    </w:rPr>
  </w:style>
  <w:style w:type="paragraph" w:customStyle="1" w:styleId="Default">
    <w:name w:val="Default"/>
    <w:rsid w:val="007753E9"/>
    <w:pPr>
      <w:widowControl w:val="0"/>
      <w:autoSpaceDE w:val="0"/>
      <w:autoSpaceDN w:val="0"/>
      <w:adjustRightInd w:val="0"/>
    </w:pPr>
    <w:rPr>
      <w:rFonts w:ascii="Calibri" w:hAnsi="Calibri" w:cs="Calibri"/>
      <w:color w:val="000000"/>
      <w:lang w:eastAsia="ja-JP"/>
    </w:rPr>
  </w:style>
  <w:style w:type="paragraph" w:styleId="FootnoteText">
    <w:name w:val="footnote text"/>
    <w:basedOn w:val="Normal"/>
    <w:link w:val="FootnoteTextChar"/>
    <w:uiPriority w:val="99"/>
    <w:semiHidden/>
    <w:unhideWhenUsed/>
    <w:rsid w:val="00D60580"/>
    <w:rPr>
      <w:sz w:val="20"/>
      <w:szCs w:val="20"/>
    </w:rPr>
  </w:style>
  <w:style w:type="character" w:customStyle="1" w:styleId="FootnoteTextChar">
    <w:name w:val="Footnote Text Char"/>
    <w:basedOn w:val="DefaultParagraphFont"/>
    <w:link w:val="FootnoteText"/>
    <w:uiPriority w:val="99"/>
    <w:semiHidden/>
    <w:rsid w:val="00D60580"/>
    <w:rPr>
      <w:sz w:val="20"/>
      <w:szCs w:val="20"/>
    </w:rPr>
  </w:style>
  <w:style w:type="character" w:styleId="FootnoteReference">
    <w:name w:val="footnote reference"/>
    <w:basedOn w:val="DefaultParagraphFont"/>
    <w:uiPriority w:val="99"/>
    <w:semiHidden/>
    <w:unhideWhenUsed/>
    <w:rsid w:val="00D60580"/>
    <w:rPr>
      <w:vertAlign w:val="superscript"/>
    </w:rPr>
  </w:style>
  <w:style w:type="character" w:styleId="Hyperlink">
    <w:name w:val="Hyperlink"/>
    <w:basedOn w:val="DefaultParagraphFont"/>
    <w:uiPriority w:val="99"/>
    <w:unhideWhenUsed/>
    <w:rsid w:val="00D605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1C4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FB6"/>
    <w:rPr>
      <w:rFonts w:ascii="Lucida Grande" w:hAnsi="Lucida Grande" w:cs="Lucida Grande"/>
      <w:sz w:val="18"/>
      <w:szCs w:val="18"/>
    </w:rPr>
  </w:style>
  <w:style w:type="paragraph" w:styleId="ListParagraph">
    <w:name w:val="List Paragraph"/>
    <w:basedOn w:val="Normal"/>
    <w:uiPriority w:val="34"/>
    <w:qFormat/>
    <w:rsid w:val="004B7EB9"/>
    <w:pPr>
      <w:ind w:left="720"/>
      <w:contextualSpacing/>
    </w:pPr>
    <w:rPr>
      <w:lang w:eastAsia="ja-JP"/>
    </w:rPr>
  </w:style>
  <w:style w:type="character" w:customStyle="1" w:styleId="Heading1Char">
    <w:name w:val="Heading 1 Char"/>
    <w:basedOn w:val="DefaultParagraphFont"/>
    <w:link w:val="Heading1"/>
    <w:uiPriority w:val="9"/>
    <w:rsid w:val="00281C48"/>
    <w:rPr>
      <w:rFonts w:ascii="Times" w:hAnsi="Times"/>
      <w:b/>
      <w:bCs/>
      <w:kern w:val="36"/>
      <w:sz w:val="48"/>
      <w:szCs w:val="48"/>
    </w:rPr>
  </w:style>
  <w:style w:type="character" w:styleId="CommentReference">
    <w:name w:val="annotation reference"/>
    <w:basedOn w:val="DefaultParagraphFont"/>
    <w:uiPriority w:val="99"/>
    <w:semiHidden/>
    <w:unhideWhenUsed/>
    <w:rsid w:val="007753E9"/>
    <w:rPr>
      <w:sz w:val="18"/>
      <w:szCs w:val="18"/>
    </w:rPr>
  </w:style>
  <w:style w:type="paragraph" w:styleId="CommentText">
    <w:name w:val="annotation text"/>
    <w:basedOn w:val="Normal"/>
    <w:link w:val="CommentTextChar"/>
    <w:uiPriority w:val="99"/>
    <w:semiHidden/>
    <w:unhideWhenUsed/>
    <w:rsid w:val="007753E9"/>
  </w:style>
  <w:style w:type="character" w:customStyle="1" w:styleId="CommentTextChar">
    <w:name w:val="Comment Text Char"/>
    <w:basedOn w:val="DefaultParagraphFont"/>
    <w:link w:val="CommentText"/>
    <w:uiPriority w:val="99"/>
    <w:semiHidden/>
    <w:rsid w:val="007753E9"/>
  </w:style>
  <w:style w:type="paragraph" w:styleId="CommentSubject">
    <w:name w:val="annotation subject"/>
    <w:basedOn w:val="CommentText"/>
    <w:next w:val="CommentText"/>
    <w:link w:val="CommentSubjectChar"/>
    <w:uiPriority w:val="99"/>
    <w:semiHidden/>
    <w:unhideWhenUsed/>
    <w:rsid w:val="007753E9"/>
    <w:rPr>
      <w:b/>
      <w:bCs/>
      <w:sz w:val="20"/>
      <w:szCs w:val="20"/>
    </w:rPr>
  </w:style>
  <w:style w:type="character" w:customStyle="1" w:styleId="CommentSubjectChar">
    <w:name w:val="Comment Subject Char"/>
    <w:basedOn w:val="CommentTextChar"/>
    <w:link w:val="CommentSubject"/>
    <w:uiPriority w:val="99"/>
    <w:semiHidden/>
    <w:rsid w:val="007753E9"/>
    <w:rPr>
      <w:b/>
      <w:bCs/>
      <w:sz w:val="20"/>
      <w:szCs w:val="20"/>
    </w:rPr>
  </w:style>
  <w:style w:type="paragraph" w:customStyle="1" w:styleId="Default">
    <w:name w:val="Default"/>
    <w:rsid w:val="007753E9"/>
    <w:pPr>
      <w:widowControl w:val="0"/>
      <w:autoSpaceDE w:val="0"/>
      <w:autoSpaceDN w:val="0"/>
      <w:adjustRightInd w:val="0"/>
    </w:pPr>
    <w:rPr>
      <w:rFonts w:ascii="Calibri" w:hAnsi="Calibri" w:cs="Calibri"/>
      <w:color w:val="000000"/>
      <w:lang w:eastAsia="ja-JP"/>
    </w:rPr>
  </w:style>
  <w:style w:type="paragraph" w:styleId="FootnoteText">
    <w:name w:val="footnote text"/>
    <w:basedOn w:val="Normal"/>
    <w:link w:val="FootnoteTextChar"/>
    <w:uiPriority w:val="99"/>
    <w:semiHidden/>
    <w:unhideWhenUsed/>
    <w:rsid w:val="00D60580"/>
    <w:rPr>
      <w:sz w:val="20"/>
      <w:szCs w:val="20"/>
    </w:rPr>
  </w:style>
  <w:style w:type="character" w:customStyle="1" w:styleId="FootnoteTextChar">
    <w:name w:val="Footnote Text Char"/>
    <w:basedOn w:val="DefaultParagraphFont"/>
    <w:link w:val="FootnoteText"/>
    <w:uiPriority w:val="99"/>
    <w:semiHidden/>
    <w:rsid w:val="00D60580"/>
    <w:rPr>
      <w:sz w:val="20"/>
      <w:szCs w:val="20"/>
    </w:rPr>
  </w:style>
  <w:style w:type="character" w:styleId="FootnoteReference">
    <w:name w:val="footnote reference"/>
    <w:basedOn w:val="DefaultParagraphFont"/>
    <w:uiPriority w:val="99"/>
    <w:semiHidden/>
    <w:unhideWhenUsed/>
    <w:rsid w:val="00D60580"/>
    <w:rPr>
      <w:vertAlign w:val="superscript"/>
    </w:rPr>
  </w:style>
  <w:style w:type="character" w:styleId="Hyperlink">
    <w:name w:val="Hyperlink"/>
    <w:basedOn w:val="DefaultParagraphFont"/>
    <w:uiPriority w:val="99"/>
    <w:unhideWhenUsed/>
    <w:rsid w:val="00D60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7150">
      <w:bodyDiv w:val="1"/>
      <w:marLeft w:val="0"/>
      <w:marRight w:val="0"/>
      <w:marTop w:val="0"/>
      <w:marBottom w:val="0"/>
      <w:divBdr>
        <w:top w:val="none" w:sz="0" w:space="0" w:color="auto"/>
        <w:left w:val="none" w:sz="0" w:space="0" w:color="auto"/>
        <w:bottom w:val="none" w:sz="0" w:space="0" w:color="auto"/>
        <w:right w:val="none" w:sz="0" w:space="0" w:color="auto"/>
      </w:divBdr>
    </w:div>
    <w:div w:id="1727605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i.edu/content/oeema/DIIR_FY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4E76B-046E-4596-8CE3-C6F1E41B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3D04B0B4.dotm</Template>
  <TotalTime>1</TotalTime>
  <Pages>16</Pages>
  <Words>6448</Words>
  <Characters>36755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AURA</Company>
  <LinksUpToDate>false</LinksUpToDate>
  <CharactersWithSpaces>43117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Mountain</dc:creator>
  <cp:lastModifiedBy>Margaret Carroll &lt;mcarroll@cfa.harvard.edu&gt;</cp:lastModifiedBy>
  <cp:revision>2</cp:revision>
  <dcterms:created xsi:type="dcterms:W3CDTF">2019-03-15T15:45:00Z</dcterms:created>
  <dcterms:modified xsi:type="dcterms:W3CDTF">2019-03-15T15:45:00Z</dcterms:modified>
</cp:coreProperties>
</file>