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2F93F" w14:textId="77777777" w:rsidR="001B1FBA" w:rsidRDefault="001B1FBA">
      <w:pPr>
        <w:pStyle w:val="BodyText"/>
        <w:spacing w:before="8"/>
        <w:rPr>
          <w:rFonts w:ascii="Times New Roman"/>
          <w:sz w:val="16"/>
        </w:rPr>
      </w:pPr>
      <w:bookmarkStart w:id="0" w:name="_GoBack"/>
      <w:bookmarkEnd w:id="0"/>
    </w:p>
    <w:p w14:paraId="7FA09191" w14:textId="77777777" w:rsidR="001B1FBA" w:rsidRDefault="0087211F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667FC7FD" wp14:editId="4F281904">
            <wp:simplePos x="0" y="0"/>
            <wp:positionH relativeFrom="page">
              <wp:posOffset>943036</wp:posOffset>
            </wp:positionH>
            <wp:positionV relativeFrom="paragraph">
              <wp:posOffset>-115678</wp:posOffset>
            </wp:positionV>
            <wp:extent cx="534545" cy="5319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45" cy="531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47BB4" wp14:editId="541A8CA5">
                <wp:simplePos x="0" y="0"/>
                <wp:positionH relativeFrom="page">
                  <wp:posOffset>895985</wp:posOffset>
                </wp:positionH>
                <wp:positionV relativeFrom="paragraph">
                  <wp:posOffset>986790</wp:posOffset>
                </wp:positionV>
                <wp:extent cx="5980430" cy="0"/>
                <wp:effectExtent l="0" t="0" r="0" b="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E3E3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0FF00C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77.7pt" to="541.4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" strokecolor="#3e3e3e" strokeweight=".72pt">
                <w10:wrap anchorx="page"/>
              </v:line>
            </w:pict>
          </mc:Fallback>
        </mc:AlternateContent>
      </w:r>
      <w:r>
        <w:t>SAO - FINANCIAL MANAGEMENT DEPARTMENT</w:t>
      </w:r>
    </w:p>
    <w:p w14:paraId="4DFD63E8" w14:textId="77777777" w:rsidR="001B1FBA" w:rsidRDefault="001B1FBA">
      <w:pPr>
        <w:pStyle w:val="BodyText"/>
        <w:rPr>
          <w:rFonts w:ascii="Garamond"/>
          <w:sz w:val="20"/>
        </w:rPr>
      </w:pPr>
    </w:p>
    <w:p w14:paraId="0CEE9B6B" w14:textId="77777777" w:rsidR="001B1FBA" w:rsidRDefault="0087211F">
      <w:pPr>
        <w:pStyle w:val="BodyText"/>
        <w:spacing w:before="3"/>
        <w:rPr>
          <w:rFonts w:ascii="Garamond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9927122" wp14:editId="220ADB01">
                <wp:simplePos x="0" y="0"/>
                <wp:positionH relativeFrom="page">
                  <wp:posOffset>895985</wp:posOffset>
                </wp:positionH>
                <wp:positionV relativeFrom="paragraph">
                  <wp:posOffset>156210</wp:posOffset>
                </wp:positionV>
                <wp:extent cx="5980430" cy="27940"/>
                <wp:effectExtent l="0" t="0" r="0" b="0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27940"/>
                          <a:chOff x="1411" y="246"/>
                          <a:chExt cx="9418" cy="44"/>
                        </a:xfrm>
                      </wpg:grpSpPr>
                      <wps:wsp>
                        <wps:cNvPr id="13" name="Line 4"/>
                        <wps:cNvCnPr/>
                        <wps:spPr bwMode="auto">
                          <a:xfrm>
                            <a:off x="1411" y="253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E3E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/>
                        <wps:spPr bwMode="auto">
                          <a:xfrm>
                            <a:off x="1411" y="282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E3E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8D0918" id="Group 2" o:spid="_x0000_s1026" style="position:absolute;margin-left:70.55pt;margin-top:12.3pt;width:470.9pt;height:2.2pt;z-index:-251658240;mso-wrap-distance-left:0;mso-wrap-distance-right:0;mso-position-horizontal-relative:page" coordorigin="1411,246" coordsize="941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">
                <v:line id="Line 4" o:spid="_x0000_s1027" style="position:absolute;visibility:visible;mso-wrap-style:square" from="1411,253" to="10829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" strokecolor="#3e3e3e" strokeweight=".72pt"/>
                <v:line id="Line 3" o:spid="_x0000_s1028" style="position:absolute;visibility:visible;mso-wrap-style:square" from="1411,282" to="10829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" strokecolor="#3e3e3e" strokeweight=".72pt"/>
                <w10:wrap type="topAndBottom" anchorx="page"/>
              </v:group>
            </w:pict>
          </mc:Fallback>
        </mc:AlternateContent>
      </w:r>
    </w:p>
    <w:p w14:paraId="38CD0D12" w14:textId="0620323B" w:rsidR="001B1FBA" w:rsidRDefault="002F4B4A" w:rsidP="007B4998">
      <w:pPr>
        <w:pStyle w:val="Heading1"/>
        <w:spacing w:before="133"/>
        <w:ind w:left="2880" w:right="3445" w:firstLine="0"/>
      </w:pPr>
      <w:r>
        <w:t xml:space="preserve">           </w:t>
      </w:r>
      <w:r w:rsidR="007B4998">
        <w:t>FY20</w:t>
      </w:r>
      <w:r w:rsidR="00373328">
        <w:t>20</w:t>
      </w:r>
      <w:r w:rsidR="007B4998">
        <w:t xml:space="preserve"> </w:t>
      </w:r>
      <w:r w:rsidR="0025621A">
        <w:t>Federal</w:t>
      </w:r>
      <w:r w:rsidR="007B4998">
        <w:t xml:space="preserve"> Allocations</w:t>
      </w:r>
    </w:p>
    <w:p w14:paraId="2D7B4408" w14:textId="77777777" w:rsidR="001B1FBA" w:rsidRDefault="001B1FBA">
      <w:pPr>
        <w:pStyle w:val="BodyText"/>
        <w:spacing w:before="2"/>
        <w:rPr>
          <w:b/>
          <w:sz w:val="13"/>
        </w:rPr>
      </w:pPr>
    </w:p>
    <w:p w14:paraId="6CEDAE3C" w14:textId="77777777" w:rsidR="001B1FBA" w:rsidRPr="007B4998" w:rsidRDefault="001B1FBA">
      <w:pPr>
        <w:pStyle w:val="BodyText"/>
        <w:rPr>
          <w:b/>
          <w:sz w:val="22"/>
          <w:szCs w:val="22"/>
        </w:rPr>
      </w:pPr>
    </w:p>
    <w:p w14:paraId="75423100" w14:textId="77777777" w:rsidR="001B1FBA" w:rsidRPr="007B4998" w:rsidRDefault="001B1FBA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075EBAEC" w14:textId="77777777" w:rsidR="007B4998" w:rsidRPr="007B4998" w:rsidRDefault="007B4998" w:rsidP="007B4998">
      <w:pPr>
        <w:rPr>
          <w:rFonts w:asciiTheme="minorHAnsi" w:hAnsiTheme="minorHAnsi" w:cstheme="minorHAnsi"/>
        </w:rPr>
      </w:pPr>
      <w:r w:rsidRPr="007B4998">
        <w:rPr>
          <w:rFonts w:asciiTheme="minorHAnsi" w:hAnsiTheme="minorHAnsi" w:cstheme="minorHAnsi"/>
        </w:rPr>
        <w:t>Dear Colleagues,</w:t>
      </w:r>
    </w:p>
    <w:p w14:paraId="5835B531" w14:textId="77777777" w:rsidR="007B4998" w:rsidRPr="007B4998" w:rsidRDefault="007B4998" w:rsidP="007B4998">
      <w:pPr>
        <w:rPr>
          <w:rFonts w:asciiTheme="minorHAnsi" w:hAnsiTheme="minorHAnsi" w:cstheme="minorHAnsi"/>
        </w:rPr>
      </w:pPr>
    </w:p>
    <w:p w14:paraId="7589064A" w14:textId="77777777" w:rsidR="00E30D12" w:rsidRDefault="00E30D12" w:rsidP="007B4998">
      <w:pPr>
        <w:rPr>
          <w:rFonts w:asciiTheme="minorHAnsi" w:hAnsiTheme="minorHAnsi" w:cstheme="minorHAnsi"/>
        </w:rPr>
      </w:pPr>
    </w:p>
    <w:p w14:paraId="1F750141" w14:textId="62A0C1CC" w:rsidR="007B4998" w:rsidRPr="007B4998" w:rsidRDefault="007B4998" w:rsidP="007B4998">
      <w:pPr>
        <w:rPr>
          <w:rFonts w:asciiTheme="minorHAnsi" w:hAnsiTheme="minorHAnsi" w:cstheme="minorHAnsi"/>
        </w:rPr>
      </w:pPr>
      <w:r w:rsidRPr="007B4998">
        <w:rPr>
          <w:rFonts w:asciiTheme="minorHAnsi" w:hAnsiTheme="minorHAnsi" w:cstheme="minorHAnsi"/>
        </w:rPr>
        <w:t xml:space="preserve">The FY2020 </w:t>
      </w:r>
      <w:r w:rsidR="00E30D12">
        <w:rPr>
          <w:rFonts w:asciiTheme="minorHAnsi" w:hAnsiTheme="minorHAnsi" w:cstheme="minorHAnsi"/>
        </w:rPr>
        <w:t>Federal</w:t>
      </w:r>
      <w:r w:rsidRPr="007B4998">
        <w:rPr>
          <w:rFonts w:asciiTheme="minorHAnsi" w:hAnsiTheme="minorHAnsi" w:cstheme="minorHAnsi"/>
        </w:rPr>
        <w:t xml:space="preserve"> budget allocations have been approved and entered into the Budget Application and PeopleSoft.</w:t>
      </w:r>
    </w:p>
    <w:p w14:paraId="66BDD608" w14:textId="77777777" w:rsidR="007B4998" w:rsidRPr="007B4998" w:rsidRDefault="007B4998" w:rsidP="007B4998">
      <w:pPr>
        <w:rPr>
          <w:rFonts w:asciiTheme="minorHAnsi" w:hAnsiTheme="minorHAnsi" w:cstheme="minorHAnsi"/>
        </w:rPr>
      </w:pPr>
    </w:p>
    <w:p w14:paraId="1BC8CC52" w14:textId="77777777" w:rsidR="007B4998" w:rsidRPr="000354D6" w:rsidRDefault="007B4998" w:rsidP="000354D6">
      <w:pPr>
        <w:rPr>
          <w:rFonts w:asciiTheme="minorHAnsi" w:hAnsiTheme="minorHAnsi" w:cstheme="minorHAnsi"/>
          <w:u w:val="thick"/>
        </w:rPr>
      </w:pPr>
      <w:r w:rsidRPr="000354D6">
        <w:rPr>
          <w:rFonts w:asciiTheme="minorHAnsi" w:hAnsiTheme="minorHAnsi" w:cstheme="minorHAnsi"/>
          <w:b/>
          <w:u w:val="thick"/>
        </w:rPr>
        <w:t>Budget Application</w:t>
      </w:r>
      <w:r w:rsidRPr="000354D6">
        <w:rPr>
          <w:rFonts w:asciiTheme="minorHAnsi" w:hAnsiTheme="minorHAnsi" w:cstheme="minorHAnsi"/>
          <w:u w:val="thick"/>
        </w:rPr>
        <w:t>:</w:t>
      </w:r>
    </w:p>
    <w:p w14:paraId="01533059" w14:textId="77777777" w:rsidR="007B4998" w:rsidRPr="007B4998" w:rsidRDefault="007B4998" w:rsidP="007B4998">
      <w:pPr>
        <w:rPr>
          <w:rFonts w:asciiTheme="minorHAnsi" w:hAnsiTheme="minorHAnsi" w:cstheme="minorHAnsi"/>
        </w:rPr>
      </w:pPr>
    </w:p>
    <w:p w14:paraId="6F726F8A" w14:textId="77777777" w:rsidR="007B4998" w:rsidRPr="007B4998" w:rsidRDefault="0087211F" w:rsidP="00BE71D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06AF1" wp14:editId="7A934E27">
                <wp:simplePos x="0" y="0"/>
                <wp:positionH relativeFrom="column">
                  <wp:posOffset>4005870</wp:posOffset>
                </wp:positionH>
                <wp:positionV relativeFrom="paragraph">
                  <wp:posOffset>181888</wp:posOffset>
                </wp:positionV>
                <wp:extent cx="91440" cy="91440"/>
                <wp:effectExtent l="0" t="19050" r="41910" b="41910"/>
                <wp:wrapNone/>
                <wp:docPr id="11" name="Righ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BE74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315.4pt;margin-top:14.3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" adj="10800" fillcolor="#4f81bd [3204]" strokecolor="#243f60 [1604]" strokeweight="2pt">
                <v:path arrowok="t"/>
              </v:shape>
            </w:pict>
          </mc:Fallback>
        </mc:AlternateContent>
      </w:r>
      <w:r w:rsidR="007B4998" w:rsidRPr="007B4998">
        <w:rPr>
          <w:rFonts w:asciiTheme="minorHAnsi" w:hAnsiTheme="minorHAnsi" w:cstheme="minorHAnsi"/>
        </w:rPr>
        <w:t xml:space="preserve">To view your allocation, please go to the Budget App at </w:t>
      </w:r>
      <w:hyperlink r:id="rId6" w:history="1">
        <w:r w:rsidR="007B4998" w:rsidRPr="007B4998">
          <w:rPr>
            <w:rStyle w:val="Hyperlink"/>
            <w:rFonts w:asciiTheme="minorHAnsi" w:hAnsiTheme="minorHAnsi" w:cstheme="minorHAnsi"/>
          </w:rPr>
          <w:t>https://www.cfa.harvard.edu/icgi2/budget/budgets.pl</w:t>
        </w:r>
      </w:hyperlink>
      <w:r w:rsidR="007B4998" w:rsidRPr="007B4998">
        <w:rPr>
          <w:rFonts w:asciiTheme="minorHAnsi" w:hAnsiTheme="minorHAnsi" w:cstheme="minorHAnsi"/>
        </w:rPr>
        <w:t xml:space="preserve">, select     </w:t>
      </w:r>
      <w:r w:rsidR="00F654EA">
        <w:rPr>
          <w:rFonts w:asciiTheme="minorHAnsi" w:hAnsiTheme="minorHAnsi" w:cstheme="minorHAnsi"/>
        </w:rPr>
        <w:t xml:space="preserve"> </w:t>
      </w:r>
      <w:r w:rsidR="007B4998" w:rsidRPr="007B4998">
        <w:rPr>
          <w:rFonts w:asciiTheme="minorHAnsi" w:hAnsiTheme="minorHAnsi" w:cstheme="minorHAnsi"/>
        </w:rPr>
        <w:t xml:space="preserve">FY2020 Scenario 1 </w:t>
      </w:r>
      <w:r w:rsidR="007B4998" w:rsidRPr="007B4998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002A2DA0" wp14:editId="4A55E7BE">
            <wp:extent cx="158294" cy="130034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6" cy="144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4998" w:rsidRPr="007B4998">
        <w:rPr>
          <w:rFonts w:asciiTheme="minorHAnsi" w:hAnsiTheme="minorHAnsi" w:cstheme="minorHAnsi"/>
        </w:rPr>
        <w:t xml:space="preserve"> Department ID </w:t>
      </w:r>
      <w:r w:rsidR="007B4998" w:rsidRPr="007B4998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4052D56E" wp14:editId="44D2B1B4">
            <wp:extent cx="109855" cy="128270"/>
            <wp:effectExtent l="0" t="0" r="444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4998" w:rsidRPr="007B4998">
        <w:rPr>
          <w:rFonts w:asciiTheme="minorHAnsi" w:hAnsiTheme="minorHAnsi" w:cstheme="minorHAnsi"/>
        </w:rPr>
        <w:t xml:space="preserve"> Fund </w:t>
      </w:r>
      <w:r w:rsidR="007B4998" w:rsidRPr="007B4998">
        <w:rPr>
          <w:rFonts w:asciiTheme="minorHAnsi" w:hAnsiTheme="minorHAnsi" w:cstheme="minorHAnsi"/>
          <w:noProof/>
        </w:rPr>
        <w:t xml:space="preserve"> </w:t>
      </w:r>
      <w:r w:rsidR="007B4998" w:rsidRPr="007B4998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61F830F0" wp14:editId="097A4C45">
            <wp:extent cx="109855" cy="128270"/>
            <wp:effectExtent l="0" t="0" r="444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4998" w:rsidRPr="007B4998">
        <w:rPr>
          <w:rFonts w:asciiTheme="minorHAnsi" w:hAnsiTheme="minorHAnsi" w:cstheme="minorHAnsi"/>
          <w:noProof/>
        </w:rPr>
        <w:t xml:space="preserve"> </w:t>
      </w:r>
      <w:r w:rsidR="007B4998" w:rsidRPr="007B4998">
        <w:rPr>
          <w:rFonts w:asciiTheme="minorHAnsi" w:hAnsiTheme="minorHAnsi" w:cstheme="minorHAnsi"/>
        </w:rPr>
        <w:t xml:space="preserve">click on </w:t>
      </w:r>
      <w:r w:rsidR="007B4998" w:rsidRPr="007B4998">
        <w:rPr>
          <w:rFonts w:asciiTheme="minorHAnsi" w:hAnsiTheme="minorHAnsi" w:cstheme="minorHAnsi"/>
          <w:b/>
        </w:rPr>
        <w:t>View Summary</w:t>
      </w:r>
      <w:r w:rsidR="007B4998" w:rsidRPr="007B4998">
        <w:rPr>
          <w:rFonts w:asciiTheme="minorHAnsi" w:hAnsiTheme="minorHAnsi" w:cstheme="minorHAnsi"/>
        </w:rPr>
        <w:t xml:space="preserve">.  </w:t>
      </w:r>
    </w:p>
    <w:p w14:paraId="142DFD98" w14:textId="77777777" w:rsidR="007B4998" w:rsidRPr="007B4998" w:rsidRDefault="007B4998" w:rsidP="00BE71D9">
      <w:pPr>
        <w:ind w:left="720"/>
        <w:rPr>
          <w:rFonts w:asciiTheme="minorHAnsi" w:hAnsiTheme="minorHAnsi" w:cstheme="minorHAnsi"/>
        </w:rPr>
      </w:pPr>
    </w:p>
    <w:p w14:paraId="436663FF" w14:textId="77777777" w:rsidR="007B4998" w:rsidRPr="007B4998" w:rsidRDefault="007B4998" w:rsidP="00BE71D9">
      <w:pPr>
        <w:ind w:left="720"/>
        <w:rPr>
          <w:rFonts w:asciiTheme="minorHAnsi" w:hAnsiTheme="minorHAnsi" w:cstheme="minorHAnsi"/>
        </w:rPr>
      </w:pPr>
      <w:r w:rsidRPr="007B4998">
        <w:rPr>
          <w:rFonts w:asciiTheme="minorHAnsi" w:hAnsiTheme="minorHAnsi" w:cstheme="minorHAnsi"/>
        </w:rPr>
        <w:t xml:space="preserve">For each budget, you will see two high-level allocations, 1) labor and 2) non-labor components (appears in "Other Services").  </w:t>
      </w:r>
    </w:p>
    <w:p w14:paraId="4A16F4D1" w14:textId="77777777" w:rsidR="007B4998" w:rsidRPr="007B4998" w:rsidRDefault="007B4998" w:rsidP="00BE71D9">
      <w:pPr>
        <w:ind w:left="720"/>
        <w:rPr>
          <w:rFonts w:asciiTheme="minorHAnsi" w:hAnsiTheme="minorHAnsi" w:cstheme="minorHAnsi"/>
        </w:rPr>
      </w:pPr>
    </w:p>
    <w:p w14:paraId="35F77EE4" w14:textId="77777777" w:rsidR="007B4998" w:rsidRPr="007B4998" w:rsidRDefault="007B4998" w:rsidP="007B4998">
      <w:pPr>
        <w:rPr>
          <w:rFonts w:asciiTheme="minorHAnsi" w:hAnsiTheme="minorHAnsi" w:cstheme="minorHAnsi"/>
        </w:rPr>
      </w:pPr>
    </w:p>
    <w:p w14:paraId="72CBAE7E" w14:textId="77777777" w:rsidR="007B4998" w:rsidRDefault="007B4998" w:rsidP="00FB1EB0">
      <w:pPr>
        <w:rPr>
          <w:rFonts w:asciiTheme="minorHAnsi" w:hAnsiTheme="minorHAnsi" w:cstheme="minorHAnsi"/>
          <w:u w:val="thick"/>
        </w:rPr>
      </w:pPr>
      <w:r w:rsidRPr="000354D6">
        <w:rPr>
          <w:rFonts w:asciiTheme="minorHAnsi" w:hAnsiTheme="minorHAnsi" w:cstheme="minorHAnsi"/>
          <w:b/>
          <w:u w:val="thick"/>
        </w:rPr>
        <w:t>PeopleSoft</w:t>
      </w:r>
      <w:r w:rsidRPr="000354D6">
        <w:rPr>
          <w:rFonts w:asciiTheme="minorHAnsi" w:hAnsiTheme="minorHAnsi" w:cstheme="minorHAnsi"/>
          <w:u w:val="thick"/>
        </w:rPr>
        <w:t>:</w:t>
      </w:r>
    </w:p>
    <w:p w14:paraId="0AF2046C" w14:textId="77777777" w:rsidR="00FB1EB0" w:rsidRPr="00FB1EB0" w:rsidRDefault="00FB1EB0" w:rsidP="00FB1EB0">
      <w:pPr>
        <w:rPr>
          <w:rFonts w:asciiTheme="minorHAnsi" w:hAnsiTheme="minorHAnsi" w:cstheme="minorHAnsi"/>
          <w:u w:val="thick"/>
        </w:rPr>
      </w:pPr>
    </w:p>
    <w:p w14:paraId="01A06566" w14:textId="77777777" w:rsidR="007B4998" w:rsidRPr="007B4998" w:rsidRDefault="007B4998" w:rsidP="00BE71D9">
      <w:pPr>
        <w:shd w:val="clear" w:color="auto" w:fill="FFFFFF"/>
        <w:spacing w:after="200"/>
        <w:ind w:left="720"/>
        <w:rPr>
          <w:rFonts w:asciiTheme="minorHAnsi" w:hAnsiTheme="minorHAnsi" w:cstheme="minorHAnsi"/>
          <w:color w:val="000000"/>
        </w:rPr>
      </w:pPr>
      <w:r w:rsidRPr="007B4998">
        <w:rPr>
          <w:rFonts w:asciiTheme="minorHAnsi" w:hAnsiTheme="minorHAnsi" w:cstheme="minorHAnsi"/>
          <w:color w:val="000000"/>
        </w:rPr>
        <w:t>These budgets are </w:t>
      </w:r>
      <w:r w:rsidRPr="007B4998">
        <w:rPr>
          <w:rStyle w:val="il"/>
          <w:rFonts w:asciiTheme="minorHAnsi" w:hAnsiTheme="minorHAnsi" w:cstheme="minorHAnsi"/>
          <w:color w:val="000000"/>
        </w:rPr>
        <w:t>allocated</w:t>
      </w:r>
      <w:r w:rsidRPr="007B4998">
        <w:rPr>
          <w:rFonts w:asciiTheme="minorHAnsi" w:hAnsiTheme="minorHAnsi" w:cstheme="minorHAnsi"/>
          <w:color w:val="000000"/>
        </w:rPr>
        <w:t> in PeopleSoft at the 'FUNDDETAIL</w:t>
      </w:r>
      <w:r w:rsidRPr="007B4998">
        <w:rPr>
          <w:rFonts w:asciiTheme="minorHAnsi" w:hAnsiTheme="minorHAnsi" w:cstheme="minorHAnsi"/>
          <w:i/>
          <w:iCs/>
          <w:color w:val="000000"/>
        </w:rPr>
        <w:t>'</w:t>
      </w:r>
      <w:r w:rsidRPr="007B4998">
        <w:rPr>
          <w:rFonts w:asciiTheme="minorHAnsi" w:hAnsiTheme="minorHAnsi" w:cstheme="minorHAnsi"/>
          <w:color w:val="000000"/>
        </w:rPr>
        <w:t xml:space="preserve"> level by </w:t>
      </w:r>
      <w:proofErr w:type="spellStart"/>
      <w:r w:rsidRPr="007B4998">
        <w:rPr>
          <w:rFonts w:asciiTheme="minorHAnsi" w:hAnsiTheme="minorHAnsi" w:cstheme="minorHAnsi"/>
          <w:color w:val="000000"/>
        </w:rPr>
        <w:t>Dept</w:t>
      </w:r>
      <w:proofErr w:type="spellEnd"/>
      <w:r w:rsidRPr="007B4998">
        <w:rPr>
          <w:rFonts w:asciiTheme="minorHAnsi" w:hAnsiTheme="minorHAnsi" w:cstheme="minorHAnsi"/>
          <w:color w:val="000000"/>
        </w:rPr>
        <w:t>/</w:t>
      </w:r>
      <w:proofErr w:type="spellStart"/>
      <w:r w:rsidRPr="007B4998">
        <w:rPr>
          <w:rFonts w:asciiTheme="minorHAnsi" w:hAnsiTheme="minorHAnsi" w:cstheme="minorHAnsi"/>
          <w:color w:val="000000"/>
        </w:rPr>
        <w:t>Div</w:t>
      </w:r>
      <w:proofErr w:type="spellEnd"/>
      <w:r w:rsidRPr="007B4998">
        <w:rPr>
          <w:rFonts w:asciiTheme="minorHAnsi" w:hAnsiTheme="minorHAnsi" w:cstheme="minorHAnsi"/>
          <w:color w:val="000000"/>
        </w:rPr>
        <w:t xml:space="preserve"> ID and include the total labor and non-labor component</w:t>
      </w:r>
      <w:r w:rsidR="00FB1EB0">
        <w:rPr>
          <w:rFonts w:asciiTheme="minorHAnsi" w:hAnsiTheme="minorHAnsi" w:cstheme="minorHAnsi"/>
          <w:color w:val="000000"/>
        </w:rPr>
        <w:t>s</w:t>
      </w:r>
      <w:r w:rsidRPr="007B4998">
        <w:rPr>
          <w:rFonts w:asciiTheme="minorHAnsi" w:hAnsiTheme="minorHAnsi" w:cstheme="minorHAnsi"/>
          <w:color w:val="000000"/>
        </w:rPr>
        <w:t xml:space="preserve">.   </w:t>
      </w:r>
    </w:p>
    <w:p w14:paraId="015EBC72" w14:textId="278C91F8" w:rsidR="00FB1EB0" w:rsidRDefault="00BE71D9" w:rsidP="00BE71D9">
      <w:pPr>
        <w:shd w:val="clear" w:color="auto" w:fill="FFFFFF"/>
        <w:spacing w:after="20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CA7D1" wp14:editId="48AF1094">
                <wp:simplePos x="0" y="0"/>
                <wp:positionH relativeFrom="column">
                  <wp:posOffset>5785023</wp:posOffset>
                </wp:positionH>
                <wp:positionV relativeFrom="paragraph">
                  <wp:posOffset>59690</wp:posOffset>
                </wp:positionV>
                <wp:extent cx="91440" cy="91440"/>
                <wp:effectExtent l="0" t="19050" r="41910" b="41910"/>
                <wp:wrapNone/>
                <wp:docPr id="2" name="Righ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1B4D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55.5pt;margin-top:4.7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" adj="10800" fillcolor="#4f81bd [3204]" strokecolor="#243f60 [1604]" strokeweight="2pt">
                <v:path arrowok="t"/>
              </v:shape>
            </w:pict>
          </mc:Fallback>
        </mc:AlternateContent>
      </w:r>
      <w:r w:rsidR="00FB1EB0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9F726" wp14:editId="3BEB67C3">
                <wp:simplePos x="0" y="0"/>
                <wp:positionH relativeFrom="column">
                  <wp:posOffset>4366997</wp:posOffset>
                </wp:positionH>
                <wp:positionV relativeFrom="paragraph">
                  <wp:posOffset>41070</wp:posOffset>
                </wp:positionV>
                <wp:extent cx="91440" cy="91440"/>
                <wp:effectExtent l="0" t="19050" r="41910" b="41910"/>
                <wp:wrapNone/>
                <wp:docPr id="3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CFE15A" id="Right Arrow 5" o:spid="_x0000_s1026" type="#_x0000_t13" style="position:absolute;margin-left:343.85pt;margin-top:3.2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" adj="10800" fillcolor="#4472c4" strokecolor="#2f528f" strokeweight="1pt">
                <v:path arrowok="t"/>
              </v:shape>
            </w:pict>
          </mc:Fallback>
        </mc:AlternateContent>
      </w:r>
      <w:r w:rsidR="00FB1EB0" w:rsidRPr="007B4998">
        <w:rPr>
          <w:rFonts w:asciiTheme="minorHAnsi" w:hAnsiTheme="minorHAnsi" w:cstheme="minorHAnsi"/>
        </w:rPr>
        <w:t xml:space="preserve">If you would like to view your allocations in PeopleSoft, please go to     </w:t>
      </w:r>
      <w:r w:rsidR="00540C1F">
        <w:rPr>
          <w:rFonts w:asciiTheme="minorHAnsi" w:hAnsiTheme="minorHAnsi" w:cstheme="minorHAnsi"/>
        </w:rPr>
        <w:t xml:space="preserve"> </w:t>
      </w:r>
      <w:r w:rsidR="00FB1EB0" w:rsidRPr="007B4998">
        <w:rPr>
          <w:rFonts w:asciiTheme="minorHAnsi" w:hAnsiTheme="minorHAnsi" w:cstheme="minorHAnsi"/>
        </w:rPr>
        <w:t xml:space="preserve">Commitment Control      Review Budget Activities </w:t>
      </w:r>
      <w:r w:rsidR="00FB1EB0" w:rsidRPr="007B4998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50F88073" wp14:editId="47F81031">
            <wp:extent cx="109042" cy="127321"/>
            <wp:effectExtent l="0" t="0" r="571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2" cy="127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1EB0" w:rsidRPr="007B4998">
        <w:rPr>
          <w:rFonts w:asciiTheme="minorHAnsi" w:hAnsiTheme="minorHAnsi" w:cstheme="minorHAnsi"/>
        </w:rPr>
        <w:t xml:space="preserve">  Budget Detail.</w:t>
      </w:r>
    </w:p>
    <w:p w14:paraId="2A701258" w14:textId="1F80D193" w:rsidR="007B4998" w:rsidRPr="00FB1EB0" w:rsidRDefault="007B4998" w:rsidP="00BE71D9">
      <w:pPr>
        <w:shd w:val="clear" w:color="auto" w:fill="FFFFFF"/>
        <w:spacing w:after="200"/>
        <w:ind w:left="720"/>
        <w:rPr>
          <w:rFonts w:asciiTheme="minorHAnsi" w:hAnsiTheme="minorHAnsi" w:cstheme="minorHAnsi"/>
          <w:color w:val="222222"/>
        </w:rPr>
      </w:pPr>
      <w:r w:rsidRPr="007B4998">
        <w:rPr>
          <w:rFonts w:asciiTheme="minorHAnsi" w:hAnsiTheme="minorHAnsi" w:cstheme="minorHAnsi"/>
          <w:color w:val="000000"/>
        </w:rPr>
        <w:t xml:space="preserve">The budgets will be reflected on your SIGL120R reports for </w:t>
      </w:r>
      <w:r w:rsidR="006B312F">
        <w:rPr>
          <w:rFonts w:asciiTheme="minorHAnsi" w:hAnsiTheme="minorHAnsi" w:cstheme="minorHAnsi"/>
          <w:color w:val="000000"/>
        </w:rPr>
        <w:t>May</w:t>
      </w:r>
      <w:r w:rsidRPr="007B4998">
        <w:rPr>
          <w:rFonts w:asciiTheme="minorHAnsi" w:hAnsiTheme="minorHAnsi" w:cstheme="minorHAnsi"/>
          <w:color w:val="000000"/>
        </w:rPr>
        <w:t xml:space="preserve"> 2020.  </w:t>
      </w:r>
    </w:p>
    <w:p w14:paraId="4DBC5CC0" w14:textId="247404F0" w:rsidR="007B4998" w:rsidRDefault="007B4998" w:rsidP="007B4998">
      <w:pPr>
        <w:rPr>
          <w:rFonts w:asciiTheme="minorHAnsi" w:hAnsiTheme="minorHAnsi" w:cstheme="minorHAnsi"/>
        </w:rPr>
      </w:pPr>
      <w:r w:rsidRPr="007B4998">
        <w:rPr>
          <w:rFonts w:asciiTheme="minorHAnsi" w:hAnsiTheme="minorHAnsi" w:cstheme="minorHAnsi"/>
        </w:rPr>
        <w:t>Please note the following:</w:t>
      </w:r>
    </w:p>
    <w:p w14:paraId="09D781A7" w14:textId="77777777" w:rsidR="00A3364A" w:rsidRPr="007B4998" w:rsidRDefault="00A3364A" w:rsidP="007B4998">
      <w:pPr>
        <w:rPr>
          <w:rFonts w:asciiTheme="minorHAnsi" w:hAnsiTheme="minorHAnsi" w:cstheme="minorHAnsi"/>
        </w:rPr>
      </w:pPr>
    </w:p>
    <w:p w14:paraId="338266DB" w14:textId="766EF832" w:rsidR="00A3364A" w:rsidRDefault="001B211C" w:rsidP="007B4998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>
        <w:t xml:space="preserve">Only current positions are reflected in the labor allocation. </w:t>
      </w:r>
      <w:r w:rsidR="00A3364A">
        <w:t xml:space="preserve">Anticipated </w:t>
      </w:r>
      <w:r>
        <w:t>new hires/replacements will</w:t>
      </w:r>
      <w:r w:rsidR="00A3364A">
        <w:t xml:space="preserve"> </w:t>
      </w:r>
      <w:r>
        <w:t xml:space="preserve">be </w:t>
      </w:r>
      <w:r w:rsidR="00A3364A">
        <w:t>update</w:t>
      </w:r>
      <w:r>
        <w:t xml:space="preserve"> when</w:t>
      </w:r>
      <w:r w:rsidR="00A3364A">
        <w:t xml:space="preserve"> hire</w:t>
      </w:r>
      <w:r>
        <w:t>s are approve</w:t>
      </w:r>
      <w:r w:rsidR="0061489D">
        <w:t>d</w:t>
      </w:r>
      <w:r>
        <w:t>.</w:t>
      </w:r>
      <w:r w:rsidR="00A3364A">
        <w:t> </w:t>
      </w:r>
    </w:p>
    <w:p w14:paraId="67319905" w14:textId="66DD2867" w:rsidR="007B4998" w:rsidRPr="007B4998" w:rsidRDefault="007B4998" w:rsidP="007B4998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7B4998">
        <w:rPr>
          <w:rFonts w:asciiTheme="minorHAnsi" w:hAnsiTheme="minorHAnsi" w:cstheme="minorHAnsi"/>
        </w:rPr>
        <w:t xml:space="preserve">Non-labor activity is not held to specific line items requested per your submitted budget. </w:t>
      </w:r>
    </w:p>
    <w:p w14:paraId="74C83E16" w14:textId="77777777" w:rsidR="007B4998" w:rsidRPr="007B4998" w:rsidRDefault="007B4998" w:rsidP="007B4998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7B4998">
        <w:rPr>
          <w:rFonts w:asciiTheme="minorHAnsi" w:hAnsiTheme="minorHAnsi" w:cstheme="minorHAnsi"/>
        </w:rPr>
        <w:t xml:space="preserve">Spending should not exceed high-level allocations (labor and non-labor categories).   </w:t>
      </w:r>
    </w:p>
    <w:p w14:paraId="4102DA10" w14:textId="48C1555F" w:rsidR="007B4998" w:rsidRDefault="007B4998" w:rsidP="007B4998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7B4998">
        <w:rPr>
          <w:rFonts w:asciiTheme="minorHAnsi" w:hAnsiTheme="minorHAnsi" w:cstheme="minorHAnsi"/>
        </w:rPr>
        <w:t>Any significant deviation from planned and approved requests needs to be discussed with</w:t>
      </w:r>
      <w:r w:rsidR="001B211C">
        <w:rPr>
          <w:rFonts w:asciiTheme="minorHAnsi" w:hAnsiTheme="minorHAnsi" w:cstheme="minorHAnsi"/>
        </w:rPr>
        <w:t xml:space="preserve"> management (Mike,</w:t>
      </w:r>
      <w:r w:rsidRPr="007B4998">
        <w:rPr>
          <w:rFonts w:asciiTheme="minorHAnsi" w:hAnsiTheme="minorHAnsi" w:cstheme="minorHAnsi"/>
        </w:rPr>
        <w:t xml:space="preserve"> Tracey and Karen</w:t>
      </w:r>
      <w:r w:rsidR="001B211C">
        <w:rPr>
          <w:rFonts w:asciiTheme="minorHAnsi" w:hAnsiTheme="minorHAnsi" w:cstheme="minorHAnsi"/>
        </w:rPr>
        <w:t>)</w:t>
      </w:r>
      <w:r w:rsidRPr="007B4998">
        <w:rPr>
          <w:rFonts w:asciiTheme="minorHAnsi" w:hAnsiTheme="minorHAnsi" w:cstheme="minorHAnsi"/>
        </w:rPr>
        <w:t>.</w:t>
      </w:r>
    </w:p>
    <w:p w14:paraId="671794A7" w14:textId="33E94312" w:rsidR="00A3364A" w:rsidRDefault="00A3364A" w:rsidP="00A3364A">
      <w:pPr>
        <w:pStyle w:val="ListParagraph"/>
        <w:numPr>
          <w:ilvl w:val="0"/>
          <w:numId w:val="2"/>
        </w:numPr>
      </w:pPr>
      <w:r>
        <w:t xml:space="preserve">Salary lapse money is returned to the Directors Office pool and allocated based on need.  </w:t>
      </w:r>
    </w:p>
    <w:p w14:paraId="1A7073CF" w14:textId="77777777" w:rsidR="00A3364A" w:rsidRPr="007B4998" w:rsidRDefault="00A3364A" w:rsidP="00A3364A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rPr>
          <w:rFonts w:asciiTheme="minorHAnsi" w:hAnsiTheme="minorHAnsi" w:cstheme="minorHAnsi"/>
        </w:rPr>
      </w:pPr>
    </w:p>
    <w:p w14:paraId="7E69EEA6" w14:textId="3E27406F" w:rsidR="001B1FBA" w:rsidRPr="007B4998" w:rsidRDefault="007B4998" w:rsidP="00DC65E1">
      <w:pPr>
        <w:rPr>
          <w:rFonts w:asciiTheme="minorHAnsi" w:hAnsiTheme="minorHAnsi" w:cstheme="minorHAnsi"/>
        </w:rPr>
      </w:pPr>
      <w:r w:rsidRPr="007B4998">
        <w:rPr>
          <w:rFonts w:asciiTheme="minorHAnsi" w:hAnsiTheme="minorHAnsi" w:cstheme="minorHAnsi"/>
        </w:rPr>
        <w:t>If you have any questions or need help navigating to your budgets please let us know.</w:t>
      </w:r>
      <w:r w:rsidRPr="007B4998">
        <w:rPr>
          <w:rFonts w:asciiTheme="minorHAnsi" w:hAnsiTheme="minorHAnsi" w:cstheme="minorHAnsi"/>
          <w:color w:val="000000"/>
        </w:rPr>
        <w:t xml:space="preserve"> </w:t>
      </w:r>
    </w:p>
    <w:p w14:paraId="40F54BDE" w14:textId="77777777" w:rsidR="001B1FBA" w:rsidRDefault="001B1FBA">
      <w:pPr>
        <w:pStyle w:val="BodyText"/>
        <w:rPr>
          <w:sz w:val="20"/>
        </w:rPr>
      </w:pPr>
    </w:p>
    <w:p w14:paraId="1D6C5D57" w14:textId="77777777" w:rsidR="001B1FBA" w:rsidRDefault="001B1FBA">
      <w:pPr>
        <w:pStyle w:val="BodyText"/>
        <w:rPr>
          <w:sz w:val="20"/>
        </w:rPr>
      </w:pPr>
    </w:p>
    <w:p w14:paraId="61459657" w14:textId="77777777" w:rsidR="001B1FBA" w:rsidRDefault="001B1FBA">
      <w:pPr>
        <w:pStyle w:val="BodyText"/>
        <w:rPr>
          <w:sz w:val="20"/>
        </w:rPr>
      </w:pPr>
    </w:p>
    <w:p w14:paraId="45A5693D" w14:textId="77777777" w:rsidR="001B1FBA" w:rsidRDefault="001B1FBA">
      <w:pPr>
        <w:pStyle w:val="BodyText"/>
        <w:rPr>
          <w:sz w:val="20"/>
        </w:rPr>
      </w:pPr>
    </w:p>
    <w:p w14:paraId="75C316A2" w14:textId="77777777" w:rsidR="001B1FBA" w:rsidRDefault="001B1FBA">
      <w:pPr>
        <w:pStyle w:val="BodyText"/>
        <w:spacing w:before="11"/>
        <w:rPr>
          <w:sz w:val="19"/>
        </w:rPr>
      </w:pPr>
    </w:p>
    <w:p w14:paraId="58483E02" w14:textId="77777777" w:rsidR="001B1FBA" w:rsidRDefault="0087211F">
      <w:pPr>
        <w:spacing w:before="56"/>
        <w:ind w:right="136"/>
        <w:jc w:val="right"/>
        <w:rPr>
          <w:b/>
        </w:rPr>
      </w:pPr>
      <w:r>
        <w:t xml:space="preserve">Page </w:t>
      </w:r>
      <w:r>
        <w:rPr>
          <w:b/>
        </w:rPr>
        <w:t xml:space="preserve">1 </w:t>
      </w:r>
      <w:r>
        <w:t xml:space="preserve">of </w:t>
      </w:r>
      <w:r>
        <w:rPr>
          <w:b/>
        </w:rPr>
        <w:t>1</w:t>
      </w:r>
    </w:p>
    <w:sectPr w:rsidR="001B1FBA">
      <w:type w:val="continuous"/>
      <w:pgSz w:w="12240" w:h="15840"/>
      <w:pgMar w:top="7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44DEB"/>
    <w:multiLevelType w:val="hybridMultilevel"/>
    <w:tmpl w:val="EA6AA614"/>
    <w:lvl w:ilvl="0" w:tplc="BD2AAE4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en-US" w:eastAsia="en-US" w:bidi="en-US"/>
      </w:rPr>
    </w:lvl>
    <w:lvl w:ilvl="1" w:tplc="3B8CD740">
      <w:start w:val="1"/>
      <w:numFmt w:val="decimal"/>
      <w:lvlText w:val="%2."/>
      <w:lvlJc w:val="left"/>
      <w:pPr>
        <w:ind w:left="12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37BC76F6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27240EF6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en-US"/>
      </w:rPr>
    </w:lvl>
    <w:lvl w:ilvl="4" w:tplc="7728CEF8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en-US"/>
      </w:rPr>
    </w:lvl>
    <w:lvl w:ilvl="5" w:tplc="ACC6B44A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6" w:tplc="2ED61632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en-US"/>
      </w:rPr>
    </w:lvl>
    <w:lvl w:ilvl="7" w:tplc="F5E26E86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en-US"/>
      </w:rPr>
    </w:lvl>
    <w:lvl w:ilvl="8" w:tplc="797AAF82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EB4032E"/>
    <w:multiLevelType w:val="hybridMultilevel"/>
    <w:tmpl w:val="56E6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BA"/>
    <w:rsid w:val="000354D6"/>
    <w:rsid w:val="00067BCD"/>
    <w:rsid w:val="001A3D00"/>
    <w:rsid w:val="001B1FBA"/>
    <w:rsid w:val="001B211C"/>
    <w:rsid w:val="0025621A"/>
    <w:rsid w:val="002F4B4A"/>
    <w:rsid w:val="00373328"/>
    <w:rsid w:val="00403A8F"/>
    <w:rsid w:val="00540C1F"/>
    <w:rsid w:val="005B4F96"/>
    <w:rsid w:val="0061489D"/>
    <w:rsid w:val="006B312F"/>
    <w:rsid w:val="007B4998"/>
    <w:rsid w:val="0087211F"/>
    <w:rsid w:val="00A3364A"/>
    <w:rsid w:val="00AD0B76"/>
    <w:rsid w:val="00BE71D9"/>
    <w:rsid w:val="00DC65E1"/>
    <w:rsid w:val="00E30D12"/>
    <w:rsid w:val="00E40825"/>
    <w:rsid w:val="00F654EA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5A93780"/>
  <w15:docId w15:val="{0BAD1C7C-EA01-4B24-991A-6AF77223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8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left="2124"/>
    </w:pPr>
    <w:rPr>
      <w:rFonts w:ascii="Garamond" w:eastAsia="Garamond" w:hAnsi="Garamond" w:cs="Garamond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8"/>
      <w:ind w:left="28"/>
    </w:pPr>
  </w:style>
  <w:style w:type="character" w:styleId="Hyperlink">
    <w:name w:val="Hyperlink"/>
    <w:basedOn w:val="DefaultParagraphFont"/>
    <w:uiPriority w:val="99"/>
    <w:unhideWhenUsed/>
    <w:rsid w:val="007B4998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7B4998"/>
  </w:style>
  <w:style w:type="paragraph" w:styleId="BalloonText">
    <w:name w:val="Balloon Text"/>
    <w:basedOn w:val="Normal"/>
    <w:link w:val="BalloonTextChar"/>
    <w:uiPriority w:val="99"/>
    <w:semiHidden/>
    <w:unhideWhenUsed/>
    <w:rsid w:val="007B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98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fa.harvard.edu/icgi2/budget/budgets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rjauw</dc:creator>
  <cp:lastModifiedBy>mvisniew</cp:lastModifiedBy>
  <cp:revision>2</cp:revision>
  <dcterms:created xsi:type="dcterms:W3CDTF">2020-06-02T23:39:00Z</dcterms:created>
  <dcterms:modified xsi:type="dcterms:W3CDTF">2020-06-02T23:39:00Z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2020-04-14T00:00:00Z</vt:filetime>
  </property>
</Properties>
</file>