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58"/>
        <w:gridCol w:w="7218"/>
      </w:tblGrid>
      <w:tr w:rsidR="00D53F66" w:rsidRPr="00F70090" w:rsidTr="003053BC">
        <w:tc>
          <w:tcPr>
            <w:tcW w:w="2358" w:type="dxa"/>
          </w:tcPr>
          <w:p w:rsidR="00D53F66" w:rsidRPr="008F31D1" w:rsidRDefault="00085D54" w:rsidP="00D53F66">
            <w:pPr>
              <w:pStyle w:val="USMLCategoryHeadings"/>
              <w:rPr>
                <w:sz w:val="28"/>
                <w:szCs w:val="28"/>
              </w:rPr>
            </w:pPr>
            <w:bookmarkStart w:id="0" w:name="_GoBack"/>
            <w:bookmarkEnd w:id="0"/>
            <w:r w:rsidRPr="008F31D1">
              <w:rPr>
                <w:sz w:val="28"/>
                <w:szCs w:val="28"/>
              </w:rPr>
              <w:t>Category</w:t>
            </w:r>
          </w:p>
        </w:tc>
        <w:tc>
          <w:tcPr>
            <w:tcW w:w="7218" w:type="dxa"/>
          </w:tcPr>
          <w:p w:rsidR="00D53F66" w:rsidRPr="008F31D1" w:rsidRDefault="00D53F66" w:rsidP="00D53F66">
            <w:pPr>
              <w:pStyle w:val="TextLevel1"/>
              <w:jc w:val="center"/>
              <w:rPr>
                <w:b/>
                <w:sz w:val="28"/>
                <w:szCs w:val="28"/>
              </w:rPr>
            </w:pPr>
            <w:r w:rsidRPr="008F31D1">
              <w:rPr>
                <w:b/>
                <w:sz w:val="28"/>
                <w:szCs w:val="28"/>
              </w:rPr>
              <w:t>Description</w:t>
            </w:r>
          </w:p>
        </w:tc>
      </w:tr>
      <w:tr w:rsidR="00897951" w:rsidRPr="00F70090" w:rsidTr="003053BC">
        <w:tc>
          <w:tcPr>
            <w:tcW w:w="2358" w:type="dxa"/>
          </w:tcPr>
          <w:p w:rsidR="00232F85" w:rsidRDefault="00232F85" w:rsidP="00D53F66">
            <w:pPr>
              <w:pStyle w:val="USMLCategoryHeadings"/>
              <w:rPr>
                <w:i/>
                <w:szCs w:val="22"/>
              </w:rPr>
            </w:pPr>
            <w:bookmarkStart w:id="1" w:name="_Toc334531910"/>
            <w:r>
              <w:rPr>
                <w:i/>
                <w:szCs w:val="22"/>
              </w:rPr>
              <w:t>ITAR</w:t>
            </w:r>
          </w:p>
          <w:p w:rsidR="00306DFA" w:rsidRPr="00F70090" w:rsidRDefault="00306DFA" w:rsidP="00D53F66">
            <w:pPr>
              <w:pStyle w:val="USMLCategoryHeadings"/>
              <w:rPr>
                <w:i/>
                <w:szCs w:val="22"/>
              </w:rPr>
            </w:pPr>
            <w:r w:rsidRPr="00F70090">
              <w:rPr>
                <w:i/>
                <w:szCs w:val="22"/>
              </w:rPr>
              <w:t xml:space="preserve">Category </w:t>
            </w:r>
            <w:r w:rsidR="00085D54" w:rsidRPr="00F70090">
              <w:rPr>
                <w:i/>
                <w:szCs w:val="22"/>
              </w:rPr>
              <w:t>XI —</w:t>
            </w:r>
          </w:p>
          <w:p w:rsidR="00897951" w:rsidRPr="00F70090" w:rsidRDefault="00085D54" w:rsidP="00D53F66">
            <w:pPr>
              <w:pStyle w:val="USMLCategoryHeadings"/>
              <w:rPr>
                <w:szCs w:val="22"/>
              </w:rPr>
            </w:pPr>
            <w:r w:rsidRPr="00F70090">
              <w:rPr>
                <w:i/>
                <w:szCs w:val="22"/>
              </w:rPr>
              <w:t xml:space="preserve"> Military Electronics</w:t>
            </w:r>
            <w:bookmarkEnd w:id="1"/>
          </w:p>
        </w:tc>
        <w:tc>
          <w:tcPr>
            <w:tcW w:w="7218" w:type="dxa"/>
          </w:tcPr>
          <w:p w:rsidR="00AC4004" w:rsidRPr="005911AE" w:rsidRDefault="00AC4004" w:rsidP="00AC4004">
            <w:pPr>
              <w:pStyle w:val="TextLevel2"/>
            </w:pPr>
            <w:r w:rsidRPr="005911AE">
              <w:t>*(3)</w:t>
            </w:r>
            <w:r w:rsidRPr="005911AE">
              <w:rPr>
                <w:spacing w:val="-10"/>
              </w:rPr>
              <w:t xml:space="preserve"> </w:t>
            </w:r>
            <w:r w:rsidRPr="005911AE">
              <w:t>Radar</w:t>
            </w:r>
            <w:r w:rsidRPr="005911AE">
              <w:rPr>
                <w:spacing w:val="-9"/>
              </w:rPr>
              <w:t xml:space="preserve"> </w:t>
            </w:r>
            <w:r w:rsidRPr="005911AE">
              <w:t>systems</w:t>
            </w:r>
            <w:r w:rsidRPr="005911AE">
              <w:rPr>
                <w:spacing w:val="-9"/>
              </w:rPr>
              <w:t xml:space="preserve"> </w:t>
            </w:r>
            <w:r w:rsidRPr="005911AE">
              <w:t>and</w:t>
            </w:r>
            <w:r w:rsidRPr="005911AE">
              <w:rPr>
                <w:spacing w:val="-9"/>
              </w:rPr>
              <w:t xml:space="preserve"> </w:t>
            </w:r>
            <w:r w:rsidRPr="005911AE">
              <w:t>equipment,</w:t>
            </w:r>
            <w:r w:rsidRPr="005911AE">
              <w:rPr>
                <w:spacing w:val="-9"/>
              </w:rPr>
              <w:t xml:space="preserve"> </w:t>
            </w:r>
            <w:r w:rsidRPr="005911AE">
              <w:t>as</w:t>
            </w:r>
            <w:r w:rsidRPr="005911AE">
              <w:rPr>
                <w:spacing w:val="-9"/>
              </w:rPr>
              <w:t xml:space="preserve"> </w:t>
            </w:r>
            <w:r w:rsidRPr="005911AE">
              <w:t>follows:</w:t>
            </w:r>
            <w:r w:rsidRPr="00AC4723">
              <w:rPr>
                <w:vertAlign w:val="superscript"/>
              </w:rPr>
              <w:footnoteReference w:id="1"/>
            </w:r>
          </w:p>
          <w:p w:rsidR="00AC4004" w:rsidRDefault="00AC4004" w:rsidP="00AC4004">
            <w:pPr>
              <w:pStyle w:val="TextLevel3"/>
            </w:pPr>
            <w:r>
              <w:t>(</w:t>
            </w:r>
            <w:proofErr w:type="spellStart"/>
            <w:r>
              <w:t>i</w:t>
            </w:r>
            <w:proofErr w:type="spellEnd"/>
            <w:r>
              <w:t xml:space="preserve">) </w:t>
            </w:r>
            <w:r w:rsidRPr="005911AE">
              <w:t>Airborne</w:t>
            </w:r>
            <w:r w:rsidRPr="005911AE">
              <w:rPr>
                <w:spacing w:val="-6"/>
              </w:rPr>
              <w:t xml:space="preserve"> </w:t>
            </w:r>
            <w:r w:rsidRPr="005911AE">
              <w:t>radar</w:t>
            </w:r>
            <w:r w:rsidRPr="005911AE">
              <w:rPr>
                <w:spacing w:val="-6"/>
              </w:rPr>
              <w:t xml:space="preserve"> </w:t>
            </w:r>
            <w:r w:rsidRPr="005911AE">
              <w:t>that</w:t>
            </w:r>
            <w:r w:rsidRPr="005911AE">
              <w:rPr>
                <w:spacing w:val="-6"/>
              </w:rPr>
              <w:t xml:space="preserve"> </w:t>
            </w:r>
            <w:r w:rsidRPr="005911AE">
              <w:rPr>
                <w:spacing w:val="-1"/>
              </w:rPr>
              <w:t>maintains</w:t>
            </w:r>
            <w:r w:rsidRPr="005911AE">
              <w:rPr>
                <w:spacing w:val="-5"/>
              </w:rPr>
              <w:t xml:space="preserve"> </w:t>
            </w:r>
            <w:r w:rsidRPr="005911AE">
              <w:rPr>
                <w:spacing w:val="-1"/>
              </w:rPr>
              <w:t>positional</w:t>
            </w:r>
            <w:r w:rsidRPr="005911AE">
              <w:rPr>
                <w:spacing w:val="-7"/>
              </w:rPr>
              <w:t xml:space="preserve"> </w:t>
            </w:r>
            <w:r w:rsidRPr="005911AE">
              <w:t>state</w:t>
            </w:r>
            <w:r w:rsidRPr="005911AE">
              <w:rPr>
                <w:spacing w:val="-5"/>
              </w:rPr>
              <w:t xml:space="preserve"> </w:t>
            </w:r>
            <w:r w:rsidRPr="005911AE">
              <w:t>of</w:t>
            </w:r>
            <w:r w:rsidRPr="005911AE">
              <w:rPr>
                <w:spacing w:val="-7"/>
              </w:rPr>
              <w:t xml:space="preserve"> </w:t>
            </w:r>
            <w:r w:rsidRPr="005911AE">
              <w:t>an</w:t>
            </w:r>
            <w:r w:rsidRPr="005911AE">
              <w:rPr>
                <w:spacing w:val="-6"/>
              </w:rPr>
              <w:t xml:space="preserve"> </w:t>
            </w:r>
            <w:r w:rsidRPr="005911AE">
              <w:t>object</w:t>
            </w:r>
            <w:r w:rsidRPr="005911AE">
              <w:rPr>
                <w:spacing w:val="-7"/>
              </w:rPr>
              <w:t xml:space="preserve"> </w:t>
            </w:r>
            <w:r w:rsidRPr="005911AE">
              <w:t>or</w:t>
            </w:r>
            <w:r w:rsidRPr="005911AE">
              <w:rPr>
                <w:spacing w:val="-6"/>
              </w:rPr>
              <w:t xml:space="preserve"> </w:t>
            </w:r>
            <w:r w:rsidRPr="005911AE">
              <w:t>objects</w:t>
            </w:r>
            <w:r w:rsidRPr="005911AE">
              <w:rPr>
                <w:spacing w:val="-7"/>
              </w:rPr>
              <w:t xml:space="preserve"> </w:t>
            </w:r>
            <w:r w:rsidRPr="005911AE">
              <w:t>of</w:t>
            </w:r>
            <w:r w:rsidRPr="005911AE">
              <w:rPr>
                <w:spacing w:val="31"/>
                <w:w w:val="99"/>
              </w:rPr>
              <w:t xml:space="preserve"> </w:t>
            </w:r>
            <w:r w:rsidRPr="005911AE">
              <w:t>interest,</w:t>
            </w:r>
            <w:r w:rsidRPr="005911AE">
              <w:rPr>
                <w:spacing w:val="-8"/>
              </w:rPr>
              <w:t xml:space="preserve"> </w:t>
            </w:r>
            <w:r w:rsidRPr="005911AE">
              <w:t>other</w:t>
            </w:r>
            <w:r w:rsidRPr="005911AE">
              <w:rPr>
                <w:spacing w:val="-8"/>
              </w:rPr>
              <w:t xml:space="preserve"> </w:t>
            </w:r>
            <w:r w:rsidRPr="005911AE">
              <w:t>than</w:t>
            </w:r>
            <w:r w:rsidRPr="005911AE">
              <w:rPr>
                <w:spacing w:val="-7"/>
              </w:rPr>
              <w:t xml:space="preserve"> </w:t>
            </w:r>
            <w:r w:rsidRPr="005911AE">
              <w:t>weather</w:t>
            </w:r>
            <w:r w:rsidRPr="005911AE">
              <w:rPr>
                <w:spacing w:val="-7"/>
              </w:rPr>
              <w:t xml:space="preserve"> </w:t>
            </w:r>
            <w:r w:rsidRPr="005911AE">
              <w:rPr>
                <w:spacing w:val="-1"/>
              </w:rPr>
              <w:t>phenomena,</w:t>
            </w:r>
            <w:r w:rsidRPr="005911AE">
              <w:rPr>
                <w:spacing w:val="-8"/>
              </w:rPr>
              <w:t xml:space="preserve"> </w:t>
            </w:r>
            <w:r w:rsidRPr="005911AE">
              <w:t>in</w:t>
            </w:r>
            <w:r w:rsidRPr="005911AE">
              <w:rPr>
                <w:spacing w:val="-8"/>
              </w:rPr>
              <w:t xml:space="preserve"> </w:t>
            </w:r>
            <w:r w:rsidRPr="005911AE">
              <w:t>a</w:t>
            </w:r>
            <w:r w:rsidRPr="005911AE">
              <w:rPr>
                <w:spacing w:val="-7"/>
              </w:rPr>
              <w:t xml:space="preserve"> </w:t>
            </w:r>
            <w:r w:rsidRPr="005911AE">
              <w:t>received</w:t>
            </w:r>
            <w:r w:rsidRPr="005911AE">
              <w:rPr>
                <w:spacing w:val="-7"/>
              </w:rPr>
              <w:t xml:space="preserve"> </w:t>
            </w:r>
            <w:r w:rsidRPr="005911AE">
              <w:t>radar</w:t>
            </w:r>
            <w:r w:rsidRPr="005911AE">
              <w:rPr>
                <w:spacing w:val="-8"/>
              </w:rPr>
              <w:t xml:space="preserve"> </w:t>
            </w:r>
            <w:r w:rsidRPr="005911AE">
              <w:t>signal</w:t>
            </w:r>
            <w:r w:rsidRPr="005911AE">
              <w:rPr>
                <w:spacing w:val="-6"/>
              </w:rPr>
              <w:t xml:space="preserve"> </w:t>
            </w:r>
            <w:r w:rsidRPr="005911AE">
              <w:t>through</w:t>
            </w:r>
            <w:r w:rsidRPr="005911AE">
              <w:rPr>
                <w:spacing w:val="28"/>
                <w:w w:val="99"/>
              </w:rPr>
              <w:t xml:space="preserve"> </w:t>
            </w:r>
            <w:r w:rsidRPr="005911AE">
              <w:t>time;</w:t>
            </w:r>
            <w:r w:rsidRPr="00AC4723">
              <w:rPr>
                <w:vertAlign w:val="superscript"/>
              </w:rPr>
              <w:footnoteReference w:id="2"/>
            </w:r>
          </w:p>
          <w:p w:rsidR="00AC4004" w:rsidRPr="00F8795F" w:rsidRDefault="00AC4004" w:rsidP="00AC4004">
            <w:pPr>
              <w:pStyle w:val="TextLevel3"/>
              <w:rPr>
                <w:spacing w:val="-1"/>
              </w:rPr>
            </w:pPr>
            <w:r>
              <w:t xml:space="preserve">(ii) </w:t>
            </w:r>
            <w:r w:rsidRPr="005911AE">
              <w:t>Synthetic</w:t>
            </w:r>
            <w:r w:rsidRPr="005911AE">
              <w:rPr>
                <w:spacing w:val="-10"/>
              </w:rPr>
              <w:t xml:space="preserve"> </w:t>
            </w:r>
            <w:r w:rsidRPr="005911AE">
              <w:t>Aperture</w:t>
            </w:r>
            <w:r w:rsidRPr="005911AE">
              <w:rPr>
                <w:spacing w:val="-10"/>
              </w:rPr>
              <w:t xml:space="preserve"> </w:t>
            </w:r>
            <w:r w:rsidRPr="005911AE">
              <w:t>Radar</w:t>
            </w:r>
            <w:r w:rsidRPr="005911AE">
              <w:rPr>
                <w:spacing w:val="-9"/>
              </w:rPr>
              <w:t xml:space="preserve"> </w:t>
            </w:r>
            <w:r w:rsidRPr="005911AE">
              <w:t>(SAR)</w:t>
            </w:r>
            <w:r w:rsidRPr="005911AE">
              <w:rPr>
                <w:spacing w:val="-11"/>
              </w:rPr>
              <w:t xml:space="preserve"> </w:t>
            </w:r>
            <w:r w:rsidRPr="005911AE">
              <w:t>incorporating</w:t>
            </w:r>
            <w:r w:rsidRPr="005911AE">
              <w:rPr>
                <w:spacing w:val="-10"/>
              </w:rPr>
              <w:t xml:space="preserve"> </w:t>
            </w:r>
            <w:r w:rsidRPr="005911AE">
              <w:rPr>
                <w:spacing w:val="-1"/>
              </w:rPr>
              <w:t>image</w:t>
            </w:r>
            <w:r w:rsidRPr="005911AE">
              <w:rPr>
                <w:spacing w:val="-11"/>
              </w:rPr>
              <w:t xml:space="preserve"> </w:t>
            </w:r>
            <w:r w:rsidRPr="005911AE">
              <w:t>resolution</w:t>
            </w:r>
            <w:r w:rsidRPr="005911AE">
              <w:rPr>
                <w:spacing w:val="-10"/>
              </w:rPr>
              <w:t xml:space="preserve"> </w:t>
            </w:r>
            <w:r w:rsidRPr="005911AE">
              <w:t>less</w:t>
            </w:r>
            <w:r w:rsidRPr="005911AE">
              <w:rPr>
                <w:spacing w:val="-10"/>
              </w:rPr>
              <w:t xml:space="preserve"> </w:t>
            </w:r>
            <w:r w:rsidRPr="005911AE">
              <w:rPr>
                <w:spacing w:val="-1"/>
              </w:rPr>
              <w:t>than</w:t>
            </w:r>
            <w:r w:rsidRPr="005911AE">
              <w:rPr>
                <w:spacing w:val="26"/>
                <w:w w:val="99"/>
              </w:rPr>
              <w:t xml:space="preserve"> </w:t>
            </w:r>
            <w:r w:rsidRPr="005911AE">
              <w:t>(better</w:t>
            </w:r>
            <w:r w:rsidRPr="005911AE">
              <w:rPr>
                <w:spacing w:val="-8"/>
              </w:rPr>
              <w:t xml:space="preserve"> </w:t>
            </w:r>
            <w:r w:rsidRPr="005911AE">
              <w:t>than)</w:t>
            </w:r>
            <w:r w:rsidRPr="005911AE">
              <w:rPr>
                <w:spacing w:val="-9"/>
              </w:rPr>
              <w:t xml:space="preserve"> </w:t>
            </w:r>
            <w:r w:rsidRPr="005911AE">
              <w:t>0.3</w:t>
            </w:r>
            <w:r w:rsidRPr="005911AE">
              <w:rPr>
                <w:spacing w:val="-9"/>
              </w:rPr>
              <w:t xml:space="preserve"> </w:t>
            </w:r>
            <w:r w:rsidRPr="005911AE">
              <w:rPr>
                <w:spacing w:val="-1"/>
              </w:rPr>
              <w:t>m,</w:t>
            </w:r>
            <w:r w:rsidRPr="005911AE">
              <w:rPr>
                <w:spacing w:val="-8"/>
              </w:rPr>
              <w:t xml:space="preserve"> </w:t>
            </w:r>
            <w:r w:rsidRPr="005911AE">
              <w:t>or</w:t>
            </w:r>
            <w:r w:rsidRPr="005911AE">
              <w:rPr>
                <w:spacing w:val="-9"/>
              </w:rPr>
              <w:t xml:space="preserve"> </w:t>
            </w:r>
            <w:r w:rsidRPr="005911AE">
              <w:t>incorporating</w:t>
            </w:r>
            <w:r w:rsidRPr="005911AE">
              <w:rPr>
                <w:spacing w:val="-10"/>
              </w:rPr>
              <w:t xml:space="preserve"> </w:t>
            </w:r>
            <w:r w:rsidRPr="005911AE">
              <w:t>Coherent</w:t>
            </w:r>
            <w:r w:rsidRPr="005911AE">
              <w:rPr>
                <w:spacing w:val="-9"/>
              </w:rPr>
              <w:t xml:space="preserve"> </w:t>
            </w:r>
            <w:r w:rsidRPr="005911AE">
              <w:t>Change</w:t>
            </w:r>
            <w:r w:rsidRPr="005911AE">
              <w:rPr>
                <w:spacing w:val="-9"/>
              </w:rPr>
              <w:t xml:space="preserve"> </w:t>
            </w:r>
            <w:r w:rsidRPr="005911AE">
              <w:rPr>
                <w:spacing w:val="-1"/>
              </w:rPr>
              <w:t>Detection</w:t>
            </w:r>
            <w:r w:rsidRPr="005911AE">
              <w:rPr>
                <w:spacing w:val="-8"/>
              </w:rPr>
              <w:t xml:space="preserve"> </w:t>
            </w:r>
            <w:r w:rsidRPr="005911AE">
              <w:t>(CCD)</w:t>
            </w:r>
            <w:r w:rsidRPr="005911AE">
              <w:rPr>
                <w:spacing w:val="-8"/>
              </w:rPr>
              <w:t xml:space="preserve"> </w:t>
            </w:r>
            <w:r w:rsidRPr="005911AE">
              <w:t>with  geo-registration</w:t>
            </w:r>
            <w:r w:rsidRPr="005911AE">
              <w:rPr>
                <w:spacing w:val="-8"/>
              </w:rPr>
              <w:t xml:space="preserve"> </w:t>
            </w:r>
            <w:r w:rsidRPr="005911AE">
              <w:t>accuracy</w:t>
            </w:r>
            <w:r w:rsidRPr="005911AE">
              <w:rPr>
                <w:spacing w:val="-9"/>
              </w:rPr>
              <w:t xml:space="preserve"> </w:t>
            </w:r>
            <w:r w:rsidRPr="005911AE">
              <w:t>less</w:t>
            </w:r>
            <w:r w:rsidRPr="005911AE">
              <w:rPr>
                <w:spacing w:val="-9"/>
              </w:rPr>
              <w:t xml:space="preserve"> </w:t>
            </w:r>
            <w:r w:rsidRPr="005911AE">
              <w:t>than</w:t>
            </w:r>
            <w:r w:rsidRPr="005911AE">
              <w:rPr>
                <w:spacing w:val="-9"/>
              </w:rPr>
              <w:t xml:space="preserve"> </w:t>
            </w:r>
            <w:r w:rsidRPr="005911AE">
              <w:t>(better</w:t>
            </w:r>
            <w:r w:rsidRPr="005911AE">
              <w:rPr>
                <w:spacing w:val="-8"/>
              </w:rPr>
              <w:t xml:space="preserve"> </w:t>
            </w:r>
            <w:r w:rsidRPr="005911AE">
              <w:t>than)</w:t>
            </w:r>
            <w:r w:rsidRPr="005911AE">
              <w:rPr>
                <w:spacing w:val="-8"/>
              </w:rPr>
              <w:t xml:space="preserve"> </w:t>
            </w:r>
            <w:r w:rsidRPr="005911AE">
              <w:t>0.3</w:t>
            </w:r>
            <w:r w:rsidRPr="005911AE">
              <w:rPr>
                <w:spacing w:val="-9"/>
              </w:rPr>
              <w:t xml:space="preserve"> </w:t>
            </w:r>
            <w:r w:rsidRPr="005911AE">
              <w:t>m,</w:t>
            </w:r>
            <w:r w:rsidRPr="005911AE">
              <w:rPr>
                <w:spacing w:val="-9"/>
              </w:rPr>
              <w:t xml:space="preserve"> </w:t>
            </w:r>
            <w:r w:rsidRPr="005911AE">
              <w:t>not</w:t>
            </w:r>
            <w:r w:rsidRPr="005911AE">
              <w:rPr>
                <w:spacing w:val="-9"/>
              </w:rPr>
              <w:t xml:space="preserve"> </w:t>
            </w:r>
            <w:r w:rsidRPr="005911AE">
              <w:t>including</w:t>
            </w:r>
            <w:r w:rsidRPr="005911AE">
              <w:rPr>
                <w:spacing w:val="21"/>
                <w:w w:val="99"/>
              </w:rPr>
              <w:t xml:space="preserve"> </w:t>
            </w:r>
            <w:r w:rsidRPr="005911AE">
              <w:t>concealed</w:t>
            </w:r>
            <w:r w:rsidRPr="005911AE">
              <w:rPr>
                <w:spacing w:val="-10"/>
              </w:rPr>
              <w:t xml:space="preserve"> </w:t>
            </w:r>
            <w:r w:rsidRPr="005911AE">
              <w:t>object</w:t>
            </w:r>
            <w:r w:rsidRPr="005911AE">
              <w:rPr>
                <w:spacing w:val="-9"/>
              </w:rPr>
              <w:t xml:space="preserve"> </w:t>
            </w:r>
            <w:r w:rsidRPr="005911AE">
              <w:rPr>
                <w:spacing w:val="-1"/>
              </w:rPr>
              <w:t>detection</w:t>
            </w:r>
            <w:r w:rsidRPr="005911AE">
              <w:rPr>
                <w:spacing w:val="-10"/>
              </w:rPr>
              <w:t xml:space="preserve"> </w:t>
            </w:r>
            <w:r w:rsidRPr="005911AE">
              <w:t>equipment</w:t>
            </w:r>
            <w:r w:rsidRPr="005911AE">
              <w:rPr>
                <w:spacing w:val="-10"/>
              </w:rPr>
              <w:t xml:space="preserve"> </w:t>
            </w:r>
            <w:r w:rsidRPr="005911AE">
              <w:t>operating</w:t>
            </w:r>
            <w:r w:rsidRPr="005911AE">
              <w:rPr>
                <w:spacing w:val="-9"/>
              </w:rPr>
              <w:t xml:space="preserve"> </w:t>
            </w:r>
            <w:r w:rsidRPr="005911AE">
              <w:t>in</w:t>
            </w:r>
            <w:r w:rsidRPr="005911AE">
              <w:rPr>
                <w:spacing w:val="-9"/>
              </w:rPr>
              <w:t xml:space="preserve"> </w:t>
            </w:r>
            <w:r w:rsidRPr="005911AE">
              <w:rPr>
                <w:spacing w:val="-1"/>
              </w:rPr>
              <w:t>the</w:t>
            </w:r>
            <w:r w:rsidRPr="005911AE">
              <w:rPr>
                <w:spacing w:val="-10"/>
              </w:rPr>
              <w:t xml:space="preserve"> </w:t>
            </w:r>
            <w:r w:rsidRPr="005911AE">
              <w:t>frequency</w:t>
            </w:r>
            <w:r w:rsidRPr="005911AE">
              <w:rPr>
                <w:spacing w:val="-10"/>
              </w:rPr>
              <w:t xml:space="preserve"> </w:t>
            </w:r>
            <w:r w:rsidRPr="005911AE">
              <w:t>range</w:t>
            </w:r>
            <w:r w:rsidRPr="005911AE">
              <w:rPr>
                <w:spacing w:val="-10"/>
              </w:rPr>
              <w:t xml:space="preserve"> </w:t>
            </w:r>
            <w:r w:rsidRPr="005911AE">
              <w:t>from</w:t>
            </w:r>
            <w:r w:rsidRPr="005911AE">
              <w:rPr>
                <w:spacing w:val="20"/>
                <w:w w:val="99"/>
              </w:rPr>
              <w:t xml:space="preserve"> </w:t>
            </w:r>
            <w:r w:rsidRPr="005911AE">
              <w:t>30</w:t>
            </w:r>
            <w:r w:rsidRPr="005911AE">
              <w:rPr>
                <w:spacing w:val="-7"/>
              </w:rPr>
              <w:t xml:space="preserve"> </w:t>
            </w:r>
            <w:r w:rsidRPr="005911AE">
              <w:t>GHz</w:t>
            </w:r>
            <w:r w:rsidRPr="005911AE">
              <w:rPr>
                <w:spacing w:val="-6"/>
              </w:rPr>
              <w:t xml:space="preserve"> </w:t>
            </w:r>
            <w:r w:rsidRPr="005911AE">
              <w:t>to</w:t>
            </w:r>
            <w:r w:rsidRPr="005911AE">
              <w:rPr>
                <w:spacing w:val="-7"/>
              </w:rPr>
              <w:t xml:space="preserve"> </w:t>
            </w:r>
            <w:r w:rsidRPr="005911AE">
              <w:t>3,000</w:t>
            </w:r>
            <w:r w:rsidRPr="005911AE">
              <w:rPr>
                <w:spacing w:val="-7"/>
              </w:rPr>
              <w:t xml:space="preserve"> </w:t>
            </w:r>
            <w:r w:rsidRPr="005911AE">
              <w:t>GHz</w:t>
            </w:r>
            <w:r w:rsidRPr="005911AE">
              <w:rPr>
                <w:spacing w:val="-6"/>
              </w:rPr>
              <w:t xml:space="preserve"> </w:t>
            </w:r>
            <w:r w:rsidRPr="005911AE">
              <w:t>and</w:t>
            </w:r>
            <w:r w:rsidRPr="005911AE">
              <w:rPr>
                <w:spacing w:val="-6"/>
              </w:rPr>
              <w:t xml:space="preserve"> </w:t>
            </w:r>
            <w:r w:rsidRPr="005911AE">
              <w:t>having</w:t>
            </w:r>
            <w:r w:rsidRPr="005911AE">
              <w:rPr>
                <w:spacing w:val="-7"/>
              </w:rPr>
              <w:t xml:space="preserve"> </w:t>
            </w:r>
            <w:r w:rsidRPr="005911AE">
              <w:t>a</w:t>
            </w:r>
            <w:r w:rsidRPr="005911AE">
              <w:rPr>
                <w:spacing w:val="-7"/>
              </w:rPr>
              <w:t xml:space="preserve"> </w:t>
            </w:r>
            <w:r w:rsidRPr="005911AE">
              <w:t>spatial</w:t>
            </w:r>
            <w:r w:rsidRPr="005911AE">
              <w:rPr>
                <w:spacing w:val="-7"/>
              </w:rPr>
              <w:t xml:space="preserve"> </w:t>
            </w:r>
            <w:r w:rsidRPr="005911AE">
              <w:t>resolution</w:t>
            </w:r>
            <w:r w:rsidRPr="005911AE">
              <w:rPr>
                <w:spacing w:val="-6"/>
              </w:rPr>
              <w:t xml:space="preserve"> </w:t>
            </w:r>
            <w:r w:rsidRPr="005911AE">
              <w:t>of</w:t>
            </w:r>
            <w:r w:rsidRPr="005911AE">
              <w:rPr>
                <w:spacing w:val="-7"/>
              </w:rPr>
              <w:t xml:space="preserve"> </w:t>
            </w:r>
            <w:r w:rsidRPr="005911AE">
              <w:t>0.5</w:t>
            </w:r>
            <w:r w:rsidRPr="005911AE">
              <w:rPr>
                <w:spacing w:val="-7"/>
              </w:rPr>
              <w:t xml:space="preserve"> </w:t>
            </w:r>
            <w:proofErr w:type="spellStart"/>
            <w:r w:rsidRPr="005911AE">
              <w:t>milliradians</w:t>
            </w:r>
            <w:proofErr w:type="spellEnd"/>
            <w:r w:rsidRPr="005911AE">
              <w:rPr>
                <w:spacing w:val="-8"/>
              </w:rPr>
              <w:t xml:space="preserve"> </w:t>
            </w:r>
            <w:r w:rsidRPr="005911AE">
              <w:t>up</w:t>
            </w:r>
            <w:r w:rsidRPr="005911AE">
              <w:rPr>
                <w:spacing w:val="22"/>
                <w:w w:val="99"/>
              </w:rPr>
              <w:t xml:space="preserve"> </w:t>
            </w:r>
            <w:r w:rsidRPr="005911AE">
              <w:t>to</w:t>
            </w:r>
            <w:r w:rsidRPr="005911AE">
              <w:rPr>
                <w:spacing w:val="-7"/>
              </w:rPr>
              <w:t xml:space="preserve"> </w:t>
            </w:r>
            <w:r w:rsidRPr="005911AE">
              <w:t>and</w:t>
            </w:r>
            <w:r w:rsidRPr="005911AE">
              <w:rPr>
                <w:spacing w:val="-7"/>
              </w:rPr>
              <w:t xml:space="preserve"> </w:t>
            </w:r>
            <w:r w:rsidRPr="005911AE">
              <w:t>including</w:t>
            </w:r>
            <w:r w:rsidRPr="005911AE">
              <w:rPr>
                <w:spacing w:val="-7"/>
              </w:rPr>
              <w:t xml:space="preserve"> </w:t>
            </w:r>
            <w:r w:rsidRPr="005911AE">
              <w:t>1</w:t>
            </w:r>
            <w:r w:rsidRPr="005911AE">
              <w:rPr>
                <w:spacing w:val="-6"/>
              </w:rPr>
              <w:t xml:space="preserve"> </w:t>
            </w:r>
            <w:proofErr w:type="spellStart"/>
            <w:r w:rsidRPr="005911AE">
              <w:rPr>
                <w:spacing w:val="-1"/>
              </w:rPr>
              <w:t>milliradians</w:t>
            </w:r>
            <w:proofErr w:type="spellEnd"/>
            <w:r w:rsidRPr="005911AE">
              <w:rPr>
                <w:spacing w:val="-7"/>
              </w:rPr>
              <w:t xml:space="preserve"> </w:t>
            </w:r>
            <w:r w:rsidRPr="005911AE">
              <w:t>at</w:t>
            </w:r>
            <w:r w:rsidRPr="005911AE">
              <w:rPr>
                <w:spacing w:val="-7"/>
              </w:rPr>
              <w:t xml:space="preserve"> </w:t>
            </w:r>
            <w:r w:rsidRPr="005911AE">
              <w:t>a</w:t>
            </w:r>
            <w:r w:rsidRPr="005911AE">
              <w:rPr>
                <w:spacing w:val="-6"/>
              </w:rPr>
              <w:t xml:space="preserve"> </w:t>
            </w:r>
            <w:r w:rsidRPr="005911AE">
              <w:t>standoff</w:t>
            </w:r>
            <w:r w:rsidRPr="005911AE">
              <w:rPr>
                <w:spacing w:val="-6"/>
              </w:rPr>
              <w:t xml:space="preserve"> </w:t>
            </w:r>
            <w:r w:rsidRPr="005911AE">
              <w:t>distance</w:t>
            </w:r>
            <w:r w:rsidRPr="005911AE">
              <w:rPr>
                <w:spacing w:val="-6"/>
              </w:rPr>
              <w:t xml:space="preserve"> </w:t>
            </w:r>
            <w:r w:rsidRPr="005911AE">
              <w:t>of</w:t>
            </w:r>
            <w:r w:rsidRPr="005911AE">
              <w:rPr>
                <w:spacing w:val="-6"/>
              </w:rPr>
              <w:t xml:space="preserve"> </w:t>
            </w:r>
            <w:r w:rsidRPr="005911AE">
              <w:t>100</w:t>
            </w:r>
            <w:r w:rsidRPr="005911AE">
              <w:rPr>
                <w:spacing w:val="-7"/>
              </w:rPr>
              <w:t xml:space="preserve"> </w:t>
            </w:r>
            <w:r w:rsidRPr="005911AE">
              <w:rPr>
                <w:spacing w:val="-1"/>
              </w:rPr>
              <w:t>m;</w:t>
            </w:r>
          </w:p>
          <w:p w:rsidR="00AC4004" w:rsidRDefault="00AC4004" w:rsidP="00AC4004">
            <w:pPr>
              <w:pStyle w:val="TextLevel3"/>
            </w:pPr>
            <w:r>
              <w:t xml:space="preserve">(iii) </w:t>
            </w:r>
            <w:r w:rsidRPr="005911AE">
              <w:t>Inverse</w:t>
            </w:r>
            <w:r w:rsidRPr="005911AE">
              <w:rPr>
                <w:spacing w:val="-12"/>
              </w:rPr>
              <w:t xml:space="preserve"> </w:t>
            </w:r>
            <w:r w:rsidRPr="005911AE">
              <w:t>Synthetic</w:t>
            </w:r>
            <w:r w:rsidRPr="005911AE">
              <w:rPr>
                <w:spacing w:val="-11"/>
              </w:rPr>
              <w:t xml:space="preserve"> </w:t>
            </w:r>
            <w:r w:rsidRPr="005911AE">
              <w:t>Aperture</w:t>
            </w:r>
            <w:r w:rsidRPr="005911AE">
              <w:rPr>
                <w:spacing w:val="-11"/>
              </w:rPr>
              <w:t xml:space="preserve"> </w:t>
            </w:r>
            <w:r w:rsidRPr="005911AE">
              <w:t>Radar</w:t>
            </w:r>
            <w:r w:rsidRPr="005911AE">
              <w:rPr>
                <w:spacing w:val="-11"/>
              </w:rPr>
              <w:t xml:space="preserve"> </w:t>
            </w:r>
            <w:r w:rsidRPr="005911AE">
              <w:t>(ISAR);</w:t>
            </w:r>
          </w:p>
          <w:p w:rsidR="00AC4004" w:rsidRDefault="00AC4004" w:rsidP="00AC4004">
            <w:pPr>
              <w:pStyle w:val="TextLevel3"/>
            </w:pPr>
            <w:r>
              <w:t xml:space="preserve">(iv) </w:t>
            </w:r>
            <w:r w:rsidRPr="005911AE">
              <w:t>Radar</w:t>
            </w:r>
            <w:r w:rsidRPr="005911AE">
              <w:rPr>
                <w:spacing w:val="-12"/>
              </w:rPr>
              <w:t xml:space="preserve"> </w:t>
            </w:r>
            <w:r w:rsidRPr="005911AE">
              <w:t>that</w:t>
            </w:r>
            <w:r w:rsidRPr="005911AE">
              <w:rPr>
                <w:spacing w:val="-12"/>
              </w:rPr>
              <w:t xml:space="preserve"> </w:t>
            </w:r>
            <w:r w:rsidRPr="005911AE">
              <w:t>geodetically-locates</w:t>
            </w:r>
            <w:r w:rsidRPr="005911AE">
              <w:rPr>
                <w:spacing w:val="-11"/>
              </w:rPr>
              <w:t xml:space="preserve"> </w:t>
            </w:r>
            <w:r w:rsidRPr="005911AE">
              <w:rPr>
                <w:spacing w:val="-1"/>
              </w:rPr>
              <w:t>(i.e.,</w:t>
            </w:r>
            <w:r w:rsidRPr="005911AE">
              <w:rPr>
                <w:spacing w:val="-12"/>
              </w:rPr>
              <w:t xml:space="preserve"> </w:t>
            </w:r>
            <w:r w:rsidRPr="005911AE">
              <w:t>geodetic</w:t>
            </w:r>
            <w:r w:rsidRPr="005911AE">
              <w:rPr>
                <w:spacing w:val="-12"/>
              </w:rPr>
              <w:t xml:space="preserve"> </w:t>
            </w:r>
            <w:r w:rsidRPr="005911AE">
              <w:t>latitude,</w:t>
            </w:r>
            <w:r w:rsidRPr="005911AE">
              <w:rPr>
                <w:spacing w:val="-12"/>
              </w:rPr>
              <w:t xml:space="preserve"> </w:t>
            </w:r>
            <w:r w:rsidRPr="005911AE">
              <w:t>geodetic</w:t>
            </w:r>
            <w:r w:rsidRPr="005911AE">
              <w:rPr>
                <w:spacing w:val="25"/>
                <w:w w:val="99"/>
              </w:rPr>
              <w:t xml:space="preserve"> </w:t>
            </w:r>
            <w:r w:rsidRPr="005911AE">
              <w:rPr>
                <w:spacing w:val="-1"/>
              </w:rPr>
              <w:t>longitude,</w:t>
            </w:r>
            <w:r w:rsidRPr="005911AE">
              <w:rPr>
                <w:spacing w:val="-8"/>
              </w:rPr>
              <w:t xml:space="preserve"> </w:t>
            </w:r>
            <w:r w:rsidRPr="005911AE">
              <w:t>and</w:t>
            </w:r>
            <w:r w:rsidRPr="005911AE">
              <w:rPr>
                <w:spacing w:val="-8"/>
              </w:rPr>
              <w:t xml:space="preserve"> </w:t>
            </w:r>
            <w:r w:rsidRPr="005911AE">
              <w:t>geodetic</w:t>
            </w:r>
            <w:r w:rsidRPr="005911AE">
              <w:rPr>
                <w:spacing w:val="-7"/>
              </w:rPr>
              <w:t xml:space="preserve"> </w:t>
            </w:r>
            <w:r w:rsidRPr="005911AE">
              <w:t>height)</w:t>
            </w:r>
            <w:r w:rsidRPr="005911AE">
              <w:rPr>
                <w:spacing w:val="-8"/>
              </w:rPr>
              <w:t xml:space="preserve"> </w:t>
            </w:r>
            <w:r w:rsidRPr="005911AE">
              <w:t>with</w:t>
            </w:r>
            <w:r w:rsidRPr="005911AE">
              <w:rPr>
                <w:spacing w:val="-7"/>
              </w:rPr>
              <w:t xml:space="preserve"> </w:t>
            </w:r>
            <w:r w:rsidRPr="005911AE">
              <w:t>a</w:t>
            </w:r>
            <w:r w:rsidRPr="005911AE">
              <w:rPr>
                <w:spacing w:val="-7"/>
              </w:rPr>
              <w:t xml:space="preserve"> </w:t>
            </w:r>
            <w:r w:rsidRPr="005911AE">
              <w:t>target</w:t>
            </w:r>
            <w:r w:rsidRPr="005911AE">
              <w:rPr>
                <w:spacing w:val="-8"/>
              </w:rPr>
              <w:t xml:space="preserve"> </w:t>
            </w:r>
            <w:r w:rsidRPr="005911AE">
              <w:t>location</w:t>
            </w:r>
            <w:r w:rsidRPr="005911AE">
              <w:rPr>
                <w:spacing w:val="-8"/>
              </w:rPr>
              <w:t xml:space="preserve"> </w:t>
            </w:r>
            <w:r w:rsidRPr="005911AE">
              <w:t>error</w:t>
            </w:r>
            <w:r w:rsidRPr="005911AE">
              <w:rPr>
                <w:spacing w:val="-8"/>
              </w:rPr>
              <w:t xml:space="preserve"> </w:t>
            </w:r>
            <w:r w:rsidRPr="005911AE">
              <w:t>50</w:t>
            </w:r>
            <w:r w:rsidRPr="005911AE">
              <w:rPr>
                <w:spacing w:val="-8"/>
              </w:rPr>
              <w:t xml:space="preserve"> </w:t>
            </w:r>
            <w:r w:rsidRPr="005911AE">
              <w:t>(TLE50)</w:t>
            </w:r>
            <w:r w:rsidRPr="005911AE">
              <w:rPr>
                <w:spacing w:val="-7"/>
              </w:rPr>
              <w:t xml:space="preserve"> </w:t>
            </w:r>
            <w:r w:rsidRPr="005911AE">
              <w:t>less</w:t>
            </w:r>
            <w:r w:rsidRPr="005911AE">
              <w:rPr>
                <w:spacing w:val="29"/>
                <w:w w:val="99"/>
              </w:rPr>
              <w:t xml:space="preserve"> </w:t>
            </w:r>
            <w:r w:rsidRPr="005911AE">
              <w:t>than</w:t>
            </w:r>
            <w:r w:rsidRPr="005911AE">
              <w:rPr>
                <w:spacing w:val="-6"/>
              </w:rPr>
              <w:t xml:space="preserve"> </w:t>
            </w:r>
            <w:r w:rsidRPr="005911AE">
              <w:t>or</w:t>
            </w:r>
            <w:r w:rsidRPr="005911AE">
              <w:rPr>
                <w:spacing w:val="-5"/>
              </w:rPr>
              <w:t xml:space="preserve"> </w:t>
            </w:r>
            <w:r w:rsidRPr="005911AE">
              <w:t>equal</w:t>
            </w:r>
            <w:r w:rsidRPr="005911AE">
              <w:rPr>
                <w:spacing w:val="-6"/>
              </w:rPr>
              <w:t xml:space="preserve"> </w:t>
            </w:r>
            <w:r w:rsidRPr="005911AE">
              <w:t>to</w:t>
            </w:r>
            <w:r w:rsidRPr="005911AE">
              <w:rPr>
                <w:spacing w:val="-5"/>
              </w:rPr>
              <w:t xml:space="preserve"> </w:t>
            </w:r>
            <w:r w:rsidRPr="005911AE">
              <w:t>10</w:t>
            </w:r>
            <w:r w:rsidRPr="005911AE">
              <w:rPr>
                <w:spacing w:val="-5"/>
              </w:rPr>
              <w:t xml:space="preserve"> </w:t>
            </w:r>
            <w:r w:rsidRPr="005911AE">
              <w:t>m</w:t>
            </w:r>
            <w:r w:rsidRPr="005911AE">
              <w:rPr>
                <w:spacing w:val="-6"/>
              </w:rPr>
              <w:t xml:space="preserve"> </w:t>
            </w:r>
            <w:r w:rsidRPr="005911AE">
              <w:t>at</w:t>
            </w:r>
            <w:r w:rsidRPr="005911AE">
              <w:rPr>
                <w:spacing w:val="-5"/>
              </w:rPr>
              <w:t xml:space="preserve"> </w:t>
            </w:r>
            <w:r w:rsidRPr="005911AE">
              <w:t>ranges</w:t>
            </w:r>
            <w:r w:rsidRPr="005911AE">
              <w:rPr>
                <w:spacing w:val="-5"/>
              </w:rPr>
              <w:t xml:space="preserve"> </w:t>
            </w:r>
            <w:r w:rsidRPr="005911AE">
              <w:t>greater</w:t>
            </w:r>
            <w:r w:rsidRPr="005911AE">
              <w:rPr>
                <w:spacing w:val="-5"/>
              </w:rPr>
              <w:t xml:space="preserve"> </w:t>
            </w:r>
            <w:r w:rsidRPr="005911AE">
              <w:t>than</w:t>
            </w:r>
            <w:r w:rsidRPr="005911AE">
              <w:rPr>
                <w:spacing w:val="-5"/>
              </w:rPr>
              <w:t xml:space="preserve"> </w:t>
            </w:r>
            <w:r w:rsidRPr="005911AE">
              <w:t>1</w:t>
            </w:r>
            <w:r w:rsidRPr="005911AE">
              <w:rPr>
                <w:spacing w:val="-6"/>
              </w:rPr>
              <w:t xml:space="preserve"> </w:t>
            </w:r>
            <w:r w:rsidRPr="005911AE">
              <w:rPr>
                <w:spacing w:val="-1"/>
              </w:rPr>
              <w:t>km;</w:t>
            </w:r>
          </w:p>
          <w:p w:rsidR="00AC4004" w:rsidRPr="005911AE" w:rsidRDefault="00AC4004" w:rsidP="00AC4004">
            <w:pPr>
              <w:pStyle w:val="TextLevel3"/>
            </w:pPr>
            <w:r>
              <w:t xml:space="preserve">(v) </w:t>
            </w:r>
            <w:r w:rsidRPr="005911AE">
              <w:t>Any</w:t>
            </w:r>
            <w:r w:rsidRPr="005911AE">
              <w:rPr>
                <w:spacing w:val="-11"/>
              </w:rPr>
              <w:t xml:space="preserve"> </w:t>
            </w:r>
            <w:r w:rsidRPr="005911AE">
              <w:t>Ocean</w:t>
            </w:r>
            <w:r w:rsidRPr="005911AE">
              <w:rPr>
                <w:spacing w:val="-11"/>
              </w:rPr>
              <w:t xml:space="preserve"> </w:t>
            </w:r>
            <w:r w:rsidRPr="005911AE">
              <w:rPr>
                <w:spacing w:val="-1"/>
              </w:rPr>
              <w:t>Surveillance</w:t>
            </w:r>
            <w:r w:rsidRPr="005911AE">
              <w:rPr>
                <w:spacing w:val="-11"/>
              </w:rPr>
              <w:t xml:space="preserve"> </w:t>
            </w:r>
            <w:r w:rsidRPr="005911AE">
              <w:t>Radar</w:t>
            </w:r>
            <w:r w:rsidRPr="005911AE">
              <w:rPr>
                <w:spacing w:val="-11"/>
              </w:rPr>
              <w:t xml:space="preserve"> </w:t>
            </w:r>
            <w:r w:rsidRPr="005911AE">
              <w:t>with</w:t>
            </w:r>
            <w:r w:rsidRPr="005911AE">
              <w:rPr>
                <w:spacing w:val="-11"/>
              </w:rPr>
              <w:t xml:space="preserve"> </w:t>
            </w:r>
            <w:r w:rsidRPr="005911AE">
              <w:t>an</w:t>
            </w:r>
            <w:r w:rsidRPr="005911AE">
              <w:rPr>
                <w:spacing w:val="-11"/>
              </w:rPr>
              <w:t xml:space="preserve"> </w:t>
            </w:r>
            <w:r w:rsidRPr="005911AE">
              <w:t>average-power-aperture</w:t>
            </w:r>
            <w:r w:rsidRPr="005911AE">
              <w:rPr>
                <w:spacing w:val="-12"/>
              </w:rPr>
              <w:t xml:space="preserve"> </w:t>
            </w:r>
            <w:r w:rsidRPr="005911AE">
              <w:t>product</w:t>
            </w:r>
            <w:r w:rsidRPr="005911AE">
              <w:rPr>
                <w:spacing w:val="20"/>
                <w:w w:val="99"/>
              </w:rPr>
              <w:t xml:space="preserve"> </w:t>
            </w:r>
            <w:r w:rsidRPr="005911AE">
              <w:t>of</w:t>
            </w:r>
            <w:r w:rsidRPr="005911AE">
              <w:rPr>
                <w:spacing w:val="-7"/>
              </w:rPr>
              <w:t xml:space="preserve"> </w:t>
            </w:r>
            <w:r w:rsidRPr="005911AE">
              <w:t>greater</w:t>
            </w:r>
            <w:r w:rsidRPr="005911AE">
              <w:rPr>
                <w:spacing w:val="-7"/>
              </w:rPr>
              <w:t xml:space="preserve"> </w:t>
            </w:r>
            <w:r w:rsidRPr="005911AE">
              <w:t>than</w:t>
            </w:r>
            <w:r w:rsidRPr="005911AE">
              <w:rPr>
                <w:spacing w:val="-7"/>
              </w:rPr>
              <w:t xml:space="preserve"> </w:t>
            </w:r>
            <w:r w:rsidRPr="005911AE">
              <w:t>50</w:t>
            </w:r>
            <w:r w:rsidRPr="005911AE">
              <w:rPr>
                <w:spacing w:val="-7"/>
              </w:rPr>
              <w:t xml:space="preserve"> </w:t>
            </w:r>
            <w:r w:rsidRPr="005911AE">
              <w:rPr>
                <w:spacing w:val="-1"/>
              </w:rPr>
              <w:t>Wm</w:t>
            </w:r>
            <w:r w:rsidRPr="00D33DE1">
              <w:rPr>
                <w:spacing w:val="-1"/>
                <w:position w:val="13"/>
                <w:sz w:val="16"/>
              </w:rPr>
              <w:t>2</w:t>
            </w:r>
            <w:r w:rsidRPr="005911AE">
              <w:rPr>
                <w:spacing w:val="-1"/>
              </w:rPr>
              <w:t>;</w:t>
            </w:r>
          </w:p>
          <w:p w:rsidR="00AC4004" w:rsidRDefault="00AC4004" w:rsidP="00AC4004">
            <w:pPr>
              <w:pStyle w:val="TextLevel3"/>
            </w:pPr>
            <w:r>
              <w:t xml:space="preserve">(vi) </w:t>
            </w:r>
            <w:r w:rsidRPr="005911AE">
              <w:t>Any</w:t>
            </w:r>
            <w:r w:rsidRPr="005911AE">
              <w:rPr>
                <w:spacing w:val="-9"/>
              </w:rPr>
              <w:t xml:space="preserve"> </w:t>
            </w:r>
            <w:r w:rsidRPr="005911AE">
              <w:t>ocean</w:t>
            </w:r>
            <w:r w:rsidRPr="005911AE">
              <w:rPr>
                <w:spacing w:val="-8"/>
              </w:rPr>
              <w:t xml:space="preserve"> </w:t>
            </w:r>
            <w:r w:rsidRPr="005911AE">
              <w:t>surveillance</w:t>
            </w:r>
            <w:r w:rsidRPr="005911AE">
              <w:rPr>
                <w:spacing w:val="-6"/>
              </w:rPr>
              <w:t xml:space="preserve"> </w:t>
            </w:r>
            <w:r w:rsidRPr="005911AE">
              <w:t>radar</w:t>
            </w:r>
            <w:r w:rsidRPr="005911AE">
              <w:rPr>
                <w:spacing w:val="-8"/>
              </w:rPr>
              <w:t xml:space="preserve"> </w:t>
            </w:r>
            <w:r w:rsidRPr="005911AE">
              <w:t>that</w:t>
            </w:r>
            <w:r w:rsidRPr="005911AE">
              <w:rPr>
                <w:spacing w:val="-8"/>
              </w:rPr>
              <w:t xml:space="preserve"> </w:t>
            </w:r>
            <w:r w:rsidRPr="005911AE">
              <w:rPr>
                <w:spacing w:val="-1"/>
              </w:rPr>
              <w:t>transmits</w:t>
            </w:r>
            <w:r w:rsidRPr="005911AE">
              <w:rPr>
                <w:spacing w:val="-7"/>
              </w:rPr>
              <w:t xml:space="preserve"> </w:t>
            </w:r>
            <w:r w:rsidRPr="005911AE">
              <w:t>a</w:t>
            </w:r>
            <w:r w:rsidRPr="005911AE">
              <w:rPr>
                <w:spacing w:val="-7"/>
              </w:rPr>
              <w:t xml:space="preserve"> </w:t>
            </w:r>
            <w:r w:rsidRPr="005911AE">
              <w:t>waveform</w:t>
            </w:r>
            <w:r w:rsidRPr="005911AE">
              <w:rPr>
                <w:spacing w:val="-9"/>
              </w:rPr>
              <w:t xml:space="preserve"> </w:t>
            </w:r>
            <w:r w:rsidRPr="005911AE">
              <w:t>with</w:t>
            </w:r>
            <w:r w:rsidRPr="005911AE">
              <w:rPr>
                <w:spacing w:val="-8"/>
              </w:rPr>
              <w:t xml:space="preserve"> </w:t>
            </w:r>
            <w:r w:rsidRPr="005911AE">
              <w:t>an</w:t>
            </w:r>
            <w:r w:rsidRPr="005911AE">
              <w:rPr>
                <w:spacing w:val="28"/>
                <w:w w:val="99"/>
              </w:rPr>
              <w:t xml:space="preserve"> </w:t>
            </w:r>
            <w:r w:rsidRPr="005911AE">
              <w:t>instantaneous</w:t>
            </w:r>
            <w:r w:rsidRPr="005911AE">
              <w:rPr>
                <w:spacing w:val="-10"/>
              </w:rPr>
              <w:t xml:space="preserve"> </w:t>
            </w:r>
            <w:r w:rsidRPr="005911AE">
              <w:t>bandwidth</w:t>
            </w:r>
            <w:r w:rsidRPr="005911AE">
              <w:rPr>
                <w:spacing w:val="-9"/>
              </w:rPr>
              <w:t xml:space="preserve"> </w:t>
            </w:r>
            <w:r w:rsidRPr="005911AE">
              <w:t>greater</w:t>
            </w:r>
            <w:r w:rsidRPr="005911AE">
              <w:rPr>
                <w:spacing w:val="-9"/>
              </w:rPr>
              <w:t xml:space="preserve"> </w:t>
            </w:r>
            <w:r w:rsidRPr="005911AE">
              <w:t>than</w:t>
            </w:r>
            <w:r w:rsidRPr="005911AE">
              <w:rPr>
                <w:spacing w:val="-6"/>
              </w:rPr>
              <w:t xml:space="preserve"> </w:t>
            </w:r>
            <w:r w:rsidRPr="005911AE">
              <w:t>100</w:t>
            </w:r>
            <w:r w:rsidRPr="005911AE">
              <w:rPr>
                <w:spacing w:val="-8"/>
              </w:rPr>
              <w:t xml:space="preserve"> </w:t>
            </w:r>
            <w:r w:rsidRPr="005911AE">
              <w:t>MHz</w:t>
            </w:r>
            <w:r w:rsidRPr="005911AE">
              <w:rPr>
                <w:spacing w:val="-9"/>
              </w:rPr>
              <w:t xml:space="preserve"> </w:t>
            </w:r>
            <w:r w:rsidRPr="005911AE">
              <w:t>and</w:t>
            </w:r>
            <w:r w:rsidRPr="005911AE">
              <w:rPr>
                <w:spacing w:val="-9"/>
              </w:rPr>
              <w:t xml:space="preserve"> </w:t>
            </w:r>
            <w:r w:rsidRPr="005911AE">
              <w:t>has</w:t>
            </w:r>
            <w:r w:rsidRPr="005911AE">
              <w:rPr>
                <w:spacing w:val="-8"/>
              </w:rPr>
              <w:t xml:space="preserve"> </w:t>
            </w:r>
            <w:r w:rsidRPr="005911AE">
              <w:t>an</w:t>
            </w:r>
            <w:r w:rsidRPr="005911AE">
              <w:rPr>
                <w:spacing w:val="-9"/>
              </w:rPr>
              <w:t xml:space="preserve"> </w:t>
            </w:r>
            <w:r w:rsidRPr="005911AE">
              <w:t>antenna</w:t>
            </w:r>
            <w:r w:rsidRPr="005911AE">
              <w:rPr>
                <w:spacing w:val="-9"/>
              </w:rPr>
              <w:t xml:space="preserve"> </w:t>
            </w:r>
            <w:r w:rsidRPr="005911AE">
              <w:t>rotation</w:t>
            </w:r>
            <w:r w:rsidRPr="005911AE">
              <w:rPr>
                <w:w w:val="99"/>
              </w:rPr>
              <w:t xml:space="preserve"> </w:t>
            </w:r>
            <w:r w:rsidRPr="005911AE">
              <w:t>rate</w:t>
            </w:r>
            <w:r w:rsidRPr="005911AE">
              <w:rPr>
                <w:spacing w:val="-13"/>
              </w:rPr>
              <w:t xml:space="preserve"> </w:t>
            </w:r>
            <w:r w:rsidRPr="005911AE">
              <w:t>greater</w:t>
            </w:r>
            <w:r w:rsidRPr="005911AE">
              <w:rPr>
                <w:spacing w:val="-12"/>
              </w:rPr>
              <w:t xml:space="preserve"> </w:t>
            </w:r>
            <w:r w:rsidRPr="005911AE">
              <w:t>than</w:t>
            </w:r>
            <w:r w:rsidRPr="005911AE">
              <w:rPr>
                <w:spacing w:val="-12"/>
              </w:rPr>
              <w:t xml:space="preserve"> </w:t>
            </w:r>
            <w:r w:rsidRPr="005911AE">
              <w:t>60</w:t>
            </w:r>
            <w:r w:rsidRPr="005911AE">
              <w:rPr>
                <w:spacing w:val="-12"/>
              </w:rPr>
              <w:t xml:space="preserve"> </w:t>
            </w:r>
            <w:r>
              <w:rPr>
                <w:spacing w:val="-1"/>
              </w:rPr>
              <w:t>r</w:t>
            </w:r>
            <w:r w:rsidRPr="005911AE">
              <w:rPr>
                <w:spacing w:val="-1"/>
              </w:rPr>
              <w:t>evolutions</w:t>
            </w:r>
            <w:r>
              <w:rPr>
                <w:spacing w:val="-1"/>
              </w:rPr>
              <w:t xml:space="preserve"> </w:t>
            </w:r>
            <w:r w:rsidRPr="005911AE">
              <w:rPr>
                <w:spacing w:val="-1"/>
              </w:rPr>
              <w:t>per</w:t>
            </w:r>
            <w:r>
              <w:rPr>
                <w:spacing w:val="-1"/>
              </w:rPr>
              <w:t xml:space="preserve"> m</w:t>
            </w:r>
            <w:r w:rsidRPr="005911AE">
              <w:rPr>
                <w:spacing w:val="-1"/>
              </w:rPr>
              <w:t>inute</w:t>
            </w:r>
            <w:r w:rsidRPr="005911AE">
              <w:rPr>
                <w:spacing w:val="-12"/>
              </w:rPr>
              <w:t xml:space="preserve"> </w:t>
            </w:r>
            <w:r w:rsidRPr="005911AE">
              <w:t>(RPM);</w:t>
            </w:r>
          </w:p>
          <w:p w:rsidR="00AC4004" w:rsidRDefault="00AC4004" w:rsidP="00AC4004">
            <w:pPr>
              <w:pStyle w:val="TextLevel3"/>
            </w:pPr>
            <w:r>
              <w:t xml:space="preserve">(vii) </w:t>
            </w:r>
            <w:r w:rsidRPr="005911AE">
              <w:t>Air</w:t>
            </w:r>
            <w:r w:rsidRPr="005911AE">
              <w:rPr>
                <w:spacing w:val="-7"/>
              </w:rPr>
              <w:t xml:space="preserve"> </w:t>
            </w:r>
            <w:r w:rsidRPr="005911AE">
              <w:t>surveillance</w:t>
            </w:r>
            <w:r w:rsidRPr="005911AE">
              <w:rPr>
                <w:spacing w:val="-6"/>
              </w:rPr>
              <w:t xml:space="preserve"> </w:t>
            </w:r>
            <w:r w:rsidRPr="005911AE">
              <w:t>radar</w:t>
            </w:r>
            <w:r w:rsidRPr="005911AE">
              <w:rPr>
                <w:spacing w:val="-6"/>
              </w:rPr>
              <w:t xml:space="preserve"> </w:t>
            </w:r>
            <w:r w:rsidRPr="005911AE">
              <w:t>with</w:t>
            </w:r>
            <w:r w:rsidRPr="005911AE">
              <w:rPr>
                <w:spacing w:val="-7"/>
              </w:rPr>
              <w:t xml:space="preserve"> </w:t>
            </w:r>
            <w:r w:rsidRPr="005911AE">
              <w:t>free</w:t>
            </w:r>
            <w:r w:rsidRPr="005911AE">
              <w:rPr>
                <w:spacing w:val="-6"/>
              </w:rPr>
              <w:t xml:space="preserve"> </w:t>
            </w:r>
            <w:r w:rsidRPr="005911AE">
              <w:t>space</w:t>
            </w:r>
            <w:r w:rsidRPr="005911AE">
              <w:rPr>
                <w:spacing w:val="-8"/>
              </w:rPr>
              <w:t xml:space="preserve"> </w:t>
            </w:r>
            <w:r w:rsidRPr="005911AE">
              <w:t>detection</w:t>
            </w:r>
            <w:r w:rsidRPr="005911AE">
              <w:rPr>
                <w:spacing w:val="-6"/>
              </w:rPr>
              <w:t xml:space="preserve"> </w:t>
            </w:r>
            <w:r w:rsidRPr="005911AE">
              <w:t>of</w:t>
            </w:r>
            <w:r w:rsidRPr="005911AE">
              <w:rPr>
                <w:spacing w:val="-7"/>
              </w:rPr>
              <w:t xml:space="preserve"> </w:t>
            </w:r>
            <w:r w:rsidRPr="005911AE">
              <w:t>1</w:t>
            </w:r>
            <w:r w:rsidRPr="005911AE">
              <w:rPr>
                <w:spacing w:val="-8"/>
              </w:rPr>
              <w:t xml:space="preserve"> </w:t>
            </w:r>
            <w:r w:rsidRPr="005911AE">
              <w:t>square</w:t>
            </w:r>
            <w:r w:rsidRPr="005911AE">
              <w:rPr>
                <w:spacing w:val="-6"/>
              </w:rPr>
              <w:t xml:space="preserve"> </w:t>
            </w:r>
            <w:r w:rsidRPr="005911AE">
              <w:t>meter</w:t>
            </w:r>
            <w:r w:rsidRPr="005911AE">
              <w:rPr>
                <w:spacing w:val="-6"/>
              </w:rPr>
              <w:t xml:space="preserve"> </w:t>
            </w:r>
            <w:r w:rsidRPr="005911AE">
              <w:t>RCS</w:t>
            </w:r>
            <w:r w:rsidRPr="005911AE">
              <w:rPr>
                <w:spacing w:val="21"/>
                <w:w w:val="99"/>
              </w:rPr>
              <w:t xml:space="preserve"> </w:t>
            </w:r>
            <w:r w:rsidRPr="005911AE">
              <w:t>target</w:t>
            </w:r>
            <w:r w:rsidRPr="005911AE">
              <w:rPr>
                <w:spacing w:val="-6"/>
              </w:rPr>
              <w:t xml:space="preserve"> </w:t>
            </w:r>
            <w:r w:rsidRPr="005911AE">
              <w:t>at</w:t>
            </w:r>
            <w:r w:rsidRPr="005911AE">
              <w:rPr>
                <w:spacing w:val="-6"/>
              </w:rPr>
              <w:t xml:space="preserve"> </w:t>
            </w:r>
            <w:r w:rsidRPr="005911AE">
              <w:t>85</w:t>
            </w:r>
            <w:r w:rsidRPr="005911AE">
              <w:rPr>
                <w:spacing w:val="-5"/>
              </w:rPr>
              <w:t xml:space="preserve"> </w:t>
            </w:r>
            <w:proofErr w:type="spellStart"/>
            <w:r w:rsidRPr="005911AE">
              <w:rPr>
                <w:spacing w:val="-1"/>
              </w:rPr>
              <w:t>nmi</w:t>
            </w:r>
            <w:proofErr w:type="spellEnd"/>
            <w:r w:rsidRPr="005911AE">
              <w:rPr>
                <w:spacing w:val="-5"/>
              </w:rPr>
              <w:t xml:space="preserve"> </w:t>
            </w:r>
            <w:r w:rsidRPr="005911AE">
              <w:rPr>
                <w:spacing w:val="-1"/>
              </w:rPr>
              <w:t>or</w:t>
            </w:r>
            <w:r w:rsidRPr="005911AE">
              <w:rPr>
                <w:spacing w:val="-6"/>
              </w:rPr>
              <w:t xml:space="preserve"> </w:t>
            </w:r>
            <w:r w:rsidRPr="005911AE">
              <w:t>greater</w:t>
            </w:r>
            <w:r w:rsidRPr="005911AE">
              <w:rPr>
                <w:spacing w:val="-6"/>
              </w:rPr>
              <w:t xml:space="preserve"> </w:t>
            </w:r>
            <w:r w:rsidRPr="005911AE">
              <w:rPr>
                <w:spacing w:val="-1"/>
              </w:rPr>
              <w:t>range,</w:t>
            </w:r>
            <w:r w:rsidRPr="005911AE">
              <w:rPr>
                <w:spacing w:val="-5"/>
              </w:rPr>
              <w:t xml:space="preserve"> </w:t>
            </w:r>
            <w:r w:rsidRPr="005911AE">
              <w:rPr>
                <w:spacing w:val="-1"/>
              </w:rPr>
              <w:t>scaled</w:t>
            </w:r>
            <w:r w:rsidRPr="005911AE">
              <w:rPr>
                <w:spacing w:val="-6"/>
              </w:rPr>
              <w:t xml:space="preserve"> </w:t>
            </w:r>
            <w:r w:rsidRPr="005911AE">
              <w:t>to</w:t>
            </w:r>
            <w:r w:rsidRPr="005911AE">
              <w:rPr>
                <w:spacing w:val="-6"/>
              </w:rPr>
              <w:t xml:space="preserve"> </w:t>
            </w:r>
            <w:r w:rsidRPr="005911AE">
              <w:rPr>
                <w:spacing w:val="-1"/>
              </w:rPr>
              <w:t>RCS</w:t>
            </w:r>
            <w:r w:rsidRPr="005911AE">
              <w:rPr>
                <w:spacing w:val="-6"/>
              </w:rPr>
              <w:t xml:space="preserve"> </w:t>
            </w:r>
            <w:r w:rsidRPr="005911AE">
              <w:rPr>
                <w:spacing w:val="-1"/>
              </w:rPr>
              <w:t>values</w:t>
            </w:r>
            <w:r w:rsidRPr="005911AE">
              <w:rPr>
                <w:spacing w:val="-3"/>
              </w:rPr>
              <w:t xml:space="preserve"> </w:t>
            </w:r>
            <w:r w:rsidRPr="005911AE">
              <w:t>as</w:t>
            </w:r>
            <w:r w:rsidRPr="005911AE">
              <w:rPr>
                <w:spacing w:val="-6"/>
              </w:rPr>
              <w:t xml:space="preserve"> </w:t>
            </w:r>
            <w:r w:rsidRPr="005911AE">
              <w:t>RCS</w:t>
            </w:r>
            <w:r w:rsidRPr="005911AE">
              <w:rPr>
                <w:spacing w:val="-6"/>
              </w:rPr>
              <w:t xml:space="preserve"> </w:t>
            </w:r>
            <w:r w:rsidRPr="005911AE">
              <w:t>to</w:t>
            </w:r>
            <w:r w:rsidRPr="005911AE">
              <w:rPr>
                <w:spacing w:val="-5"/>
              </w:rPr>
              <w:t xml:space="preserve"> </w:t>
            </w:r>
            <w:r w:rsidRPr="005911AE">
              <w:t>the</w:t>
            </w:r>
            <w:r w:rsidRPr="005911AE">
              <w:rPr>
                <w:spacing w:val="-6"/>
              </w:rPr>
              <w:t xml:space="preserve"> </w:t>
            </w:r>
            <w:r w:rsidRPr="005911AE">
              <w:t>1⁄4</w:t>
            </w:r>
            <w:r w:rsidRPr="005911AE">
              <w:rPr>
                <w:spacing w:val="37"/>
                <w:w w:val="99"/>
              </w:rPr>
              <w:t xml:space="preserve"> </w:t>
            </w:r>
            <w:r w:rsidRPr="005911AE">
              <w:t>power;</w:t>
            </w:r>
          </w:p>
          <w:p w:rsidR="00AC4004" w:rsidRDefault="00AC4004" w:rsidP="00AC4004">
            <w:pPr>
              <w:pStyle w:val="TextLevel3"/>
            </w:pPr>
            <w:r>
              <w:t xml:space="preserve">(viii) </w:t>
            </w:r>
            <w:r w:rsidRPr="005911AE">
              <w:t>Air</w:t>
            </w:r>
            <w:r w:rsidRPr="005911AE">
              <w:rPr>
                <w:spacing w:val="-7"/>
              </w:rPr>
              <w:t xml:space="preserve"> </w:t>
            </w:r>
            <w:r w:rsidRPr="005911AE">
              <w:t>surveillance</w:t>
            </w:r>
            <w:r w:rsidRPr="005911AE">
              <w:rPr>
                <w:spacing w:val="-6"/>
              </w:rPr>
              <w:t xml:space="preserve"> </w:t>
            </w:r>
            <w:r w:rsidRPr="005911AE">
              <w:t>radar</w:t>
            </w:r>
            <w:r w:rsidRPr="005911AE">
              <w:rPr>
                <w:spacing w:val="-6"/>
              </w:rPr>
              <w:t xml:space="preserve"> </w:t>
            </w:r>
            <w:r w:rsidRPr="005911AE">
              <w:t>with</w:t>
            </w:r>
            <w:r w:rsidRPr="005911AE">
              <w:rPr>
                <w:spacing w:val="-7"/>
              </w:rPr>
              <w:t xml:space="preserve"> </w:t>
            </w:r>
            <w:r w:rsidRPr="005911AE">
              <w:t>free</w:t>
            </w:r>
            <w:r w:rsidRPr="005911AE">
              <w:rPr>
                <w:spacing w:val="-6"/>
              </w:rPr>
              <w:t xml:space="preserve"> </w:t>
            </w:r>
            <w:r w:rsidRPr="005911AE">
              <w:t>space</w:t>
            </w:r>
            <w:r w:rsidRPr="005911AE">
              <w:rPr>
                <w:spacing w:val="-8"/>
              </w:rPr>
              <w:t xml:space="preserve"> </w:t>
            </w:r>
            <w:r w:rsidRPr="005911AE">
              <w:t>detection</w:t>
            </w:r>
            <w:r w:rsidRPr="005911AE">
              <w:rPr>
                <w:spacing w:val="-6"/>
              </w:rPr>
              <w:t xml:space="preserve"> </w:t>
            </w:r>
            <w:r w:rsidRPr="005911AE">
              <w:t>of</w:t>
            </w:r>
            <w:r w:rsidRPr="005911AE">
              <w:rPr>
                <w:spacing w:val="-7"/>
              </w:rPr>
              <w:t xml:space="preserve"> </w:t>
            </w:r>
            <w:r w:rsidRPr="005911AE">
              <w:t>1</w:t>
            </w:r>
            <w:r w:rsidRPr="005911AE">
              <w:rPr>
                <w:spacing w:val="-8"/>
              </w:rPr>
              <w:t xml:space="preserve"> </w:t>
            </w:r>
            <w:r w:rsidRPr="005911AE">
              <w:t>square</w:t>
            </w:r>
            <w:r w:rsidRPr="005911AE">
              <w:rPr>
                <w:spacing w:val="-6"/>
              </w:rPr>
              <w:t xml:space="preserve"> </w:t>
            </w:r>
            <w:r w:rsidRPr="005911AE">
              <w:t>meter</w:t>
            </w:r>
            <w:r w:rsidRPr="005911AE">
              <w:rPr>
                <w:spacing w:val="-6"/>
              </w:rPr>
              <w:t xml:space="preserve"> </w:t>
            </w:r>
            <w:r w:rsidRPr="005911AE">
              <w:t>RCS</w:t>
            </w:r>
            <w:r w:rsidRPr="005911AE">
              <w:rPr>
                <w:spacing w:val="21"/>
                <w:w w:val="99"/>
              </w:rPr>
              <w:t xml:space="preserve"> </w:t>
            </w:r>
            <w:r w:rsidRPr="005911AE">
              <w:t>target</w:t>
            </w:r>
            <w:r w:rsidRPr="00AC4723">
              <w:rPr>
                <w:vertAlign w:val="superscript"/>
              </w:rPr>
              <w:footnoteReference w:id="3"/>
            </w:r>
            <w:r w:rsidRPr="005911AE">
              <w:rPr>
                <w:spacing w:val="-7"/>
              </w:rPr>
              <w:t xml:space="preserve"> </w:t>
            </w:r>
            <w:r w:rsidRPr="005911AE">
              <w:t>at</w:t>
            </w:r>
            <w:r w:rsidRPr="005911AE">
              <w:rPr>
                <w:spacing w:val="-6"/>
              </w:rPr>
              <w:t xml:space="preserve"> </w:t>
            </w:r>
            <w:r w:rsidRPr="005911AE">
              <w:t>an</w:t>
            </w:r>
            <w:r w:rsidRPr="005911AE">
              <w:rPr>
                <w:spacing w:val="-6"/>
              </w:rPr>
              <w:t xml:space="preserve"> </w:t>
            </w:r>
            <w:r w:rsidRPr="005911AE">
              <w:t>altitude</w:t>
            </w:r>
            <w:r w:rsidRPr="005911AE">
              <w:rPr>
                <w:spacing w:val="-7"/>
              </w:rPr>
              <w:t xml:space="preserve"> </w:t>
            </w:r>
            <w:r w:rsidRPr="005911AE">
              <w:t>of</w:t>
            </w:r>
            <w:r w:rsidRPr="005911AE">
              <w:rPr>
                <w:spacing w:val="-5"/>
              </w:rPr>
              <w:t xml:space="preserve"> </w:t>
            </w:r>
            <w:r w:rsidRPr="005911AE">
              <w:t>65,000</w:t>
            </w:r>
            <w:r w:rsidRPr="005911AE">
              <w:rPr>
                <w:spacing w:val="-6"/>
              </w:rPr>
              <w:t xml:space="preserve"> </w:t>
            </w:r>
            <w:r w:rsidRPr="005911AE">
              <w:t>feet</w:t>
            </w:r>
            <w:r w:rsidRPr="005911AE">
              <w:rPr>
                <w:spacing w:val="-4"/>
              </w:rPr>
              <w:t xml:space="preserve"> </w:t>
            </w:r>
            <w:r w:rsidRPr="005911AE">
              <w:t>and</w:t>
            </w:r>
            <w:r w:rsidRPr="005911AE">
              <w:rPr>
                <w:spacing w:val="-7"/>
              </w:rPr>
              <w:t xml:space="preserve"> </w:t>
            </w:r>
            <w:r w:rsidRPr="005911AE">
              <w:t>an</w:t>
            </w:r>
            <w:r w:rsidRPr="005911AE">
              <w:rPr>
                <w:spacing w:val="-6"/>
              </w:rPr>
              <w:t xml:space="preserve"> </w:t>
            </w:r>
            <w:r w:rsidRPr="005911AE">
              <w:t>elevation</w:t>
            </w:r>
            <w:r w:rsidRPr="005911AE">
              <w:rPr>
                <w:spacing w:val="-7"/>
              </w:rPr>
              <w:t xml:space="preserve"> </w:t>
            </w:r>
            <w:r w:rsidRPr="005911AE">
              <w:t>angle</w:t>
            </w:r>
            <w:r w:rsidRPr="005911AE">
              <w:rPr>
                <w:spacing w:val="-6"/>
              </w:rPr>
              <w:t xml:space="preserve"> </w:t>
            </w:r>
            <w:r w:rsidRPr="005911AE">
              <w:t>greater</w:t>
            </w:r>
            <w:r w:rsidRPr="005911AE">
              <w:rPr>
                <w:spacing w:val="-6"/>
              </w:rPr>
              <w:t xml:space="preserve"> </w:t>
            </w:r>
            <w:r w:rsidRPr="005911AE">
              <w:t>than</w:t>
            </w:r>
            <w:r w:rsidRPr="005911AE">
              <w:rPr>
                <w:spacing w:val="-7"/>
              </w:rPr>
              <w:t xml:space="preserve"> </w:t>
            </w:r>
            <w:r w:rsidRPr="005911AE">
              <w:lastRenderedPageBreak/>
              <w:t>20</w:t>
            </w:r>
            <w:r w:rsidRPr="005911AE">
              <w:rPr>
                <w:w w:val="99"/>
              </w:rPr>
              <w:t xml:space="preserve"> </w:t>
            </w:r>
            <w:r w:rsidRPr="005911AE">
              <w:t>degrees</w:t>
            </w:r>
            <w:r w:rsidRPr="005911AE">
              <w:rPr>
                <w:spacing w:val="-18"/>
              </w:rPr>
              <w:t xml:space="preserve"> </w:t>
            </w:r>
            <w:r w:rsidRPr="005911AE">
              <w:t>(</w:t>
            </w:r>
            <w:r w:rsidRPr="00F8795F">
              <w:rPr>
                <w:i/>
              </w:rPr>
              <w:t>i.e.,</w:t>
            </w:r>
            <w:r w:rsidRPr="005911AE">
              <w:rPr>
                <w:spacing w:val="-17"/>
              </w:rPr>
              <w:t xml:space="preserve"> </w:t>
            </w:r>
            <w:r w:rsidRPr="005911AE">
              <w:t>counter-battery);</w:t>
            </w:r>
          </w:p>
          <w:p w:rsidR="00AC4004" w:rsidRPr="00F8795F" w:rsidRDefault="00AC4004" w:rsidP="00AC4004">
            <w:pPr>
              <w:pStyle w:val="TextLevel2"/>
            </w:pPr>
            <w:r>
              <w:t xml:space="preserve">(ix) </w:t>
            </w:r>
            <w:r w:rsidRPr="005911AE">
              <w:t>Air</w:t>
            </w:r>
            <w:r w:rsidRPr="005911AE">
              <w:rPr>
                <w:spacing w:val="-9"/>
              </w:rPr>
              <w:t xml:space="preserve"> </w:t>
            </w:r>
            <w:r w:rsidRPr="005911AE">
              <w:t>surveillance</w:t>
            </w:r>
            <w:r w:rsidRPr="005911AE">
              <w:rPr>
                <w:spacing w:val="-7"/>
              </w:rPr>
              <w:t xml:space="preserve"> </w:t>
            </w:r>
            <w:r w:rsidRPr="005911AE">
              <w:t>radar</w:t>
            </w:r>
            <w:r w:rsidRPr="005911AE">
              <w:rPr>
                <w:spacing w:val="-9"/>
              </w:rPr>
              <w:t xml:space="preserve"> </w:t>
            </w:r>
            <w:r w:rsidRPr="005911AE">
              <w:t>with</w:t>
            </w:r>
            <w:r w:rsidRPr="005911AE">
              <w:rPr>
                <w:spacing w:val="-8"/>
              </w:rPr>
              <w:t xml:space="preserve"> </w:t>
            </w:r>
            <w:r w:rsidRPr="005911AE">
              <w:rPr>
                <w:spacing w:val="-1"/>
              </w:rPr>
              <w:t>multiple</w:t>
            </w:r>
            <w:r w:rsidRPr="005911AE">
              <w:rPr>
                <w:spacing w:val="-10"/>
              </w:rPr>
              <w:t xml:space="preserve"> </w:t>
            </w:r>
            <w:r w:rsidRPr="005911AE">
              <w:t>elevation</w:t>
            </w:r>
            <w:r w:rsidRPr="005911AE">
              <w:rPr>
                <w:spacing w:val="-10"/>
              </w:rPr>
              <w:t xml:space="preserve"> </w:t>
            </w:r>
            <w:r w:rsidRPr="005911AE">
              <w:rPr>
                <w:spacing w:val="-1"/>
              </w:rPr>
              <w:t>beams,</w:t>
            </w:r>
            <w:r w:rsidRPr="005911AE">
              <w:rPr>
                <w:spacing w:val="-8"/>
              </w:rPr>
              <w:t xml:space="preserve"> </w:t>
            </w:r>
            <w:r w:rsidRPr="005911AE">
              <w:t>phase</w:t>
            </w:r>
            <w:r w:rsidRPr="005911AE">
              <w:rPr>
                <w:spacing w:val="-8"/>
              </w:rPr>
              <w:t xml:space="preserve"> </w:t>
            </w:r>
            <w:r w:rsidRPr="005911AE">
              <w:t>or</w:t>
            </w:r>
            <w:r w:rsidRPr="005911AE">
              <w:rPr>
                <w:spacing w:val="-9"/>
              </w:rPr>
              <w:t xml:space="preserve"> </w:t>
            </w:r>
            <w:r w:rsidRPr="005911AE">
              <w:rPr>
                <w:spacing w:val="-1"/>
              </w:rPr>
              <w:t>amplitude</w:t>
            </w:r>
            <w:r w:rsidRPr="005911AE">
              <w:rPr>
                <w:spacing w:val="35"/>
                <w:w w:val="99"/>
              </w:rPr>
              <w:t xml:space="preserve"> </w:t>
            </w:r>
            <w:proofErr w:type="spellStart"/>
            <w:r w:rsidRPr="005911AE">
              <w:rPr>
                <w:spacing w:val="-1"/>
              </w:rPr>
              <w:t>monopulse</w:t>
            </w:r>
            <w:proofErr w:type="spellEnd"/>
            <w:r w:rsidRPr="005911AE">
              <w:rPr>
                <w:spacing w:val="-13"/>
              </w:rPr>
              <w:t xml:space="preserve"> </w:t>
            </w:r>
            <w:r w:rsidRPr="005911AE">
              <w:t>estimation,</w:t>
            </w:r>
            <w:r w:rsidRPr="005911AE">
              <w:rPr>
                <w:spacing w:val="-13"/>
              </w:rPr>
              <w:t xml:space="preserve"> </w:t>
            </w:r>
            <w:r w:rsidRPr="005911AE">
              <w:t>or</w:t>
            </w:r>
            <w:r w:rsidRPr="005911AE">
              <w:rPr>
                <w:spacing w:val="-13"/>
              </w:rPr>
              <w:t xml:space="preserve"> </w:t>
            </w:r>
            <w:r w:rsidRPr="005911AE">
              <w:t>3D range</w:t>
            </w:r>
            <w:r w:rsidRPr="005911AE">
              <w:rPr>
                <w:spacing w:val="-7"/>
              </w:rPr>
              <w:t xml:space="preserve"> </w:t>
            </w:r>
            <w:r w:rsidRPr="005911AE">
              <w:t>of</w:t>
            </w:r>
            <w:r w:rsidRPr="005911AE">
              <w:rPr>
                <w:spacing w:val="-7"/>
              </w:rPr>
              <w:t xml:space="preserve"> </w:t>
            </w:r>
            <w:r w:rsidRPr="005911AE">
              <w:t>greater</w:t>
            </w:r>
            <w:r w:rsidRPr="005911AE">
              <w:rPr>
                <w:spacing w:val="-6"/>
              </w:rPr>
              <w:t xml:space="preserve"> </w:t>
            </w:r>
            <w:r w:rsidRPr="005911AE">
              <w:t>than</w:t>
            </w:r>
            <w:r w:rsidRPr="005911AE">
              <w:rPr>
                <w:spacing w:val="-7"/>
              </w:rPr>
              <w:t xml:space="preserve"> </w:t>
            </w:r>
            <w:r w:rsidRPr="005911AE">
              <w:t>45</w:t>
            </w:r>
            <w:r w:rsidRPr="005911AE">
              <w:rPr>
                <w:spacing w:val="-7"/>
              </w:rPr>
              <w:t xml:space="preserve"> </w:t>
            </w:r>
            <w:r w:rsidRPr="005911AE">
              <w:t>m</w:t>
            </w:r>
            <w:r w:rsidRPr="005911AE">
              <w:rPr>
                <w:spacing w:val="-8"/>
              </w:rPr>
              <w:t xml:space="preserve"> </w:t>
            </w:r>
            <w:r w:rsidRPr="005911AE">
              <w:t>for</w:t>
            </w:r>
            <w:r w:rsidRPr="005911AE">
              <w:rPr>
                <w:spacing w:val="28"/>
                <w:w w:val="99"/>
              </w:rPr>
              <w:t xml:space="preserve"> </w:t>
            </w:r>
            <w:r w:rsidRPr="005911AE">
              <w:t>personnel</w:t>
            </w:r>
            <w:r w:rsidRPr="005911AE">
              <w:rPr>
                <w:spacing w:val="-11"/>
              </w:rPr>
              <w:t xml:space="preserve"> </w:t>
            </w:r>
            <w:r w:rsidRPr="005911AE">
              <w:t>or</w:t>
            </w:r>
            <w:r w:rsidRPr="005911AE">
              <w:rPr>
                <w:spacing w:val="-11"/>
              </w:rPr>
              <w:t xml:space="preserve"> </w:t>
            </w:r>
            <w:r w:rsidRPr="005911AE">
              <w:t>detection</w:t>
            </w:r>
            <w:r w:rsidRPr="005911AE">
              <w:rPr>
                <w:spacing w:val="-11"/>
              </w:rPr>
              <w:t xml:space="preserve"> </w:t>
            </w:r>
            <w:r w:rsidRPr="005911AE">
              <w:t>of</w:t>
            </w:r>
            <w:r w:rsidRPr="005911AE">
              <w:rPr>
                <w:spacing w:val="-10"/>
              </w:rPr>
              <w:t xml:space="preserve"> </w:t>
            </w:r>
            <w:r w:rsidRPr="005911AE">
              <w:t>vehicle-carried</w:t>
            </w:r>
            <w:r w:rsidRPr="005911AE">
              <w:rPr>
                <w:spacing w:val="-10"/>
              </w:rPr>
              <w:t xml:space="preserve"> </w:t>
            </w:r>
            <w:r w:rsidRPr="005911AE">
              <w:t>weapons,</w:t>
            </w:r>
            <w:r w:rsidRPr="005911AE">
              <w:rPr>
                <w:spacing w:val="-10"/>
              </w:rPr>
              <w:t xml:space="preserve"> </w:t>
            </w:r>
            <w:r w:rsidRPr="005911AE">
              <w:t>not</w:t>
            </w:r>
            <w:r w:rsidRPr="005911AE">
              <w:rPr>
                <w:spacing w:val="-10"/>
              </w:rPr>
              <w:t xml:space="preserve"> </w:t>
            </w:r>
            <w:r w:rsidRPr="005911AE">
              <w:t>including</w:t>
            </w:r>
            <w:r w:rsidRPr="005911AE">
              <w:rPr>
                <w:spacing w:val="-11"/>
              </w:rPr>
              <w:t xml:space="preserve"> </w:t>
            </w:r>
            <w:r w:rsidRPr="005911AE">
              <w:t>concealed</w:t>
            </w:r>
            <w:r w:rsidRPr="005911AE">
              <w:rPr>
                <w:spacing w:val="21"/>
                <w:w w:val="99"/>
              </w:rPr>
              <w:t xml:space="preserve"> </w:t>
            </w:r>
            <w:r w:rsidRPr="005911AE">
              <w:t>object</w:t>
            </w:r>
            <w:r w:rsidRPr="005911AE">
              <w:rPr>
                <w:spacing w:val="-8"/>
              </w:rPr>
              <w:t xml:space="preserve"> </w:t>
            </w:r>
            <w:r w:rsidRPr="005911AE">
              <w:t>detection</w:t>
            </w:r>
            <w:r w:rsidRPr="005911AE">
              <w:rPr>
                <w:spacing w:val="-7"/>
              </w:rPr>
              <w:t xml:space="preserve"> </w:t>
            </w:r>
            <w:r w:rsidRPr="005911AE">
              <w:t>equipment</w:t>
            </w:r>
            <w:r w:rsidRPr="005911AE">
              <w:rPr>
                <w:spacing w:val="-8"/>
              </w:rPr>
              <w:t xml:space="preserve"> </w:t>
            </w:r>
            <w:r w:rsidRPr="005911AE">
              <w:t>operating</w:t>
            </w:r>
            <w:r w:rsidRPr="005911AE">
              <w:rPr>
                <w:spacing w:val="-7"/>
              </w:rPr>
              <w:t xml:space="preserve"> </w:t>
            </w:r>
            <w:r w:rsidRPr="005911AE">
              <w:t>in</w:t>
            </w:r>
            <w:r w:rsidRPr="005911AE">
              <w:rPr>
                <w:spacing w:val="-8"/>
              </w:rPr>
              <w:t xml:space="preserve"> </w:t>
            </w:r>
            <w:r w:rsidRPr="005911AE">
              <w:rPr>
                <w:spacing w:val="-1"/>
              </w:rPr>
              <w:t>the</w:t>
            </w:r>
            <w:r w:rsidRPr="005911AE">
              <w:rPr>
                <w:spacing w:val="-7"/>
              </w:rPr>
              <w:t xml:space="preserve"> </w:t>
            </w:r>
            <w:r w:rsidRPr="005911AE">
              <w:t>frequency</w:t>
            </w:r>
            <w:r w:rsidRPr="005911AE">
              <w:rPr>
                <w:spacing w:val="-7"/>
              </w:rPr>
              <w:t xml:space="preserve"> </w:t>
            </w:r>
            <w:r w:rsidRPr="005911AE">
              <w:t>range</w:t>
            </w:r>
            <w:r w:rsidRPr="005911AE">
              <w:rPr>
                <w:spacing w:val="-8"/>
              </w:rPr>
              <w:t xml:space="preserve"> </w:t>
            </w:r>
            <w:r w:rsidRPr="005911AE">
              <w:t>from</w:t>
            </w:r>
            <w:r w:rsidRPr="005911AE">
              <w:rPr>
                <w:spacing w:val="-8"/>
              </w:rPr>
              <w:t xml:space="preserve"> </w:t>
            </w:r>
            <w:r w:rsidRPr="005911AE">
              <w:t>30</w:t>
            </w:r>
            <w:r w:rsidRPr="005911AE">
              <w:rPr>
                <w:spacing w:val="-9"/>
              </w:rPr>
              <w:t xml:space="preserve"> </w:t>
            </w:r>
            <w:r w:rsidRPr="005911AE">
              <w:t>GHz</w:t>
            </w:r>
            <w:r w:rsidRPr="005911AE">
              <w:rPr>
                <w:spacing w:val="-7"/>
              </w:rPr>
              <w:t xml:space="preserve"> </w:t>
            </w:r>
            <w:r w:rsidRPr="005911AE">
              <w:t>to</w:t>
            </w:r>
            <w:r w:rsidRPr="005911AE">
              <w:rPr>
                <w:spacing w:val="22"/>
                <w:w w:val="99"/>
              </w:rPr>
              <w:t xml:space="preserve"> </w:t>
            </w:r>
            <w:r w:rsidRPr="005911AE">
              <w:t>3,000</w:t>
            </w:r>
            <w:r w:rsidRPr="005911AE">
              <w:rPr>
                <w:spacing w:val="-7"/>
              </w:rPr>
              <w:t xml:space="preserve"> </w:t>
            </w:r>
            <w:r w:rsidRPr="005911AE">
              <w:t>GHz</w:t>
            </w:r>
            <w:r w:rsidRPr="005911AE">
              <w:rPr>
                <w:spacing w:val="-6"/>
              </w:rPr>
              <w:t xml:space="preserve"> </w:t>
            </w:r>
            <w:r w:rsidRPr="005911AE">
              <w:t>and</w:t>
            </w:r>
            <w:r w:rsidRPr="005911AE">
              <w:rPr>
                <w:spacing w:val="-7"/>
              </w:rPr>
              <w:t xml:space="preserve"> </w:t>
            </w:r>
            <w:r w:rsidRPr="005911AE">
              <w:t>having</w:t>
            </w:r>
            <w:r w:rsidRPr="005911AE">
              <w:rPr>
                <w:spacing w:val="-7"/>
              </w:rPr>
              <w:t xml:space="preserve"> </w:t>
            </w:r>
            <w:r w:rsidRPr="005911AE">
              <w:t>a</w:t>
            </w:r>
            <w:r w:rsidRPr="005911AE">
              <w:rPr>
                <w:spacing w:val="-7"/>
              </w:rPr>
              <w:t xml:space="preserve"> </w:t>
            </w:r>
            <w:r w:rsidRPr="005911AE">
              <w:t>spatial</w:t>
            </w:r>
            <w:r w:rsidRPr="005911AE">
              <w:rPr>
                <w:spacing w:val="-6"/>
              </w:rPr>
              <w:t xml:space="preserve"> </w:t>
            </w:r>
            <w:r w:rsidRPr="005911AE">
              <w:t>resolution</w:t>
            </w:r>
            <w:r w:rsidRPr="005911AE">
              <w:rPr>
                <w:spacing w:val="-7"/>
              </w:rPr>
              <w:t xml:space="preserve"> </w:t>
            </w:r>
            <w:r w:rsidRPr="005911AE">
              <w:t>of</w:t>
            </w:r>
            <w:r w:rsidRPr="005911AE">
              <w:rPr>
                <w:spacing w:val="-7"/>
              </w:rPr>
              <w:t xml:space="preserve"> </w:t>
            </w:r>
            <w:r w:rsidRPr="005911AE">
              <w:t>0.5</w:t>
            </w:r>
            <w:r w:rsidRPr="005911AE">
              <w:rPr>
                <w:spacing w:val="-7"/>
              </w:rPr>
              <w:t xml:space="preserve"> </w:t>
            </w:r>
            <w:proofErr w:type="spellStart"/>
            <w:r w:rsidRPr="005911AE">
              <w:t>milliradians</w:t>
            </w:r>
            <w:proofErr w:type="spellEnd"/>
            <w:r w:rsidRPr="005911AE">
              <w:rPr>
                <w:spacing w:val="-8"/>
              </w:rPr>
              <w:t xml:space="preserve"> </w:t>
            </w:r>
            <w:r w:rsidRPr="005911AE">
              <w:t>up</w:t>
            </w:r>
            <w:r w:rsidRPr="005911AE">
              <w:rPr>
                <w:spacing w:val="-7"/>
              </w:rPr>
              <w:t xml:space="preserve"> </w:t>
            </w:r>
            <w:r w:rsidRPr="005911AE">
              <w:t>to</w:t>
            </w:r>
            <w:r w:rsidRPr="005911AE">
              <w:rPr>
                <w:spacing w:val="-7"/>
              </w:rPr>
              <w:t xml:space="preserve"> </w:t>
            </w:r>
            <w:r w:rsidRPr="005911AE">
              <w:t>and</w:t>
            </w:r>
            <w:r w:rsidRPr="005911AE">
              <w:rPr>
                <w:w w:val="99"/>
              </w:rPr>
              <w:t xml:space="preserve"> </w:t>
            </w:r>
            <w:r w:rsidRPr="005911AE">
              <w:t>including</w:t>
            </w:r>
            <w:r w:rsidRPr="005911AE">
              <w:rPr>
                <w:spacing w:val="-8"/>
              </w:rPr>
              <w:t xml:space="preserve"> </w:t>
            </w:r>
            <w:r w:rsidRPr="005911AE">
              <w:t>1</w:t>
            </w:r>
            <w:r w:rsidRPr="005911AE">
              <w:rPr>
                <w:spacing w:val="-6"/>
              </w:rPr>
              <w:t xml:space="preserve"> </w:t>
            </w:r>
            <w:proofErr w:type="spellStart"/>
            <w:r w:rsidRPr="005911AE">
              <w:rPr>
                <w:spacing w:val="-1"/>
              </w:rPr>
              <w:t>milliradians</w:t>
            </w:r>
            <w:proofErr w:type="spellEnd"/>
            <w:r w:rsidRPr="005911AE">
              <w:rPr>
                <w:spacing w:val="-7"/>
              </w:rPr>
              <w:t xml:space="preserve"> </w:t>
            </w:r>
            <w:r w:rsidRPr="005911AE">
              <w:t>at</w:t>
            </w:r>
            <w:r w:rsidRPr="005911AE">
              <w:rPr>
                <w:spacing w:val="-6"/>
              </w:rPr>
              <w:t xml:space="preserve"> </w:t>
            </w:r>
            <w:r w:rsidRPr="005911AE">
              <w:t>a</w:t>
            </w:r>
            <w:r w:rsidRPr="005911AE">
              <w:rPr>
                <w:spacing w:val="-7"/>
              </w:rPr>
              <w:t xml:space="preserve"> </w:t>
            </w:r>
            <w:r w:rsidRPr="005911AE">
              <w:t>standoff</w:t>
            </w:r>
            <w:r w:rsidRPr="005911AE">
              <w:rPr>
                <w:spacing w:val="-6"/>
              </w:rPr>
              <w:t xml:space="preserve"> </w:t>
            </w:r>
            <w:r w:rsidRPr="005911AE">
              <w:rPr>
                <w:spacing w:val="-1"/>
              </w:rPr>
              <w:t>distance</w:t>
            </w:r>
            <w:r w:rsidRPr="005911AE">
              <w:rPr>
                <w:spacing w:val="-6"/>
              </w:rPr>
              <w:t xml:space="preserve"> </w:t>
            </w:r>
            <w:r w:rsidRPr="005911AE">
              <w:t>of</w:t>
            </w:r>
            <w:r w:rsidRPr="005911AE">
              <w:rPr>
                <w:spacing w:val="-7"/>
              </w:rPr>
              <w:t xml:space="preserve"> </w:t>
            </w:r>
            <w:r w:rsidRPr="005911AE">
              <w:t>100</w:t>
            </w:r>
            <w:r w:rsidRPr="005911AE">
              <w:rPr>
                <w:spacing w:val="-6"/>
              </w:rPr>
              <w:t xml:space="preserve"> </w:t>
            </w:r>
            <w:r w:rsidRPr="005911AE">
              <w:rPr>
                <w:spacing w:val="-1"/>
              </w:rPr>
              <w:t>m;</w:t>
            </w:r>
            <w:r>
              <w:rPr>
                <w:spacing w:val="-1"/>
              </w:rPr>
              <w:t xml:space="preserve"> </w:t>
            </w:r>
          </w:p>
          <w:p w:rsidR="00AC4004" w:rsidRDefault="00AC4004" w:rsidP="00AC4004">
            <w:pPr>
              <w:pStyle w:val="TextLevel2"/>
            </w:pPr>
            <w:r>
              <w:t xml:space="preserve">(11) </w:t>
            </w:r>
            <w:r w:rsidRPr="005911AE">
              <w:t>Test</w:t>
            </w:r>
            <w:r w:rsidRPr="005911AE">
              <w:rPr>
                <w:spacing w:val="-9"/>
              </w:rPr>
              <w:t xml:space="preserve"> </w:t>
            </w:r>
            <w:r w:rsidRPr="005911AE">
              <w:t>sets</w:t>
            </w:r>
            <w:r w:rsidRPr="005911AE">
              <w:rPr>
                <w:spacing w:val="-8"/>
              </w:rPr>
              <w:t xml:space="preserve"> </w:t>
            </w:r>
            <w:r w:rsidRPr="005911AE">
              <w:t>specially</w:t>
            </w:r>
            <w:r w:rsidRPr="005911AE">
              <w:rPr>
                <w:spacing w:val="-8"/>
              </w:rPr>
              <w:t xml:space="preserve"> </w:t>
            </w:r>
            <w:r w:rsidRPr="005911AE">
              <w:t>designed</w:t>
            </w:r>
            <w:r w:rsidRPr="005911AE">
              <w:rPr>
                <w:spacing w:val="-9"/>
              </w:rPr>
              <w:t xml:space="preserve"> </w:t>
            </w:r>
            <w:r w:rsidRPr="005911AE">
              <w:t>for</w:t>
            </w:r>
            <w:r w:rsidRPr="005911AE">
              <w:rPr>
                <w:spacing w:val="-7"/>
              </w:rPr>
              <w:t xml:space="preserve"> </w:t>
            </w:r>
            <w:r w:rsidRPr="005911AE">
              <w:t>testing</w:t>
            </w:r>
            <w:r w:rsidRPr="005911AE">
              <w:rPr>
                <w:spacing w:val="-9"/>
              </w:rPr>
              <w:t xml:space="preserve"> </w:t>
            </w:r>
            <w:r w:rsidRPr="005911AE">
              <w:t>defense</w:t>
            </w:r>
            <w:r w:rsidRPr="005911AE">
              <w:rPr>
                <w:spacing w:val="-8"/>
              </w:rPr>
              <w:t xml:space="preserve"> </w:t>
            </w:r>
            <w:r w:rsidRPr="005911AE">
              <w:t>articles</w:t>
            </w:r>
            <w:r w:rsidRPr="005911AE">
              <w:rPr>
                <w:spacing w:val="-9"/>
              </w:rPr>
              <w:t xml:space="preserve"> </w:t>
            </w:r>
            <w:r w:rsidRPr="005911AE">
              <w:t>controlled</w:t>
            </w:r>
            <w:r w:rsidRPr="005911AE">
              <w:rPr>
                <w:spacing w:val="-8"/>
              </w:rPr>
              <w:t xml:space="preserve"> </w:t>
            </w:r>
            <w:r w:rsidRPr="005911AE">
              <w:t>in</w:t>
            </w:r>
            <w:r w:rsidRPr="005911AE">
              <w:rPr>
                <w:w w:val="99"/>
              </w:rPr>
              <w:t xml:space="preserve"> </w:t>
            </w:r>
            <w:r w:rsidRPr="005911AE">
              <w:t>paragraphs</w:t>
            </w:r>
            <w:r w:rsidRPr="005911AE">
              <w:rPr>
                <w:spacing w:val="-8"/>
              </w:rPr>
              <w:t xml:space="preserve"> </w:t>
            </w:r>
            <w:r w:rsidRPr="005911AE">
              <w:t>(a)(3),</w:t>
            </w:r>
            <w:r w:rsidRPr="005911AE">
              <w:rPr>
                <w:spacing w:val="-9"/>
              </w:rPr>
              <w:t xml:space="preserve"> </w:t>
            </w:r>
            <w:r w:rsidRPr="005911AE">
              <w:t>(a)(4),</w:t>
            </w:r>
            <w:r w:rsidRPr="005911AE">
              <w:rPr>
                <w:spacing w:val="-7"/>
              </w:rPr>
              <w:t xml:space="preserve"> </w:t>
            </w:r>
            <w:r w:rsidRPr="005911AE">
              <w:t>(a)(5),</w:t>
            </w:r>
            <w:r w:rsidRPr="005911AE">
              <w:rPr>
                <w:spacing w:val="-8"/>
              </w:rPr>
              <w:t xml:space="preserve"> </w:t>
            </w:r>
            <w:r w:rsidRPr="005911AE">
              <w:t>or</w:t>
            </w:r>
            <w:r w:rsidRPr="005911AE">
              <w:rPr>
                <w:spacing w:val="-8"/>
              </w:rPr>
              <w:t xml:space="preserve"> </w:t>
            </w:r>
            <w:r w:rsidRPr="005911AE">
              <w:t>(b);</w:t>
            </w:r>
            <w:r w:rsidRPr="005911AE">
              <w:rPr>
                <w:spacing w:val="-8"/>
              </w:rPr>
              <w:t xml:space="preserve"> </w:t>
            </w:r>
            <w:r w:rsidRPr="005911AE">
              <w:t>or</w:t>
            </w:r>
          </w:p>
          <w:p w:rsidR="00AC4004" w:rsidRDefault="00AC4004" w:rsidP="00AC4004">
            <w:pPr>
              <w:pStyle w:val="TextLevel2"/>
            </w:pPr>
            <w:r>
              <w:t xml:space="preserve">(12) </w:t>
            </w:r>
            <w:r w:rsidRPr="005911AE">
              <w:t>Direction</w:t>
            </w:r>
            <w:r w:rsidRPr="005911AE">
              <w:rPr>
                <w:spacing w:val="-10"/>
              </w:rPr>
              <w:t xml:space="preserve"> </w:t>
            </w:r>
            <w:r w:rsidRPr="005911AE">
              <w:rPr>
                <w:spacing w:val="-1"/>
              </w:rPr>
              <w:t>finding</w:t>
            </w:r>
            <w:r w:rsidRPr="005911AE">
              <w:rPr>
                <w:spacing w:val="-11"/>
              </w:rPr>
              <w:t xml:space="preserve"> </w:t>
            </w:r>
            <w:r w:rsidRPr="005911AE">
              <w:rPr>
                <w:spacing w:val="-1"/>
              </w:rPr>
              <w:t>equipment</w:t>
            </w:r>
            <w:r w:rsidRPr="005911AE">
              <w:rPr>
                <w:spacing w:val="-11"/>
              </w:rPr>
              <w:t xml:space="preserve"> </w:t>
            </w:r>
            <w:r w:rsidRPr="005911AE">
              <w:t>for</w:t>
            </w:r>
            <w:r w:rsidRPr="005911AE">
              <w:rPr>
                <w:spacing w:val="-10"/>
              </w:rPr>
              <w:t xml:space="preserve"> </w:t>
            </w:r>
            <w:r w:rsidRPr="005911AE">
              <w:rPr>
                <w:spacing w:val="-1"/>
              </w:rPr>
              <w:t>determining</w:t>
            </w:r>
            <w:r w:rsidRPr="005911AE">
              <w:rPr>
                <w:spacing w:val="-11"/>
              </w:rPr>
              <w:t xml:space="preserve"> </w:t>
            </w:r>
            <w:r w:rsidRPr="005911AE">
              <w:t>bearings</w:t>
            </w:r>
            <w:r w:rsidRPr="005911AE">
              <w:rPr>
                <w:spacing w:val="-10"/>
              </w:rPr>
              <w:t xml:space="preserve"> </w:t>
            </w:r>
            <w:r w:rsidRPr="005911AE">
              <w:t>to</w:t>
            </w:r>
            <w:r w:rsidRPr="005911AE">
              <w:rPr>
                <w:spacing w:val="-11"/>
              </w:rPr>
              <w:t xml:space="preserve"> </w:t>
            </w:r>
            <w:r w:rsidRPr="005911AE">
              <w:t>specific</w:t>
            </w:r>
            <w:r w:rsidRPr="005911AE">
              <w:rPr>
                <w:spacing w:val="45"/>
                <w:w w:val="99"/>
              </w:rPr>
              <w:t xml:space="preserve"> </w:t>
            </w:r>
            <w:r w:rsidRPr="005911AE">
              <w:t>electromagnetic</w:t>
            </w:r>
            <w:r w:rsidRPr="005911AE">
              <w:rPr>
                <w:spacing w:val="-12"/>
              </w:rPr>
              <w:t xml:space="preserve"> </w:t>
            </w:r>
            <w:r w:rsidRPr="005911AE">
              <w:t>sources</w:t>
            </w:r>
            <w:r w:rsidRPr="005911AE">
              <w:rPr>
                <w:spacing w:val="-11"/>
              </w:rPr>
              <w:t xml:space="preserve"> </w:t>
            </w:r>
            <w:r w:rsidRPr="005911AE">
              <w:t>or</w:t>
            </w:r>
            <w:r w:rsidRPr="005911AE">
              <w:rPr>
                <w:spacing w:val="-12"/>
              </w:rPr>
              <w:t xml:space="preserve"> </w:t>
            </w:r>
            <w:r w:rsidRPr="005911AE">
              <w:t>terrain</w:t>
            </w:r>
            <w:r w:rsidRPr="005911AE">
              <w:rPr>
                <w:spacing w:val="-11"/>
              </w:rPr>
              <w:t xml:space="preserve"> </w:t>
            </w:r>
            <w:r w:rsidRPr="005911AE">
              <w:t>characteristics</w:t>
            </w:r>
            <w:r w:rsidRPr="005911AE">
              <w:rPr>
                <w:spacing w:val="-12"/>
              </w:rPr>
              <w:t xml:space="preserve"> </w:t>
            </w:r>
            <w:r w:rsidRPr="005911AE">
              <w:t>specially</w:t>
            </w:r>
            <w:r w:rsidRPr="005911AE">
              <w:rPr>
                <w:spacing w:val="-11"/>
              </w:rPr>
              <w:t xml:space="preserve"> </w:t>
            </w:r>
            <w:r w:rsidRPr="005911AE">
              <w:t>designed</w:t>
            </w:r>
            <w:r w:rsidRPr="005911AE">
              <w:rPr>
                <w:spacing w:val="-12"/>
              </w:rPr>
              <w:t xml:space="preserve"> </w:t>
            </w:r>
            <w:r w:rsidRPr="005911AE">
              <w:t>for</w:t>
            </w:r>
            <w:r w:rsidRPr="005911AE">
              <w:rPr>
                <w:spacing w:val="22"/>
                <w:w w:val="99"/>
              </w:rPr>
              <w:t xml:space="preserve"> </w:t>
            </w:r>
            <w:r w:rsidRPr="005911AE">
              <w:t>defense</w:t>
            </w:r>
            <w:r w:rsidRPr="005911AE">
              <w:rPr>
                <w:spacing w:val="-9"/>
              </w:rPr>
              <w:t xml:space="preserve"> </w:t>
            </w:r>
            <w:r w:rsidRPr="005911AE">
              <w:t>articles</w:t>
            </w:r>
            <w:r w:rsidRPr="005911AE">
              <w:rPr>
                <w:spacing w:val="-8"/>
              </w:rPr>
              <w:t xml:space="preserve"> </w:t>
            </w:r>
            <w:r w:rsidRPr="005911AE">
              <w:t>in</w:t>
            </w:r>
            <w:r w:rsidRPr="005911AE">
              <w:rPr>
                <w:spacing w:val="-9"/>
              </w:rPr>
              <w:t xml:space="preserve"> </w:t>
            </w:r>
            <w:r w:rsidRPr="005911AE">
              <w:t>paragraph</w:t>
            </w:r>
            <w:r w:rsidRPr="005911AE">
              <w:rPr>
                <w:spacing w:val="-8"/>
              </w:rPr>
              <w:t xml:space="preserve"> </w:t>
            </w:r>
            <w:r w:rsidRPr="005911AE">
              <w:t>(a</w:t>
            </w:r>
            <w:proofErr w:type="gramStart"/>
            <w:r w:rsidRPr="005911AE">
              <w:t>)(</w:t>
            </w:r>
            <w:proofErr w:type="gramEnd"/>
            <w:r w:rsidRPr="005911AE">
              <w:t>1)</w:t>
            </w:r>
            <w:r w:rsidRPr="005911AE">
              <w:rPr>
                <w:spacing w:val="-8"/>
              </w:rPr>
              <w:t xml:space="preserve"> </w:t>
            </w:r>
            <w:r w:rsidRPr="005911AE">
              <w:t>of</w:t>
            </w:r>
            <w:r w:rsidRPr="005911AE">
              <w:rPr>
                <w:spacing w:val="-7"/>
              </w:rPr>
              <w:t xml:space="preserve"> </w:t>
            </w:r>
            <w:r w:rsidRPr="005911AE">
              <w:t>USML</w:t>
            </w:r>
            <w:r w:rsidRPr="005911AE">
              <w:rPr>
                <w:spacing w:val="-7"/>
              </w:rPr>
              <w:t xml:space="preserve"> </w:t>
            </w:r>
            <w:r w:rsidRPr="005911AE">
              <w:t>Category</w:t>
            </w:r>
            <w:r w:rsidRPr="005911AE">
              <w:rPr>
                <w:spacing w:val="-8"/>
              </w:rPr>
              <w:t xml:space="preserve"> </w:t>
            </w:r>
            <w:r w:rsidRPr="005911AE">
              <w:t>IV</w:t>
            </w:r>
            <w:r w:rsidRPr="005911AE">
              <w:rPr>
                <w:spacing w:val="-8"/>
              </w:rPr>
              <w:t xml:space="preserve"> </w:t>
            </w:r>
            <w:r w:rsidRPr="005911AE">
              <w:t>or</w:t>
            </w:r>
            <w:r w:rsidRPr="005911AE">
              <w:rPr>
                <w:spacing w:val="-8"/>
              </w:rPr>
              <w:t xml:space="preserve"> </w:t>
            </w:r>
            <w:r w:rsidRPr="005911AE">
              <w:t>paragraphs</w:t>
            </w:r>
            <w:r w:rsidRPr="005911AE">
              <w:rPr>
                <w:w w:val="99"/>
              </w:rPr>
              <w:t xml:space="preserve"> </w:t>
            </w:r>
            <w:r w:rsidRPr="005911AE">
              <w:t>(a)(5),</w:t>
            </w:r>
            <w:r w:rsidRPr="005911AE">
              <w:rPr>
                <w:spacing w:val="-8"/>
              </w:rPr>
              <w:t xml:space="preserve"> </w:t>
            </w:r>
            <w:r w:rsidRPr="005911AE">
              <w:t>(a)(6),</w:t>
            </w:r>
            <w:r w:rsidRPr="005911AE">
              <w:rPr>
                <w:spacing w:val="-8"/>
              </w:rPr>
              <w:t xml:space="preserve"> </w:t>
            </w:r>
            <w:r w:rsidRPr="005911AE">
              <w:t>or</w:t>
            </w:r>
            <w:r w:rsidRPr="005911AE">
              <w:rPr>
                <w:spacing w:val="-8"/>
              </w:rPr>
              <w:t xml:space="preserve"> </w:t>
            </w:r>
            <w:r w:rsidRPr="005911AE">
              <w:t>(a)(13)</w:t>
            </w:r>
            <w:r w:rsidRPr="005911AE">
              <w:rPr>
                <w:spacing w:val="-8"/>
              </w:rPr>
              <w:t xml:space="preserve"> </w:t>
            </w:r>
            <w:r w:rsidRPr="005911AE">
              <w:t>of</w:t>
            </w:r>
            <w:r w:rsidRPr="005911AE">
              <w:rPr>
                <w:spacing w:val="-8"/>
              </w:rPr>
              <w:t xml:space="preserve"> </w:t>
            </w:r>
            <w:r w:rsidRPr="005911AE">
              <w:t>USML</w:t>
            </w:r>
            <w:r w:rsidRPr="005911AE">
              <w:rPr>
                <w:spacing w:val="-5"/>
              </w:rPr>
              <w:t xml:space="preserve"> </w:t>
            </w:r>
            <w:r w:rsidRPr="005911AE">
              <w:t>Category</w:t>
            </w:r>
            <w:r w:rsidRPr="005911AE">
              <w:rPr>
                <w:spacing w:val="-8"/>
              </w:rPr>
              <w:t xml:space="preserve"> </w:t>
            </w:r>
            <w:r w:rsidRPr="005911AE">
              <w:t>VIII</w:t>
            </w:r>
            <w:r w:rsidRPr="005911AE">
              <w:rPr>
                <w:spacing w:val="-7"/>
              </w:rPr>
              <w:t xml:space="preserve"> </w:t>
            </w:r>
            <w:r w:rsidRPr="005911AE">
              <w:t>(MT</w:t>
            </w:r>
            <w:r w:rsidRPr="005911AE">
              <w:rPr>
                <w:spacing w:val="-8"/>
              </w:rPr>
              <w:t xml:space="preserve"> </w:t>
            </w:r>
            <w:r w:rsidRPr="005911AE">
              <w:t>if</w:t>
            </w:r>
            <w:r w:rsidRPr="005911AE">
              <w:rPr>
                <w:spacing w:val="-8"/>
              </w:rPr>
              <w:t xml:space="preserve"> </w:t>
            </w:r>
            <w:r w:rsidRPr="005911AE">
              <w:t>specially</w:t>
            </w:r>
            <w:r w:rsidRPr="005911AE">
              <w:rPr>
                <w:spacing w:val="-7"/>
              </w:rPr>
              <w:t xml:space="preserve"> </w:t>
            </w:r>
            <w:r w:rsidRPr="005911AE">
              <w:rPr>
                <w:spacing w:val="-1"/>
              </w:rPr>
              <w:t>designed</w:t>
            </w:r>
            <w:r w:rsidRPr="005911AE">
              <w:rPr>
                <w:spacing w:val="26"/>
                <w:w w:val="99"/>
              </w:rPr>
              <w:t xml:space="preserve"> </w:t>
            </w:r>
            <w:r w:rsidRPr="005911AE">
              <w:t>for</w:t>
            </w:r>
            <w:r w:rsidRPr="005911AE">
              <w:rPr>
                <w:spacing w:val="-8"/>
              </w:rPr>
              <w:t xml:space="preserve"> </w:t>
            </w:r>
            <w:r w:rsidRPr="005911AE">
              <w:t>rockets,</w:t>
            </w:r>
            <w:r w:rsidRPr="005911AE">
              <w:rPr>
                <w:spacing w:val="-7"/>
              </w:rPr>
              <w:t xml:space="preserve"> </w:t>
            </w:r>
            <w:r w:rsidRPr="005911AE">
              <w:t>SLVs,</w:t>
            </w:r>
            <w:r w:rsidRPr="005911AE">
              <w:rPr>
                <w:spacing w:val="-7"/>
              </w:rPr>
              <w:t xml:space="preserve"> </w:t>
            </w:r>
            <w:r w:rsidRPr="005911AE">
              <w:rPr>
                <w:spacing w:val="-1"/>
              </w:rPr>
              <w:t>missiles,</w:t>
            </w:r>
            <w:r w:rsidRPr="005911AE">
              <w:rPr>
                <w:spacing w:val="-7"/>
              </w:rPr>
              <w:t xml:space="preserve"> </w:t>
            </w:r>
            <w:r w:rsidRPr="005911AE">
              <w:t>drones,</w:t>
            </w:r>
            <w:r w:rsidRPr="005911AE">
              <w:rPr>
                <w:spacing w:val="-8"/>
              </w:rPr>
              <w:t xml:space="preserve"> </w:t>
            </w:r>
            <w:r w:rsidRPr="005911AE">
              <w:t>or</w:t>
            </w:r>
            <w:r w:rsidRPr="005911AE">
              <w:rPr>
                <w:spacing w:val="-8"/>
              </w:rPr>
              <w:t xml:space="preserve"> </w:t>
            </w:r>
            <w:r w:rsidRPr="005911AE">
              <w:t>UAVs</w:t>
            </w:r>
            <w:r w:rsidRPr="005911AE">
              <w:rPr>
                <w:spacing w:val="-8"/>
              </w:rPr>
              <w:t xml:space="preserve"> </w:t>
            </w:r>
            <w:r w:rsidRPr="005911AE">
              <w:t>capable</w:t>
            </w:r>
            <w:r w:rsidRPr="005911AE">
              <w:rPr>
                <w:spacing w:val="-8"/>
              </w:rPr>
              <w:t xml:space="preserve"> </w:t>
            </w:r>
            <w:r w:rsidRPr="005911AE">
              <w:t>of</w:t>
            </w:r>
            <w:r w:rsidRPr="005911AE">
              <w:rPr>
                <w:spacing w:val="-8"/>
              </w:rPr>
              <w:t xml:space="preserve"> </w:t>
            </w:r>
            <w:r w:rsidRPr="005911AE">
              <w:t>delivering</w:t>
            </w:r>
            <w:r w:rsidRPr="005911AE">
              <w:rPr>
                <w:spacing w:val="-7"/>
              </w:rPr>
              <w:t xml:space="preserve"> </w:t>
            </w:r>
            <w:r w:rsidRPr="005911AE">
              <w:t>a</w:t>
            </w:r>
            <w:r w:rsidRPr="005911AE">
              <w:rPr>
                <w:spacing w:val="30"/>
                <w:w w:val="99"/>
              </w:rPr>
              <w:t xml:space="preserve"> </w:t>
            </w:r>
            <w:r w:rsidRPr="005911AE">
              <w:t>payload</w:t>
            </w:r>
            <w:r w:rsidRPr="005911AE">
              <w:rPr>
                <w:spacing w:val="-5"/>
              </w:rPr>
              <w:t xml:space="preserve"> </w:t>
            </w:r>
            <w:r w:rsidRPr="005911AE">
              <w:t>of</w:t>
            </w:r>
            <w:r w:rsidRPr="005911AE">
              <w:rPr>
                <w:spacing w:val="-5"/>
              </w:rPr>
              <w:t xml:space="preserve"> </w:t>
            </w:r>
            <w:r w:rsidRPr="005911AE">
              <w:t>at</w:t>
            </w:r>
            <w:r w:rsidRPr="005911AE">
              <w:rPr>
                <w:spacing w:val="-4"/>
              </w:rPr>
              <w:t xml:space="preserve"> </w:t>
            </w:r>
            <w:r w:rsidRPr="005911AE">
              <w:t>least</w:t>
            </w:r>
            <w:r w:rsidRPr="005911AE">
              <w:rPr>
                <w:spacing w:val="-5"/>
              </w:rPr>
              <w:t xml:space="preserve"> </w:t>
            </w:r>
            <w:r w:rsidRPr="005911AE">
              <w:t>500</w:t>
            </w:r>
            <w:r w:rsidRPr="005911AE">
              <w:rPr>
                <w:spacing w:val="-5"/>
              </w:rPr>
              <w:t xml:space="preserve"> </w:t>
            </w:r>
            <w:r w:rsidRPr="005911AE">
              <w:t>kg</w:t>
            </w:r>
            <w:r w:rsidRPr="005911AE">
              <w:rPr>
                <w:spacing w:val="-4"/>
              </w:rPr>
              <w:t xml:space="preserve"> </w:t>
            </w:r>
            <w:r w:rsidRPr="005911AE">
              <w:t>to</w:t>
            </w:r>
            <w:r w:rsidRPr="005911AE">
              <w:rPr>
                <w:spacing w:val="-4"/>
              </w:rPr>
              <w:t xml:space="preserve"> </w:t>
            </w:r>
            <w:r w:rsidRPr="005911AE">
              <w:t>a</w:t>
            </w:r>
            <w:r w:rsidRPr="005911AE">
              <w:rPr>
                <w:spacing w:val="-4"/>
              </w:rPr>
              <w:t xml:space="preserve"> </w:t>
            </w:r>
            <w:r w:rsidRPr="005911AE">
              <w:t>range</w:t>
            </w:r>
            <w:r w:rsidRPr="005911AE">
              <w:rPr>
                <w:spacing w:val="-4"/>
              </w:rPr>
              <w:t xml:space="preserve"> </w:t>
            </w:r>
            <w:r w:rsidRPr="005911AE">
              <w:t>of</w:t>
            </w:r>
            <w:r w:rsidRPr="005911AE">
              <w:rPr>
                <w:spacing w:val="-5"/>
              </w:rPr>
              <w:t xml:space="preserve"> </w:t>
            </w:r>
            <w:r w:rsidRPr="005911AE">
              <w:t>at</w:t>
            </w:r>
            <w:r w:rsidRPr="005911AE">
              <w:rPr>
                <w:spacing w:val="-4"/>
              </w:rPr>
              <w:t xml:space="preserve"> </w:t>
            </w:r>
            <w:r w:rsidRPr="005911AE">
              <w:t>least</w:t>
            </w:r>
            <w:r w:rsidRPr="005911AE">
              <w:rPr>
                <w:spacing w:val="-5"/>
              </w:rPr>
              <w:t xml:space="preserve"> </w:t>
            </w:r>
            <w:r w:rsidRPr="005911AE">
              <w:t>300</w:t>
            </w:r>
            <w:r w:rsidRPr="005911AE">
              <w:rPr>
                <w:spacing w:val="-5"/>
              </w:rPr>
              <w:t xml:space="preserve"> </w:t>
            </w:r>
            <w:r w:rsidRPr="005911AE">
              <w:t>km.</w:t>
            </w:r>
            <w:r w:rsidRPr="005911AE">
              <w:rPr>
                <w:spacing w:val="62"/>
              </w:rPr>
              <w:t xml:space="preserve"> </w:t>
            </w:r>
            <w:r w:rsidRPr="005911AE">
              <w:t>See</w:t>
            </w:r>
            <w:r w:rsidRPr="005911AE">
              <w:rPr>
                <w:spacing w:val="-3"/>
              </w:rPr>
              <w:t xml:space="preserve"> </w:t>
            </w:r>
            <w:r w:rsidRPr="005911AE">
              <w:t>note</w:t>
            </w:r>
            <w:r w:rsidRPr="005911AE">
              <w:rPr>
                <w:spacing w:val="-5"/>
              </w:rPr>
              <w:t xml:space="preserve"> </w:t>
            </w:r>
            <w:r w:rsidRPr="005911AE">
              <w:t>2</w:t>
            </w:r>
            <w:r w:rsidRPr="005911AE">
              <w:rPr>
                <w:spacing w:val="-5"/>
              </w:rPr>
              <w:t xml:space="preserve"> </w:t>
            </w:r>
            <w:r w:rsidRPr="005911AE">
              <w:t>to</w:t>
            </w:r>
            <w:r w:rsidRPr="005911AE">
              <w:rPr>
                <w:w w:val="99"/>
              </w:rPr>
              <w:t xml:space="preserve"> </w:t>
            </w:r>
            <w:r w:rsidRPr="005911AE">
              <w:t>paragraph</w:t>
            </w:r>
            <w:r w:rsidRPr="005911AE">
              <w:rPr>
                <w:spacing w:val="-12"/>
              </w:rPr>
              <w:t xml:space="preserve"> </w:t>
            </w:r>
            <w:r w:rsidRPr="005911AE">
              <w:rPr>
                <w:spacing w:val="-1"/>
              </w:rPr>
              <w:t>(a</w:t>
            </w:r>
            <w:proofErr w:type="gramStart"/>
            <w:r w:rsidRPr="005911AE">
              <w:rPr>
                <w:spacing w:val="-1"/>
              </w:rPr>
              <w:t>)(</w:t>
            </w:r>
            <w:proofErr w:type="gramEnd"/>
            <w:r w:rsidRPr="005911AE">
              <w:rPr>
                <w:spacing w:val="-1"/>
              </w:rPr>
              <w:t>3)(xxix)</w:t>
            </w:r>
            <w:r w:rsidRPr="005911AE">
              <w:rPr>
                <w:spacing w:val="-12"/>
              </w:rPr>
              <w:t xml:space="preserve"> </w:t>
            </w:r>
            <w:r w:rsidRPr="005911AE">
              <w:t>of</w:t>
            </w:r>
            <w:r w:rsidRPr="005911AE">
              <w:rPr>
                <w:spacing w:val="-11"/>
              </w:rPr>
              <w:t xml:space="preserve"> </w:t>
            </w:r>
            <w:r w:rsidRPr="005911AE">
              <w:rPr>
                <w:spacing w:val="-1"/>
              </w:rPr>
              <w:t>this</w:t>
            </w:r>
            <w:r w:rsidRPr="005911AE">
              <w:rPr>
                <w:spacing w:val="-12"/>
              </w:rPr>
              <w:t xml:space="preserve"> </w:t>
            </w:r>
            <w:r w:rsidRPr="005911AE">
              <w:t>category).</w:t>
            </w:r>
          </w:p>
          <w:p w:rsidR="00AC4004" w:rsidRPr="00F8795F" w:rsidRDefault="00AC4004" w:rsidP="00AC4004">
            <w:pPr>
              <w:pStyle w:val="TextLevel1"/>
              <w:rPr>
                <w:sz w:val="20"/>
              </w:rPr>
            </w:pPr>
            <w:r w:rsidRPr="00F8795F">
              <w:rPr>
                <w:b/>
                <w:sz w:val="20"/>
                <w:szCs w:val="20"/>
                <w:u w:color="000000"/>
              </w:rPr>
              <w:t>Note</w:t>
            </w:r>
            <w:r w:rsidRPr="00F8795F">
              <w:rPr>
                <w:b/>
                <w:spacing w:val="-7"/>
                <w:sz w:val="20"/>
                <w:szCs w:val="20"/>
                <w:u w:color="000000"/>
              </w:rPr>
              <w:t xml:space="preserve"> </w:t>
            </w:r>
            <w:r w:rsidRPr="00F8795F">
              <w:rPr>
                <w:b/>
                <w:sz w:val="20"/>
                <w:szCs w:val="20"/>
                <w:u w:color="000000"/>
              </w:rPr>
              <w:t>1</w:t>
            </w:r>
            <w:r w:rsidRPr="00F8795F">
              <w:rPr>
                <w:b/>
                <w:spacing w:val="-6"/>
                <w:sz w:val="20"/>
                <w:szCs w:val="20"/>
                <w:u w:color="000000"/>
              </w:rPr>
              <w:t xml:space="preserve"> </w:t>
            </w:r>
            <w:r w:rsidRPr="00F8795F">
              <w:rPr>
                <w:b/>
                <w:sz w:val="20"/>
                <w:szCs w:val="20"/>
                <w:u w:color="000000"/>
              </w:rPr>
              <w:t>to</w:t>
            </w:r>
            <w:r w:rsidRPr="00F8795F">
              <w:rPr>
                <w:b/>
                <w:spacing w:val="-7"/>
                <w:sz w:val="20"/>
                <w:szCs w:val="20"/>
                <w:u w:color="000000"/>
              </w:rPr>
              <w:t xml:space="preserve"> </w:t>
            </w:r>
            <w:r w:rsidRPr="00F8795F">
              <w:rPr>
                <w:b/>
                <w:sz w:val="20"/>
                <w:szCs w:val="20"/>
                <w:u w:color="000000"/>
              </w:rPr>
              <w:t>paragraph</w:t>
            </w:r>
            <w:r w:rsidRPr="00F8795F">
              <w:rPr>
                <w:b/>
                <w:spacing w:val="-6"/>
                <w:sz w:val="20"/>
                <w:szCs w:val="20"/>
                <w:u w:color="000000"/>
              </w:rPr>
              <w:t xml:space="preserve"> </w:t>
            </w:r>
            <w:r w:rsidRPr="00F8795F">
              <w:rPr>
                <w:b/>
                <w:spacing w:val="-1"/>
                <w:sz w:val="20"/>
                <w:szCs w:val="20"/>
                <w:u w:color="000000"/>
              </w:rPr>
              <w:t>(a)</w:t>
            </w:r>
            <w:r w:rsidRPr="00F8795F">
              <w:rPr>
                <w:b/>
                <w:spacing w:val="-1"/>
                <w:sz w:val="20"/>
                <w:szCs w:val="20"/>
              </w:rPr>
              <w:t>:</w:t>
            </w:r>
            <w:r w:rsidRPr="00F8795F">
              <w:rPr>
                <w:spacing w:val="57"/>
                <w:sz w:val="20"/>
                <w:szCs w:val="20"/>
              </w:rPr>
              <w:t xml:space="preserve"> </w:t>
            </w:r>
            <w:r w:rsidRPr="00F8795F">
              <w:rPr>
                <w:sz w:val="20"/>
                <w:szCs w:val="20"/>
              </w:rPr>
              <w:t>The</w:t>
            </w:r>
            <w:r w:rsidRPr="00F8795F">
              <w:rPr>
                <w:spacing w:val="-7"/>
                <w:sz w:val="20"/>
                <w:szCs w:val="20"/>
              </w:rPr>
              <w:t xml:space="preserve"> </w:t>
            </w:r>
            <w:r w:rsidRPr="00F8795F">
              <w:rPr>
                <w:sz w:val="20"/>
                <w:szCs w:val="20"/>
              </w:rPr>
              <w:t>term</w:t>
            </w:r>
            <w:r w:rsidRPr="00F8795F">
              <w:rPr>
                <w:spacing w:val="-8"/>
                <w:sz w:val="20"/>
                <w:szCs w:val="20"/>
              </w:rPr>
              <w:t xml:space="preserve"> </w:t>
            </w:r>
            <w:r w:rsidRPr="00F8795F">
              <w:rPr>
                <w:i/>
                <w:sz w:val="20"/>
                <w:szCs w:val="20"/>
              </w:rPr>
              <w:t>Low</w:t>
            </w:r>
            <w:r w:rsidRPr="00F8795F">
              <w:rPr>
                <w:i/>
                <w:spacing w:val="-6"/>
                <w:sz w:val="20"/>
                <w:szCs w:val="20"/>
              </w:rPr>
              <w:t xml:space="preserve"> </w:t>
            </w:r>
            <w:r w:rsidRPr="00F8795F">
              <w:rPr>
                <w:i/>
                <w:sz w:val="20"/>
                <w:szCs w:val="20"/>
              </w:rPr>
              <w:t>Probability</w:t>
            </w:r>
            <w:r w:rsidRPr="00F8795F">
              <w:rPr>
                <w:i/>
                <w:spacing w:val="-6"/>
                <w:sz w:val="20"/>
                <w:szCs w:val="20"/>
              </w:rPr>
              <w:t xml:space="preserve"> </w:t>
            </w:r>
            <w:r w:rsidRPr="00F8795F">
              <w:rPr>
                <w:i/>
                <w:sz w:val="20"/>
                <w:szCs w:val="20"/>
              </w:rPr>
              <w:t>of</w:t>
            </w:r>
            <w:r w:rsidRPr="00F8795F">
              <w:rPr>
                <w:i/>
                <w:spacing w:val="-7"/>
                <w:sz w:val="20"/>
                <w:szCs w:val="20"/>
              </w:rPr>
              <w:t xml:space="preserve"> </w:t>
            </w:r>
            <w:r w:rsidRPr="00F8795F">
              <w:rPr>
                <w:i/>
                <w:sz w:val="20"/>
                <w:szCs w:val="20"/>
              </w:rPr>
              <w:t>Intercept</w:t>
            </w:r>
            <w:r w:rsidRPr="00F8795F">
              <w:rPr>
                <w:spacing w:val="-6"/>
                <w:sz w:val="20"/>
                <w:szCs w:val="20"/>
              </w:rPr>
              <w:t xml:space="preserve"> </w:t>
            </w:r>
            <w:r w:rsidRPr="00F8795F">
              <w:rPr>
                <w:sz w:val="20"/>
                <w:szCs w:val="20"/>
              </w:rPr>
              <w:t>used</w:t>
            </w:r>
            <w:r w:rsidRPr="00F8795F">
              <w:rPr>
                <w:spacing w:val="-7"/>
                <w:sz w:val="20"/>
                <w:szCs w:val="20"/>
              </w:rPr>
              <w:t xml:space="preserve"> </w:t>
            </w:r>
            <w:r w:rsidRPr="00F8795F">
              <w:rPr>
                <w:sz w:val="20"/>
                <w:szCs w:val="20"/>
              </w:rPr>
              <w:t>in</w:t>
            </w:r>
            <w:r w:rsidRPr="00F8795F">
              <w:rPr>
                <w:spacing w:val="23"/>
                <w:w w:val="99"/>
                <w:sz w:val="20"/>
                <w:szCs w:val="20"/>
              </w:rPr>
              <w:t xml:space="preserve"> </w:t>
            </w:r>
            <w:r w:rsidRPr="00F8795F">
              <w:rPr>
                <w:sz w:val="20"/>
                <w:szCs w:val="20"/>
              </w:rPr>
              <w:t>this</w:t>
            </w:r>
            <w:r w:rsidRPr="00F8795F">
              <w:rPr>
                <w:spacing w:val="-7"/>
                <w:sz w:val="20"/>
                <w:szCs w:val="20"/>
              </w:rPr>
              <w:t xml:space="preserve"> </w:t>
            </w:r>
            <w:r w:rsidRPr="00F8795F">
              <w:rPr>
                <w:sz w:val="20"/>
                <w:szCs w:val="20"/>
              </w:rPr>
              <w:t>paragraph</w:t>
            </w:r>
            <w:r w:rsidRPr="00F8795F">
              <w:rPr>
                <w:spacing w:val="-7"/>
                <w:sz w:val="20"/>
                <w:szCs w:val="20"/>
              </w:rPr>
              <w:t xml:space="preserve"> </w:t>
            </w:r>
            <w:r w:rsidRPr="00F8795F">
              <w:rPr>
                <w:sz w:val="20"/>
                <w:szCs w:val="20"/>
              </w:rPr>
              <w:t>and</w:t>
            </w:r>
            <w:r w:rsidRPr="00F8795F">
              <w:rPr>
                <w:spacing w:val="-6"/>
                <w:sz w:val="20"/>
                <w:szCs w:val="20"/>
              </w:rPr>
              <w:t xml:space="preserve"> </w:t>
            </w:r>
            <w:r w:rsidRPr="00F8795F">
              <w:rPr>
                <w:sz w:val="20"/>
                <w:szCs w:val="20"/>
              </w:rPr>
              <w:t>elsewhere</w:t>
            </w:r>
            <w:r w:rsidRPr="00F8795F">
              <w:rPr>
                <w:spacing w:val="-7"/>
                <w:sz w:val="20"/>
                <w:szCs w:val="20"/>
              </w:rPr>
              <w:t xml:space="preserve"> </w:t>
            </w:r>
            <w:r w:rsidRPr="00F8795F">
              <w:rPr>
                <w:sz w:val="20"/>
                <w:szCs w:val="20"/>
              </w:rPr>
              <w:t>in</w:t>
            </w:r>
            <w:r w:rsidRPr="00F8795F">
              <w:rPr>
                <w:spacing w:val="-7"/>
                <w:sz w:val="20"/>
                <w:szCs w:val="20"/>
              </w:rPr>
              <w:t xml:space="preserve"> </w:t>
            </w:r>
            <w:r w:rsidRPr="00F8795F">
              <w:rPr>
                <w:sz w:val="20"/>
                <w:szCs w:val="20"/>
              </w:rPr>
              <w:t>this</w:t>
            </w:r>
            <w:r w:rsidRPr="00F8795F">
              <w:rPr>
                <w:spacing w:val="-6"/>
                <w:sz w:val="20"/>
                <w:szCs w:val="20"/>
              </w:rPr>
              <w:t xml:space="preserve"> </w:t>
            </w:r>
            <w:r w:rsidRPr="00F8795F">
              <w:rPr>
                <w:sz w:val="20"/>
                <w:szCs w:val="20"/>
              </w:rPr>
              <w:t>category</w:t>
            </w:r>
            <w:r w:rsidRPr="00F8795F">
              <w:rPr>
                <w:spacing w:val="-7"/>
                <w:sz w:val="20"/>
                <w:szCs w:val="20"/>
              </w:rPr>
              <w:t xml:space="preserve"> </w:t>
            </w:r>
            <w:r w:rsidRPr="00F8795F">
              <w:rPr>
                <w:sz w:val="20"/>
                <w:szCs w:val="20"/>
              </w:rPr>
              <w:t>is</w:t>
            </w:r>
            <w:r w:rsidRPr="00F8795F">
              <w:rPr>
                <w:spacing w:val="-7"/>
                <w:sz w:val="20"/>
                <w:szCs w:val="20"/>
              </w:rPr>
              <w:t xml:space="preserve"> </w:t>
            </w:r>
            <w:r w:rsidRPr="00F8795F">
              <w:rPr>
                <w:spacing w:val="-1"/>
                <w:sz w:val="20"/>
                <w:szCs w:val="20"/>
              </w:rPr>
              <w:t>defined</w:t>
            </w:r>
            <w:r w:rsidRPr="00F8795F">
              <w:rPr>
                <w:spacing w:val="-6"/>
                <w:sz w:val="20"/>
                <w:szCs w:val="20"/>
              </w:rPr>
              <w:t xml:space="preserve"> </w:t>
            </w:r>
            <w:r w:rsidRPr="00F8795F">
              <w:rPr>
                <w:sz w:val="20"/>
                <w:szCs w:val="20"/>
              </w:rPr>
              <w:t>as</w:t>
            </w:r>
            <w:r w:rsidRPr="00F8795F">
              <w:rPr>
                <w:spacing w:val="-7"/>
                <w:sz w:val="20"/>
                <w:szCs w:val="20"/>
              </w:rPr>
              <w:t xml:space="preserve"> </w:t>
            </w:r>
            <w:r w:rsidRPr="00F8795F">
              <w:rPr>
                <w:sz w:val="20"/>
                <w:szCs w:val="20"/>
              </w:rPr>
              <w:t>a</w:t>
            </w:r>
            <w:r w:rsidRPr="00F8795F">
              <w:rPr>
                <w:spacing w:val="-7"/>
                <w:sz w:val="20"/>
                <w:szCs w:val="20"/>
              </w:rPr>
              <w:t xml:space="preserve"> </w:t>
            </w:r>
            <w:r w:rsidRPr="00F8795F">
              <w:rPr>
                <w:sz w:val="20"/>
                <w:szCs w:val="20"/>
              </w:rPr>
              <w:t>class</w:t>
            </w:r>
            <w:r w:rsidRPr="00F8795F">
              <w:rPr>
                <w:spacing w:val="-6"/>
                <w:sz w:val="20"/>
                <w:szCs w:val="20"/>
              </w:rPr>
              <w:t xml:space="preserve"> </w:t>
            </w:r>
            <w:r w:rsidRPr="00F8795F">
              <w:rPr>
                <w:sz w:val="20"/>
                <w:szCs w:val="20"/>
              </w:rPr>
              <w:t>of</w:t>
            </w:r>
            <w:r w:rsidRPr="00F8795F">
              <w:rPr>
                <w:spacing w:val="26"/>
                <w:w w:val="99"/>
                <w:sz w:val="20"/>
                <w:szCs w:val="20"/>
              </w:rPr>
              <w:t xml:space="preserve"> </w:t>
            </w:r>
            <w:r w:rsidRPr="00F8795F">
              <w:rPr>
                <w:sz w:val="20"/>
                <w:szCs w:val="20"/>
              </w:rPr>
              <w:t>measures</w:t>
            </w:r>
            <w:r w:rsidRPr="00F8795F">
              <w:rPr>
                <w:spacing w:val="-9"/>
                <w:sz w:val="20"/>
                <w:szCs w:val="20"/>
              </w:rPr>
              <w:t xml:space="preserve"> </w:t>
            </w:r>
            <w:r w:rsidRPr="00F8795F">
              <w:rPr>
                <w:sz w:val="20"/>
                <w:szCs w:val="20"/>
              </w:rPr>
              <w:t>that</w:t>
            </w:r>
            <w:r w:rsidRPr="00F8795F">
              <w:rPr>
                <w:spacing w:val="-8"/>
                <w:sz w:val="20"/>
                <w:szCs w:val="20"/>
              </w:rPr>
              <w:t xml:space="preserve"> </w:t>
            </w:r>
            <w:r w:rsidRPr="00F8795F">
              <w:rPr>
                <w:sz w:val="20"/>
                <w:szCs w:val="20"/>
              </w:rPr>
              <w:t>disguise,</w:t>
            </w:r>
            <w:r w:rsidRPr="00F8795F">
              <w:rPr>
                <w:spacing w:val="-8"/>
                <w:sz w:val="20"/>
                <w:szCs w:val="20"/>
              </w:rPr>
              <w:t xml:space="preserve"> </w:t>
            </w:r>
            <w:r w:rsidRPr="00F8795F">
              <w:rPr>
                <w:sz w:val="20"/>
                <w:szCs w:val="20"/>
              </w:rPr>
              <w:t>delay,</w:t>
            </w:r>
            <w:r w:rsidRPr="00F8795F">
              <w:rPr>
                <w:spacing w:val="-9"/>
                <w:sz w:val="20"/>
                <w:szCs w:val="20"/>
              </w:rPr>
              <w:t xml:space="preserve"> </w:t>
            </w:r>
            <w:r w:rsidRPr="00F8795F">
              <w:rPr>
                <w:sz w:val="20"/>
                <w:szCs w:val="20"/>
              </w:rPr>
              <w:t>or</w:t>
            </w:r>
            <w:r w:rsidRPr="00F8795F">
              <w:rPr>
                <w:spacing w:val="-8"/>
                <w:sz w:val="20"/>
                <w:szCs w:val="20"/>
              </w:rPr>
              <w:t xml:space="preserve"> </w:t>
            </w:r>
            <w:r w:rsidRPr="00F8795F">
              <w:rPr>
                <w:sz w:val="20"/>
                <w:szCs w:val="20"/>
              </w:rPr>
              <w:t>prevent</w:t>
            </w:r>
            <w:r w:rsidRPr="00F8795F">
              <w:rPr>
                <w:spacing w:val="-8"/>
                <w:sz w:val="20"/>
                <w:szCs w:val="20"/>
              </w:rPr>
              <w:t xml:space="preserve"> </w:t>
            </w:r>
            <w:r w:rsidRPr="00F8795F">
              <w:rPr>
                <w:sz w:val="20"/>
                <w:szCs w:val="20"/>
              </w:rPr>
              <w:t>the</w:t>
            </w:r>
            <w:r w:rsidRPr="00F8795F">
              <w:rPr>
                <w:spacing w:val="-8"/>
                <w:sz w:val="20"/>
                <w:szCs w:val="20"/>
              </w:rPr>
              <w:t xml:space="preserve"> </w:t>
            </w:r>
            <w:r w:rsidRPr="00F8795F">
              <w:rPr>
                <w:sz w:val="20"/>
                <w:szCs w:val="20"/>
              </w:rPr>
              <w:t>interception</w:t>
            </w:r>
            <w:r w:rsidRPr="00F8795F">
              <w:rPr>
                <w:spacing w:val="-9"/>
                <w:sz w:val="20"/>
                <w:szCs w:val="20"/>
              </w:rPr>
              <w:t xml:space="preserve"> </w:t>
            </w:r>
            <w:r w:rsidRPr="00F8795F">
              <w:rPr>
                <w:sz w:val="20"/>
                <w:szCs w:val="20"/>
              </w:rPr>
              <w:t>of</w:t>
            </w:r>
            <w:r w:rsidRPr="00F8795F">
              <w:rPr>
                <w:spacing w:val="-8"/>
                <w:sz w:val="20"/>
                <w:szCs w:val="20"/>
              </w:rPr>
              <w:t xml:space="preserve"> </w:t>
            </w:r>
            <w:r w:rsidRPr="00F8795F">
              <w:rPr>
                <w:sz w:val="20"/>
                <w:szCs w:val="20"/>
              </w:rPr>
              <w:t>acoustic</w:t>
            </w:r>
            <w:r w:rsidRPr="00F8795F">
              <w:rPr>
                <w:spacing w:val="-8"/>
                <w:sz w:val="20"/>
                <w:szCs w:val="20"/>
              </w:rPr>
              <w:t xml:space="preserve"> </w:t>
            </w:r>
            <w:r w:rsidRPr="00F8795F">
              <w:rPr>
                <w:sz w:val="20"/>
                <w:szCs w:val="20"/>
              </w:rPr>
              <w:t>or</w:t>
            </w:r>
            <w:r w:rsidRPr="00F8795F">
              <w:rPr>
                <w:spacing w:val="22"/>
                <w:w w:val="99"/>
                <w:sz w:val="20"/>
                <w:szCs w:val="20"/>
              </w:rPr>
              <w:t xml:space="preserve"> </w:t>
            </w:r>
            <w:r w:rsidRPr="00F8795F">
              <w:rPr>
                <w:sz w:val="20"/>
                <w:szCs w:val="20"/>
              </w:rPr>
              <w:t>electromagnetic</w:t>
            </w:r>
            <w:r w:rsidRPr="00F8795F">
              <w:rPr>
                <w:spacing w:val="-10"/>
                <w:sz w:val="20"/>
                <w:szCs w:val="20"/>
              </w:rPr>
              <w:t xml:space="preserve"> </w:t>
            </w:r>
            <w:r w:rsidRPr="00F8795F">
              <w:rPr>
                <w:sz w:val="20"/>
                <w:szCs w:val="20"/>
              </w:rPr>
              <w:t>signals.</w:t>
            </w:r>
            <w:r w:rsidRPr="00F8795F">
              <w:rPr>
                <w:spacing w:val="52"/>
                <w:sz w:val="20"/>
                <w:szCs w:val="20"/>
              </w:rPr>
              <w:t xml:space="preserve"> </w:t>
            </w:r>
            <w:r w:rsidRPr="00F8795F">
              <w:rPr>
                <w:sz w:val="20"/>
                <w:szCs w:val="20"/>
              </w:rPr>
              <w:t>LPI</w:t>
            </w:r>
            <w:r w:rsidRPr="00F8795F">
              <w:rPr>
                <w:spacing w:val="-10"/>
                <w:sz w:val="20"/>
                <w:szCs w:val="20"/>
              </w:rPr>
              <w:t xml:space="preserve"> </w:t>
            </w:r>
            <w:r w:rsidRPr="00F8795F">
              <w:rPr>
                <w:sz w:val="20"/>
                <w:szCs w:val="20"/>
              </w:rPr>
              <w:t>techniques</w:t>
            </w:r>
            <w:r w:rsidRPr="00F8795F">
              <w:rPr>
                <w:spacing w:val="-9"/>
                <w:sz w:val="20"/>
                <w:szCs w:val="20"/>
              </w:rPr>
              <w:t xml:space="preserve"> </w:t>
            </w:r>
            <w:r w:rsidRPr="00F8795F">
              <w:rPr>
                <w:sz w:val="20"/>
                <w:szCs w:val="20"/>
              </w:rPr>
              <w:t>can</w:t>
            </w:r>
            <w:r w:rsidRPr="00F8795F">
              <w:rPr>
                <w:spacing w:val="-10"/>
                <w:sz w:val="20"/>
                <w:szCs w:val="20"/>
              </w:rPr>
              <w:t xml:space="preserve"> </w:t>
            </w:r>
            <w:r w:rsidRPr="00F8795F">
              <w:rPr>
                <w:sz w:val="20"/>
                <w:szCs w:val="20"/>
              </w:rPr>
              <w:t>involve</w:t>
            </w:r>
            <w:r w:rsidRPr="00F8795F">
              <w:rPr>
                <w:spacing w:val="-12"/>
                <w:sz w:val="20"/>
                <w:szCs w:val="20"/>
              </w:rPr>
              <w:t xml:space="preserve"> </w:t>
            </w:r>
            <w:r w:rsidRPr="00F8795F">
              <w:rPr>
                <w:spacing w:val="-1"/>
                <w:sz w:val="20"/>
                <w:szCs w:val="20"/>
              </w:rPr>
              <w:t>permutations</w:t>
            </w:r>
            <w:r w:rsidRPr="00F8795F">
              <w:rPr>
                <w:spacing w:val="-8"/>
                <w:sz w:val="20"/>
                <w:szCs w:val="20"/>
              </w:rPr>
              <w:t xml:space="preserve"> </w:t>
            </w:r>
            <w:r w:rsidRPr="00F8795F">
              <w:rPr>
                <w:sz w:val="20"/>
                <w:szCs w:val="20"/>
              </w:rPr>
              <w:t>of</w:t>
            </w:r>
            <w:r w:rsidRPr="00F8795F">
              <w:rPr>
                <w:spacing w:val="-9"/>
                <w:sz w:val="20"/>
                <w:szCs w:val="20"/>
              </w:rPr>
              <w:t xml:space="preserve"> </w:t>
            </w:r>
            <w:r w:rsidRPr="00F8795F">
              <w:rPr>
                <w:sz w:val="20"/>
                <w:szCs w:val="20"/>
              </w:rPr>
              <w:t>power</w:t>
            </w:r>
            <w:r w:rsidRPr="00F8795F">
              <w:rPr>
                <w:spacing w:val="20"/>
                <w:w w:val="99"/>
                <w:sz w:val="20"/>
                <w:szCs w:val="20"/>
              </w:rPr>
              <w:t xml:space="preserve"> </w:t>
            </w:r>
            <w:r w:rsidRPr="00F8795F">
              <w:rPr>
                <w:sz w:val="20"/>
                <w:szCs w:val="20"/>
              </w:rPr>
              <w:t>management,</w:t>
            </w:r>
            <w:r w:rsidRPr="00F8795F">
              <w:rPr>
                <w:spacing w:val="-17"/>
                <w:sz w:val="20"/>
                <w:szCs w:val="20"/>
              </w:rPr>
              <w:t xml:space="preserve"> </w:t>
            </w:r>
            <w:r w:rsidRPr="00F8795F">
              <w:rPr>
                <w:sz w:val="20"/>
                <w:szCs w:val="20"/>
              </w:rPr>
              <w:t>energy</w:t>
            </w:r>
            <w:r w:rsidRPr="00F8795F">
              <w:rPr>
                <w:spacing w:val="-17"/>
                <w:sz w:val="20"/>
                <w:szCs w:val="20"/>
              </w:rPr>
              <w:t xml:space="preserve"> </w:t>
            </w:r>
            <w:r w:rsidRPr="00F8795F">
              <w:rPr>
                <w:sz w:val="20"/>
                <w:szCs w:val="20"/>
              </w:rPr>
              <w:t>management,</w:t>
            </w:r>
            <w:r w:rsidRPr="00F8795F">
              <w:rPr>
                <w:spacing w:val="-17"/>
                <w:sz w:val="20"/>
                <w:szCs w:val="20"/>
              </w:rPr>
              <w:t xml:space="preserve"> </w:t>
            </w:r>
            <w:r w:rsidRPr="00F8795F">
              <w:rPr>
                <w:spacing w:val="-1"/>
                <w:sz w:val="20"/>
                <w:szCs w:val="20"/>
              </w:rPr>
              <w:t>frequency</w:t>
            </w:r>
            <w:r w:rsidRPr="00F8795F">
              <w:rPr>
                <w:spacing w:val="-16"/>
                <w:sz w:val="20"/>
                <w:szCs w:val="20"/>
              </w:rPr>
              <w:t xml:space="preserve"> </w:t>
            </w:r>
            <w:r w:rsidRPr="00F8795F">
              <w:rPr>
                <w:sz w:val="20"/>
                <w:szCs w:val="20"/>
              </w:rPr>
              <w:t>variability,</w:t>
            </w:r>
            <w:r w:rsidRPr="00F8795F">
              <w:rPr>
                <w:spacing w:val="-16"/>
                <w:sz w:val="20"/>
                <w:szCs w:val="20"/>
              </w:rPr>
              <w:t xml:space="preserve"> </w:t>
            </w:r>
            <w:r w:rsidRPr="00F8795F">
              <w:rPr>
                <w:sz w:val="20"/>
                <w:szCs w:val="20"/>
              </w:rPr>
              <w:t>out-of-receiver-frequency</w:t>
            </w:r>
            <w:r w:rsidRPr="00F8795F">
              <w:rPr>
                <w:spacing w:val="-11"/>
                <w:sz w:val="20"/>
                <w:szCs w:val="20"/>
              </w:rPr>
              <w:t xml:space="preserve"> </w:t>
            </w:r>
            <w:r w:rsidRPr="00F8795F">
              <w:rPr>
                <w:sz w:val="20"/>
                <w:szCs w:val="20"/>
              </w:rPr>
              <w:t>band,</w:t>
            </w:r>
            <w:r w:rsidRPr="00F8795F">
              <w:rPr>
                <w:spacing w:val="-11"/>
                <w:sz w:val="20"/>
                <w:szCs w:val="20"/>
              </w:rPr>
              <w:t xml:space="preserve"> </w:t>
            </w:r>
            <w:r w:rsidRPr="00F8795F">
              <w:rPr>
                <w:sz w:val="20"/>
                <w:szCs w:val="20"/>
              </w:rPr>
              <w:t>low-side</w:t>
            </w:r>
            <w:r w:rsidRPr="00F8795F">
              <w:rPr>
                <w:spacing w:val="-10"/>
                <w:sz w:val="20"/>
                <w:szCs w:val="20"/>
              </w:rPr>
              <w:t xml:space="preserve"> </w:t>
            </w:r>
            <w:r w:rsidRPr="00F8795F">
              <w:rPr>
                <w:sz w:val="20"/>
                <w:szCs w:val="20"/>
              </w:rPr>
              <w:t>lobe</w:t>
            </w:r>
            <w:r w:rsidRPr="00F8795F">
              <w:rPr>
                <w:spacing w:val="-10"/>
                <w:sz w:val="20"/>
                <w:szCs w:val="20"/>
              </w:rPr>
              <w:t xml:space="preserve"> </w:t>
            </w:r>
            <w:r w:rsidRPr="00F8795F">
              <w:rPr>
                <w:sz w:val="20"/>
                <w:szCs w:val="20"/>
              </w:rPr>
              <w:t>antenna,</w:t>
            </w:r>
            <w:r w:rsidRPr="00F8795F">
              <w:rPr>
                <w:spacing w:val="-11"/>
                <w:sz w:val="20"/>
                <w:szCs w:val="20"/>
              </w:rPr>
              <w:t xml:space="preserve"> </w:t>
            </w:r>
            <w:r w:rsidRPr="00F8795F">
              <w:rPr>
                <w:spacing w:val="-1"/>
                <w:sz w:val="20"/>
                <w:szCs w:val="20"/>
              </w:rPr>
              <w:t>complex</w:t>
            </w:r>
            <w:r w:rsidRPr="00F8795F">
              <w:rPr>
                <w:spacing w:val="-11"/>
                <w:sz w:val="20"/>
                <w:szCs w:val="20"/>
              </w:rPr>
              <w:t xml:space="preserve"> </w:t>
            </w:r>
            <w:r w:rsidRPr="00F8795F">
              <w:rPr>
                <w:spacing w:val="-1"/>
                <w:sz w:val="20"/>
                <w:szCs w:val="20"/>
              </w:rPr>
              <w:t>waveforms,</w:t>
            </w:r>
            <w:r w:rsidRPr="00F8795F">
              <w:rPr>
                <w:spacing w:val="-9"/>
                <w:sz w:val="20"/>
                <w:szCs w:val="20"/>
              </w:rPr>
              <w:t xml:space="preserve"> </w:t>
            </w:r>
            <w:r w:rsidRPr="00F8795F">
              <w:rPr>
                <w:sz w:val="20"/>
                <w:szCs w:val="20"/>
              </w:rPr>
              <w:t>and</w:t>
            </w:r>
            <w:r w:rsidRPr="00F8795F">
              <w:rPr>
                <w:spacing w:val="-10"/>
                <w:sz w:val="20"/>
                <w:szCs w:val="20"/>
              </w:rPr>
              <w:t xml:space="preserve"> </w:t>
            </w:r>
            <w:r w:rsidRPr="00F8795F">
              <w:rPr>
                <w:spacing w:val="-1"/>
                <w:sz w:val="20"/>
                <w:szCs w:val="20"/>
              </w:rPr>
              <w:t>complex</w:t>
            </w:r>
            <w:r w:rsidRPr="00F8795F">
              <w:rPr>
                <w:spacing w:val="37"/>
                <w:w w:val="99"/>
                <w:sz w:val="20"/>
                <w:szCs w:val="20"/>
              </w:rPr>
              <w:t xml:space="preserve"> </w:t>
            </w:r>
            <w:r w:rsidRPr="00F8795F">
              <w:rPr>
                <w:sz w:val="20"/>
                <w:szCs w:val="20"/>
              </w:rPr>
              <w:t>scanning.</w:t>
            </w:r>
            <w:r w:rsidRPr="00F8795F">
              <w:rPr>
                <w:spacing w:val="58"/>
                <w:sz w:val="20"/>
                <w:szCs w:val="20"/>
              </w:rPr>
              <w:t xml:space="preserve"> </w:t>
            </w:r>
            <w:r w:rsidRPr="00F8795F">
              <w:rPr>
                <w:sz w:val="20"/>
                <w:szCs w:val="20"/>
              </w:rPr>
              <w:t>LPI</w:t>
            </w:r>
            <w:r w:rsidRPr="00F8795F">
              <w:rPr>
                <w:spacing w:val="-7"/>
                <w:sz w:val="20"/>
                <w:szCs w:val="20"/>
              </w:rPr>
              <w:t xml:space="preserve"> </w:t>
            </w:r>
            <w:r w:rsidRPr="00F8795F">
              <w:rPr>
                <w:sz w:val="20"/>
                <w:szCs w:val="20"/>
              </w:rPr>
              <w:t>is</w:t>
            </w:r>
            <w:r w:rsidRPr="00F8795F">
              <w:rPr>
                <w:spacing w:val="-7"/>
                <w:sz w:val="20"/>
                <w:szCs w:val="20"/>
              </w:rPr>
              <w:t xml:space="preserve"> </w:t>
            </w:r>
            <w:r w:rsidRPr="00F8795F">
              <w:rPr>
                <w:sz w:val="20"/>
                <w:szCs w:val="20"/>
              </w:rPr>
              <w:t>also</w:t>
            </w:r>
            <w:r w:rsidRPr="00F8795F">
              <w:rPr>
                <w:spacing w:val="-7"/>
                <w:sz w:val="20"/>
                <w:szCs w:val="20"/>
              </w:rPr>
              <w:t xml:space="preserve"> </w:t>
            </w:r>
            <w:r w:rsidRPr="00F8795F">
              <w:rPr>
                <w:sz w:val="20"/>
                <w:szCs w:val="20"/>
              </w:rPr>
              <w:t>referred</w:t>
            </w:r>
            <w:r w:rsidRPr="00F8795F">
              <w:rPr>
                <w:spacing w:val="-6"/>
                <w:sz w:val="20"/>
                <w:szCs w:val="20"/>
              </w:rPr>
              <w:t xml:space="preserve"> </w:t>
            </w:r>
            <w:r w:rsidRPr="00F8795F">
              <w:rPr>
                <w:sz w:val="20"/>
                <w:szCs w:val="20"/>
              </w:rPr>
              <w:t>to</w:t>
            </w:r>
            <w:r w:rsidRPr="00F8795F">
              <w:rPr>
                <w:spacing w:val="-7"/>
                <w:sz w:val="20"/>
                <w:szCs w:val="20"/>
              </w:rPr>
              <w:t xml:space="preserve"> </w:t>
            </w:r>
            <w:r w:rsidRPr="00F8795F">
              <w:rPr>
                <w:sz w:val="20"/>
                <w:szCs w:val="20"/>
              </w:rPr>
              <w:t>as</w:t>
            </w:r>
            <w:r w:rsidRPr="00F8795F">
              <w:rPr>
                <w:spacing w:val="-4"/>
                <w:sz w:val="20"/>
                <w:szCs w:val="20"/>
              </w:rPr>
              <w:t xml:space="preserve"> </w:t>
            </w:r>
            <w:r w:rsidRPr="00F8795F">
              <w:rPr>
                <w:sz w:val="20"/>
                <w:szCs w:val="20"/>
              </w:rPr>
              <w:t>Low</w:t>
            </w:r>
            <w:r w:rsidRPr="00F8795F">
              <w:rPr>
                <w:spacing w:val="-7"/>
                <w:sz w:val="20"/>
                <w:szCs w:val="20"/>
              </w:rPr>
              <w:t xml:space="preserve"> </w:t>
            </w:r>
            <w:r w:rsidRPr="00F8795F">
              <w:rPr>
                <w:spacing w:val="-1"/>
                <w:sz w:val="20"/>
                <w:szCs w:val="20"/>
              </w:rPr>
              <w:t>Probability</w:t>
            </w:r>
            <w:r w:rsidRPr="00F8795F">
              <w:rPr>
                <w:spacing w:val="-6"/>
                <w:sz w:val="20"/>
                <w:szCs w:val="20"/>
              </w:rPr>
              <w:t xml:space="preserve"> </w:t>
            </w:r>
            <w:r w:rsidRPr="00F8795F">
              <w:rPr>
                <w:sz w:val="20"/>
                <w:szCs w:val="20"/>
              </w:rPr>
              <w:t>of</w:t>
            </w:r>
            <w:r w:rsidRPr="00F8795F">
              <w:rPr>
                <w:spacing w:val="-6"/>
                <w:sz w:val="20"/>
                <w:szCs w:val="20"/>
              </w:rPr>
              <w:t xml:space="preserve"> </w:t>
            </w:r>
            <w:r w:rsidRPr="00F8795F">
              <w:rPr>
                <w:sz w:val="20"/>
                <w:szCs w:val="20"/>
              </w:rPr>
              <w:t>Intercept,</w:t>
            </w:r>
            <w:r w:rsidRPr="00F8795F">
              <w:rPr>
                <w:spacing w:val="-6"/>
                <w:sz w:val="20"/>
                <w:szCs w:val="20"/>
              </w:rPr>
              <w:t xml:space="preserve"> </w:t>
            </w:r>
            <w:r w:rsidRPr="00F8795F">
              <w:rPr>
                <w:sz w:val="20"/>
                <w:szCs w:val="20"/>
              </w:rPr>
              <w:t>Low</w:t>
            </w:r>
            <w:r w:rsidRPr="00F8795F">
              <w:rPr>
                <w:spacing w:val="29"/>
                <w:w w:val="99"/>
                <w:sz w:val="20"/>
                <w:szCs w:val="20"/>
              </w:rPr>
              <w:t xml:space="preserve"> </w:t>
            </w:r>
            <w:r w:rsidRPr="00F8795F">
              <w:rPr>
                <w:sz w:val="20"/>
                <w:szCs w:val="20"/>
              </w:rPr>
              <w:t>Probability</w:t>
            </w:r>
            <w:r w:rsidRPr="00F8795F">
              <w:rPr>
                <w:spacing w:val="-10"/>
                <w:sz w:val="20"/>
                <w:szCs w:val="20"/>
              </w:rPr>
              <w:t xml:space="preserve"> </w:t>
            </w:r>
            <w:r w:rsidRPr="00F8795F">
              <w:rPr>
                <w:sz w:val="20"/>
                <w:szCs w:val="20"/>
              </w:rPr>
              <w:t>of</w:t>
            </w:r>
            <w:r w:rsidRPr="00F8795F">
              <w:rPr>
                <w:spacing w:val="-10"/>
                <w:sz w:val="20"/>
                <w:szCs w:val="20"/>
              </w:rPr>
              <w:t xml:space="preserve"> </w:t>
            </w:r>
            <w:r w:rsidRPr="00F8795F">
              <w:rPr>
                <w:sz w:val="20"/>
                <w:szCs w:val="20"/>
              </w:rPr>
              <w:t>Detection,</w:t>
            </w:r>
            <w:r w:rsidRPr="00F8795F">
              <w:rPr>
                <w:spacing w:val="-10"/>
                <w:sz w:val="20"/>
                <w:szCs w:val="20"/>
              </w:rPr>
              <w:t xml:space="preserve"> </w:t>
            </w:r>
            <w:r w:rsidRPr="00F8795F">
              <w:rPr>
                <w:sz w:val="20"/>
                <w:szCs w:val="20"/>
              </w:rPr>
              <w:t>and</w:t>
            </w:r>
            <w:r w:rsidRPr="00F8795F">
              <w:rPr>
                <w:spacing w:val="-10"/>
                <w:sz w:val="20"/>
                <w:szCs w:val="20"/>
              </w:rPr>
              <w:t xml:space="preserve"> </w:t>
            </w:r>
            <w:r w:rsidRPr="00F8795F">
              <w:rPr>
                <w:sz w:val="20"/>
                <w:szCs w:val="20"/>
              </w:rPr>
              <w:t>Low</w:t>
            </w:r>
            <w:r w:rsidRPr="00F8795F">
              <w:rPr>
                <w:spacing w:val="-11"/>
                <w:sz w:val="20"/>
                <w:szCs w:val="20"/>
              </w:rPr>
              <w:t xml:space="preserve"> </w:t>
            </w:r>
            <w:r w:rsidRPr="00F8795F">
              <w:rPr>
                <w:sz w:val="20"/>
                <w:szCs w:val="20"/>
              </w:rPr>
              <w:t>Probability</w:t>
            </w:r>
            <w:r w:rsidRPr="00F8795F">
              <w:rPr>
                <w:spacing w:val="-9"/>
                <w:sz w:val="20"/>
                <w:szCs w:val="20"/>
              </w:rPr>
              <w:t xml:space="preserve"> </w:t>
            </w:r>
            <w:r w:rsidRPr="00F8795F">
              <w:rPr>
                <w:sz w:val="20"/>
                <w:szCs w:val="20"/>
              </w:rPr>
              <w:t>of</w:t>
            </w:r>
            <w:r w:rsidRPr="00F8795F">
              <w:rPr>
                <w:spacing w:val="-11"/>
                <w:sz w:val="20"/>
                <w:szCs w:val="20"/>
              </w:rPr>
              <w:t xml:space="preserve"> </w:t>
            </w:r>
            <w:r w:rsidRPr="00F8795F">
              <w:rPr>
                <w:sz w:val="20"/>
                <w:szCs w:val="20"/>
              </w:rPr>
              <w:t>Identification.</w:t>
            </w:r>
            <w:r>
              <w:rPr>
                <w:sz w:val="20"/>
                <w:szCs w:val="20"/>
              </w:rPr>
              <w:t xml:space="preserve"> </w:t>
            </w:r>
          </w:p>
          <w:p w:rsidR="00AC4004" w:rsidRPr="00F8795F" w:rsidRDefault="00AC4004" w:rsidP="00AC4004">
            <w:pPr>
              <w:pStyle w:val="TextLevel1"/>
              <w:rPr>
                <w:sz w:val="20"/>
              </w:rPr>
            </w:pPr>
            <w:r w:rsidRPr="00F8795F">
              <w:rPr>
                <w:b/>
                <w:sz w:val="20"/>
                <w:szCs w:val="20"/>
                <w:u w:color="000000"/>
              </w:rPr>
              <w:t>Note</w:t>
            </w:r>
            <w:r w:rsidRPr="00F8795F">
              <w:rPr>
                <w:b/>
                <w:spacing w:val="-8"/>
                <w:sz w:val="20"/>
                <w:szCs w:val="20"/>
                <w:u w:color="000000"/>
              </w:rPr>
              <w:t xml:space="preserve"> </w:t>
            </w:r>
            <w:r w:rsidRPr="00F8795F">
              <w:rPr>
                <w:b/>
                <w:sz w:val="20"/>
                <w:szCs w:val="20"/>
                <w:u w:color="000000"/>
              </w:rPr>
              <w:t>2</w:t>
            </w:r>
            <w:r w:rsidRPr="00F8795F">
              <w:rPr>
                <w:b/>
                <w:spacing w:val="-8"/>
                <w:sz w:val="20"/>
                <w:szCs w:val="20"/>
                <w:u w:color="000000"/>
              </w:rPr>
              <w:t xml:space="preserve"> </w:t>
            </w:r>
            <w:r w:rsidRPr="00F8795F">
              <w:rPr>
                <w:b/>
                <w:sz w:val="20"/>
                <w:szCs w:val="20"/>
                <w:u w:color="000000"/>
              </w:rPr>
              <w:t>to</w:t>
            </w:r>
            <w:r w:rsidRPr="00F8795F">
              <w:rPr>
                <w:b/>
                <w:spacing w:val="-8"/>
                <w:sz w:val="20"/>
                <w:szCs w:val="20"/>
                <w:u w:color="000000"/>
              </w:rPr>
              <w:t xml:space="preserve"> </w:t>
            </w:r>
            <w:r w:rsidRPr="00F8795F">
              <w:rPr>
                <w:b/>
                <w:sz w:val="20"/>
                <w:szCs w:val="20"/>
                <w:u w:color="000000"/>
              </w:rPr>
              <w:t>paragraph</w:t>
            </w:r>
            <w:r w:rsidRPr="00F8795F">
              <w:rPr>
                <w:b/>
                <w:spacing w:val="-8"/>
                <w:sz w:val="20"/>
                <w:szCs w:val="20"/>
                <w:u w:color="000000"/>
              </w:rPr>
              <w:t xml:space="preserve"> </w:t>
            </w:r>
            <w:r w:rsidRPr="00F8795F">
              <w:rPr>
                <w:b/>
                <w:spacing w:val="-1"/>
                <w:sz w:val="20"/>
                <w:szCs w:val="20"/>
                <w:u w:color="000000"/>
              </w:rPr>
              <w:t>(a)</w:t>
            </w:r>
            <w:r w:rsidRPr="00F8795F">
              <w:rPr>
                <w:b/>
                <w:spacing w:val="-1"/>
                <w:sz w:val="20"/>
                <w:szCs w:val="20"/>
              </w:rPr>
              <w:t>:</w:t>
            </w:r>
            <w:r w:rsidRPr="00F8795F">
              <w:rPr>
                <w:spacing w:val="55"/>
                <w:sz w:val="20"/>
                <w:szCs w:val="20"/>
              </w:rPr>
              <w:t xml:space="preserve"> </w:t>
            </w:r>
            <w:r w:rsidRPr="00F8795F">
              <w:rPr>
                <w:sz w:val="20"/>
                <w:szCs w:val="20"/>
              </w:rPr>
              <w:t>Paragraphs</w:t>
            </w:r>
            <w:r w:rsidRPr="00F8795F">
              <w:rPr>
                <w:spacing w:val="-7"/>
                <w:sz w:val="20"/>
                <w:szCs w:val="20"/>
              </w:rPr>
              <w:t xml:space="preserve"> </w:t>
            </w:r>
            <w:r w:rsidRPr="00F8795F">
              <w:rPr>
                <w:sz w:val="20"/>
                <w:szCs w:val="20"/>
              </w:rPr>
              <w:t>(a)(3)(xxix)</w:t>
            </w:r>
            <w:r w:rsidRPr="00F8795F">
              <w:rPr>
                <w:spacing w:val="-6"/>
                <w:sz w:val="20"/>
                <w:szCs w:val="20"/>
              </w:rPr>
              <w:t xml:space="preserve"> </w:t>
            </w:r>
            <w:r w:rsidRPr="00F8795F">
              <w:rPr>
                <w:spacing w:val="-1"/>
                <w:sz w:val="20"/>
                <w:szCs w:val="20"/>
              </w:rPr>
              <w:t>and</w:t>
            </w:r>
            <w:r w:rsidRPr="00F8795F">
              <w:rPr>
                <w:spacing w:val="-8"/>
                <w:sz w:val="20"/>
                <w:szCs w:val="20"/>
              </w:rPr>
              <w:t xml:space="preserve"> </w:t>
            </w:r>
            <w:r w:rsidRPr="00F8795F">
              <w:rPr>
                <w:sz w:val="20"/>
                <w:szCs w:val="20"/>
              </w:rPr>
              <w:t>(a)(12)</w:t>
            </w:r>
            <w:r w:rsidRPr="00F8795F">
              <w:rPr>
                <w:spacing w:val="-8"/>
                <w:sz w:val="20"/>
                <w:szCs w:val="20"/>
              </w:rPr>
              <w:t xml:space="preserve"> </w:t>
            </w:r>
            <w:r w:rsidRPr="00F8795F">
              <w:rPr>
                <w:sz w:val="20"/>
                <w:szCs w:val="20"/>
              </w:rPr>
              <w:t>include</w:t>
            </w:r>
            <w:r w:rsidRPr="00F8795F">
              <w:rPr>
                <w:spacing w:val="-8"/>
                <w:sz w:val="20"/>
                <w:szCs w:val="20"/>
              </w:rPr>
              <w:t xml:space="preserve"> </w:t>
            </w:r>
            <w:r w:rsidRPr="00F8795F">
              <w:rPr>
                <w:sz w:val="20"/>
                <w:szCs w:val="20"/>
              </w:rPr>
              <w:t>terrain</w:t>
            </w:r>
            <w:r w:rsidRPr="00F8795F">
              <w:rPr>
                <w:spacing w:val="23"/>
                <w:w w:val="99"/>
                <w:sz w:val="20"/>
                <w:szCs w:val="20"/>
              </w:rPr>
              <w:t xml:space="preserve"> </w:t>
            </w:r>
            <w:r w:rsidRPr="00F8795F">
              <w:rPr>
                <w:sz w:val="20"/>
                <w:szCs w:val="20"/>
              </w:rPr>
              <w:t>contour</w:t>
            </w:r>
            <w:r w:rsidRPr="00F8795F">
              <w:rPr>
                <w:spacing w:val="-10"/>
                <w:sz w:val="20"/>
                <w:szCs w:val="20"/>
              </w:rPr>
              <w:t xml:space="preserve"> </w:t>
            </w:r>
            <w:r w:rsidRPr="00F8795F">
              <w:rPr>
                <w:sz w:val="20"/>
                <w:szCs w:val="20"/>
              </w:rPr>
              <w:t>mapping</w:t>
            </w:r>
            <w:r w:rsidRPr="00F8795F">
              <w:rPr>
                <w:spacing w:val="-10"/>
                <w:sz w:val="20"/>
                <w:szCs w:val="20"/>
              </w:rPr>
              <w:t xml:space="preserve"> </w:t>
            </w:r>
            <w:r w:rsidRPr="00F8795F">
              <w:rPr>
                <w:spacing w:val="-1"/>
                <w:sz w:val="20"/>
                <w:szCs w:val="20"/>
              </w:rPr>
              <w:t>equipment,</w:t>
            </w:r>
            <w:r w:rsidRPr="00F8795F">
              <w:rPr>
                <w:spacing w:val="-9"/>
                <w:sz w:val="20"/>
                <w:szCs w:val="20"/>
              </w:rPr>
              <w:t xml:space="preserve"> </w:t>
            </w:r>
            <w:r w:rsidRPr="00F8795F">
              <w:rPr>
                <w:sz w:val="20"/>
                <w:szCs w:val="20"/>
              </w:rPr>
              <w:t>scene</w:t>
            </w:r>
            <w:r w:rsidRPr="00F8795F">
              <w:rPr>
                <w:spacing w:val="-9"/>
                <w:sz w:val="20"/>
                <w:szCs w:val="20"/>
              </w:rPr>
              <w:t xml:space="preserve"> </w:t>
            </w:r>
            <w:r w:rsidRPr="00F8795F">
              <w:rPr>
                <w:spacing w:val="-1"/>
                <w:sz w:val="20"/>
                <w:szCs w:val="20"/>
              </w:rPr>
              <w:t>mapping</w:t>
            </w:r>
            <w:r w:rsidRPr="00F8795F">
              <w:rPr>
                <w:spacing w:val="-10"/>
                <w:sz w:val="20"/>
                <w:szCs w:val="20"/>
              </w:rPr>
              <w:t xml:space="preserve"> </w:t>
            </w:r>
            <w:r w:rsidRPr="00F8795F">
              <w:rPr>
                <w:sz w:val="20"/>
                <w:szCs w:val="20"/>
              </w:rPr>
              <w:t>and</w:t>
            </w:r>
            <w:r w:rsidRPr="00F8795F">
              <w:rPr>
                <w:spacing w:val="-10"/>
                <w:sz w:val="20"/>
                <w:szCs w:val="20"/>
              </w:rPr>
              <w:t xml:space="preserve"> </w:t>
            </w:r>
            <w:r w:rsidRPr="00F8795F">
              <w:rPr>
                <w:sz w:val="20"/>
                <w:szCs w:val="20"/>
              </w:rPr>
              <w:t>correlation</w:t>
            </w:r>
            <w:r w:rsidRPr="00F8795F">
              <w:rPr>
                <w:spacing w:val="-10"/>
                <w:sz w:val="20"/>
                <w:szCs w:val="20"/>
              </w:rPr>
              <w:t xml:space="preserve"> </w:t>
            </w:r>
            <w:r w:rsidRPr="00F8795F">
              <w:rPr>
                <w:sz w:val="20"/>
                <w:szCs w:val="20"/>
              </w:rPr>
              <w:t>(both</w:t>
            </w:r>
            <w:r w:rsidRPr="00F8795F">
              <w:rPr>
                <w:spacing w:val="-9"/>
                <w:sz w:val="20"/>
                <w:szCs w:val="20"/>
              </w:rPr>
              <w:t xml:space="preserve"> </w:t>
            </w:r>
            <w:r w:rsidRPr="00F8795F">
              <w:rPr>
                <w:spacing w:val="-1"/>
                <w:sz w:val="20"/>
                <w:szCs w:val="20"/>
              </w:rPr>
              <w:t>digital</w:t>
            </w:r>
            <w:r w:rsidRPr="00F8795F">
              <w:rPr>
                <w:spacing w:val="-9"/>
                <w:sz w:val="20"/>
                <w:szCs w:val="20"/>
              </w:rPr>
              <w:t xml:space="preserve"> </w:t>
            </w:r>
            <w:r w:rsidRPr="00F8795F">
              <w:rPr>
                <w:sz w:val="20"/>
                <w:szCs w:val="20"/>
              </w:rPr>
              <w:t>and</w:t>
            </w:r>
            <w:r w:rsidRPr="00F8795F">
              <w:rPr>
                <w:spacing w:val="41"/>
                <w:sz w:val="20"/>
                <w:szCs w:val="20"/>
              </w:rPr>
              <w:t xml:space="preserve"> </w:t>
            </w:r>
            <w:r w:rsidRPr="00F8795F">
              <w:rPr>
                <w:sz w:val="20"/>
                <w:szCs w:val="20"/>
              </w:rPr>
              <w:t>analogue)</w:t>
            </w:r>
            <w:r w:rsidRPr="00F8795F">
              <w:rPr>
                <w:spacing w:val="-13"/>
                <w:sz w:val="20"/>
                <w:szCs w:val="20"/>
              </w:rPr>
              <w:t xml:space="preserve"> </w:t>
            </w:r>
            <w:r w:rsidRPr="00F8795F">
              <w:rPr>
                <w:sz w:val="20"/>
                <w:szCs w:val="20"/>
              </w:rPr>
              <w:t>equipment,</w:t>
            </w:r>
            <w:r w:rsidRPr="00F8795F">
              <w:rPr>
                <w:spacing w:val="-13"/>
                <w:sz w:val="20"/>
                <w:szCs w:val="20"/>
              </w:rPr>
              <w:t xml:space="preserve"> </w:t>
            </w:r>
            <w:r w:rsidRPr="00F8795F">
              <w:rPr>
                <w:sz w:val="20"/>
                <w:szCs w:val="20"/>
              </w:rPr>
              <w:t>Doppler</w:t>
            </w:r>
            <w:r w:rsidRPr="00F8795F">
              <w:rPr>
                <w:spacing w:val="-12"/>
                <w:sz w:val="20"/>
                <w:szCs w:val="20"/>
              </w:rPr>
              <w:t xml:space="preserve"> </w:t>
            </w:r>
            <w:r w:rsidRPr="00F8795F">
              <w:rPr>
                <w:spacing w:val="-1"/>
                <w:sz w:val="20"/>
                <w:szCs w:val="20"/>
              </w:rPr>
              <w:t>navigation</w:t>
            </w:r>
            <w:r w:rsidRPr="00F8795F">
              <w:rPr>
                <w:spacing w:val="-13"/>
                <w:sz w:val="20"/>
                <w:szCs w:val="20"/>
              </w:rPr>
              <w:t xml:space="preserve"> </w:t>
            </w:r>
            <w:r w:rsidRPr="00F8795F">
              <w:rPr>
                <w:sz w:val="20"/>
                <w:szCs w:val="20"/>
              </w:rPr>
              <w:t>radar</w:t>
            </w:r>
            <w:r w:rsidRPr="00F8795F">
              <w:rPr>
                <w:spacing w:val="-13"/>
                <w:sz w:val="20"/>
                <w:szCs w:val="20"/>
              </w:rPr>
              <w:t xml:space="preserve"> </w:t>
            </w:r>
            <w:r w:rsidRPr="00F8795F">
              <w:rPr>
                <w:sz w:val="20"/>
                <w:szCs w:val="20"/>
              </w:rPr>
              <w:t>equipment,</w:t>
            </w:r>
            <w:r w:rsidRPr="00F8795F">
              <w:rPr>
                <w:spacing w:val="-13"/>
                <w:sz w:val="20"/>
                <w:szCs w:val="20"/>
              </w:rPr>
              <w:t xml:space="preserve"> </w:t>
            </w:r>
            <w:r w:rsidRPr="00F8795F">
              <w:rPr>
                <w:sz w:val="20"/>
                <w:szCs w:val="20"/>
              </w:rPr>
              <w:t>passive</w:t>
            </w:r>
            <w:r w:rsidRPr="00F8795F">
              <w:rPr>
                <w:spacing w:val="28"/>
                <w:w w:val="99"/>
                <w:sz w:val="20"/>
                <w:szCs w:val="20"/>
              </w:rPr>
              <w:t xml:space="preserve"> </w:t>
            </w:r>
            <w:r w:rsidRPr="00F8795F">
              <w:rPr>
                <w:sz w:val="20"/>
                <w:szCs w:val="20"/>
              </w:rPr>
              <w:t>interferometer</w:t>
            </w:r>
            <w:r w:rsidRPr="00F8795F">
              <w:rPr>
                <w:spacing w:val="-10"/>
                <w:sz w:val="20"/>
                <w:szCs w:val="20"/>
              </w:rPr>
              <w:t xml:space="preserve"> </w:t>
            </w:r>
            <w:r w:rsidRPr="00F8795F">
              <w:rPr>
                <w:sz w:val="20"/>
                <w:szCs w:val="20"/>
              </w:rPr>
              <w:t>equipment,</w:t>
            </w:r>
            <w:r w:rsidRPr="00F8795F">
              <w:rPr>
                <w:spacing w:val="-12"/>
                <w:sz w:val="20"/>
                <w:szCs w:val="20"/>
              </w:rPr>
              <w:t xml:space="preserve"> </w:t>
            </w:r>
            <w:r w:rsidRPr="00F8795F">
              <w:rPr>
                <w:sz w:val="20"/>
                <w:szCs w:val="20"/>
              </w:rPr>
              <w:t>and</w:t>
            </w:r>
            <w:r w:rsidRPr="00F8795F">
              <w:rPr>
                <w:spacing w:val="-10"/>
                <w:sz w:val="20"/>
                <w:szCs w:val="20"/>
              </w:rPr>
              <w:t xml:space="preserve"> </w:t>
            </w:r>
            <w:r w:rsidRPr="00F8795F">
              <w:rPr>
                <w:sz w:val="20"/>
                <w:szCs w:val="20"/>
              </w:rPr>
              <w:t>imaging</w:t>
            </w:r>
            <w:r w:rsidRPr="00F8795F">
              <w:rPr>
                <w:spacing w:val="-11"/>
                <w:sz w:val="20"/>
                <w:szCs w:val="20"/>
              </w:rPr>
              <w:t xml:space="preserve"> </w:t>
            </w:r>
            <w:r w:rsidRPr="00F8795F">
              <w:rPr>
                <w:sz w:val="20"/>
                <w:szCs w:val="20"/>
              </w:rPr>
              <w:t>sensor</w:t>
            </w:r>
            <w:r w:rsidRPr="00F8795F">
              <w:rPr>
                <w:spacing w:val="-10"/>
                <w:sz w:val="20"/>
                <w:szCs w:val="20"/>
              </w:rPr>
              <w:t xml:space="preserve"> </w:t>
            </w:r>
            <w:r w:rsidRPr="00F8795F">
              <w:rPr>
                <w:sz w:val="20"/>
                <w:szCs w:val="20"/>
              </w:rPr>
              <w:t>equipment</w:t>
            </w:r>
            <w:r w:rsidRPr="00F8795F">
              <w:rPr>
                <w:spacing w:val="-10"/>
                <w:sz w:val="20"/>
                <w:szCs w:val="20"/>
              </w:rPr>
              <w:t xml:space="preserve"> </w:t>
            </w:r>
            <w:r w:rsidRPr="00F8795F">
              <w:rPr>
                <w:sz w:val="20"/>
                <w:szCs w:val="20"/>
              </w:rPr>
              <w:t>(both</w:t>
            </w:r>
            <w:r w:rsidRPr="00F8795F">
              <w:rPr>
                <w:spacing w:val="-10"/>
                <w:sz w:val="20"/>
                <w:szCs w:val="20"/>
              </w:rPr>
              <w:t xml:space="preserve"> </w:t>
            </w:r>
            <w:r w:rsidRPr="00F8795F">
              <w:rPr>
                <w:sz w:val="20"/>
                <w:szCs w:val="20"/>
              </w:rPr>
              <w:t>active</w:t>
            </w:r>
            <w:r w:rsidRPr="00F8795F">
              <w:rPr>
                <w:spacing w:val="-11"/>
                <w:sz w:val="20"/>
                <w:szCs w:val="20"/>
              </w:rPr>
              <w:t xml:space="preserve"> </w:t>
            </w:r>
            <w:r w:rsidRPr="00F8795F">
              <w:rPr>
                <w:sz w:val="20"/>
                <w:szCs w:val="20"/>
              </w:rPr>
              <w:t>and</w:t>
            </w:r>
            <w:r w:rsidRPr="00F8795F">
              <w:rPr>
                <w:w w:val="99"/>
                <w:sz w:val="20"/>
                <w:szCs w:val="20"/>
              </w:rPr>
              <w:t xml:space="preserve"> </w:t>
            </w:r>
            <w:r w:rsidRPr="00F8795F">
              <w:rPr>
                <w:sz w:val="20"/>
                <w:szCs w:val="20"/>
              </w:rPr>
              <w:t>passive).</w:t>
            </w:r>
          </w:p>
          <w:p w:rsidR="00AC4004" w:rsidRDefault="00AC4004" w:rsidP="00AC4004">
            <w:pPr>
              <w:pStyle w:val="TextLevel1"/>
            </w:pPr>
            <w:r w:rsidRPr="00F953F3">
              <w:rPr>
                <w:lang w:val="en-GB"/>
              </w:rPr>
              <w:t xml:space="preserve">*(b) Electronic systems, equipment or software, not elsewhere enumerated in this sub-chapter, specially designed for intelligence purposes that collect, survey, monitor, or exploit, or </w:t>
            </w:r>
            <w:proofErr w:type="spellStart"/>
            <w:r w:rsidRPr="00F953F3">
              <w:rPr>
                <w:lang w:val="en-GB"/>
              </w:rPr>
              <w:t>analyze</w:t>
            </w:r>
            <w:proofErr w:type="spellEnd"/>
            <w:r w:rsidRPr="00F953F3">
              <w:rPr>
                <w:lang w:val="en-GB"/>
              </w:rPr>
              <w:t xml:space="preserve"> and produce information from,</w:t>
            </w:r>
            <w:r w:rsidRPr="00F953F3">
              <w:rPr>
                <w:rFonts w:ascii="Arial" w:hAnsi="Arial"/>
                <w:sz w:val="16"/>
                <w:szCs w:val="20"/>
                <w:vertAlign w:val="superscript"/>
              </w:rPr>
              <w:t xml:space="preserve"> </w:t>
            </w:r>
            <w:r w:rsidRPr="00F953F3">
              <w:rPr>
                <w:vertAlign w:val="superscript"/>
              </w:rPr>
              <w:footnoteReference w:id="4"/>
            </w:r>
            <w:r w:rsidRPr="00F953F3">
              <w:rPr>
                <w:lang w:val="en-GB"/>
              </w:rPr>
              <w:t xml:space="preserve"> the </w:t>
            </w:r>
            <w:r w:rsidRPr="00F953F3">
              <w:rPr>
                <w:lang w:val="en-GB"/>
              </w:rPr>
              <w:lastRenderedPageBreak/>
              <w:t>electromagnetic spectrum (regardless of transmission medium), or for</w:t>
            </w:r>
            <w:r>
              <w:rPr>
                <w:lang w:val="en-GB"/>
              </w:rPr>
              <w:t xml:space="preserve"> counteracting such activities</w:t>
            </w:r>
            <w:r w:rsidRPr="005911AE">
              <w:t>.</w:t>
            </w:r>
            <w:r w:rsidRPr="00AC4723">
              <w:rPr>
                <w:vertAlign w:val="superscript"/>
              </w:rPr>
              <w:footnoteReference w:id="5"/>
            </w:r>
          </w:p>
          <w:p w:rsidR="00AC4004" w:rsidRDefault="00AC4004" w:rsidP="00AC4004">
            <w:pPr>
              <w:pStyle w:val="TextLevel1"/>
            </w:pPr>
            <w:r>
              <w:t xml:space="preserve">(c) </w:t>
            </w:r>
            <w:r w:rsidRPr="005911AE">
              <w:t>Parts,</w:t>
            </w:r>
            <w:r w:rsidRPr="005911AE">
              <w:rPr>
                <w:spacing w:val="-13"/>
              </w:rPr>
              <w:t xml:space="preserve"> </w:t>
            </w:r>
            <w:r w:rsidRPr="005911AE">
              <w:rPr>
                <w:spacing w:val="-1"/>
              </w:rPr>
              <w:t>components,</w:t>
            </w:r>
            <w:r w:rsidRPr="005911AE">
              <w:rPr>
                <w:spacing w:val="-14"/>
              </w:rPr>
              <w:t xml:space="preserve"> </w:t>
            </w:r>
            <w:r w:rsidRPr="005911AE">
              <w:t>accessories,</w:t>
            </w:r>
            <w:r w:rsidRPr="005911AE">
              <w:rPr>
                <w:spacing w:val="-13"/>
              </w:rPr>
              <w:t xml:space="preserve"> </w:t>
            </w:r>
            <w:r w:rsidRPr="005911AE">
              <w:t>attachments,</w:t>
            </w:r>
            <w:r w:rsidRPr="005911AE">
              <w:rPr>
                <w:spacing w:val="-14"/>
              </w:rPr>
              <w:t xml:space="preserve"> </w:t>
            </w:r>
            <w:r w:rsidRPr="005911AE">
              <w:t>and</w:t>
            </w:r>
            <w:r w:rsidRPr="005911AE">
              <w:rPr>
                <w:spacing w:val="-13"/>
              </w:rPr>
              <w:t xml:space="preserve"> </w:t>
            </w:r>
            <w:r w:rsidRPr="005911AE">
              <w:t>associated</w:t>
            </w:r>
            <w:r w:rsidRPr="005911AE">
              <w:rPr>
                <w:spacing w:val="-13"/>
              </w:rPr>
              <w:t xml:space="preserve"> </w:t>
            </w:r>
            <w:r w:rsidRPr="005911AE">
              <w:t>equipment,</w:t>
            </w:r>
            <w:r w:rsidRPr="005911AE">
              <w:rPr>
                <w:spacing w:val="29"/>
                <w:w w:val="99"/>
              </w:rPr>
              <w:t xml:space="preserve"> </w:t>
            </w:r>
            <w:r w:rsidRPr="005911AE">
              <w:t>as</w:t>
            </w:r>
            <w:r w:rsidRPr="005911AE">
              <w:rPr>
                <w:spacing w:val="-13"/>
              </w:rPr>
              <w:t xml:space="preserve"> </w:t>
            </w:r>
            <w:r w:rsidRPr="005911AE">
              <w:t>follows:</w:t>
            </w:r>
            <w:r w:rsidRPr="00AC4723">
              <w:rPr>
                <w:vertAlign w:val="superscript"/>
              </w:rPr>
              <w:footnoteReference w:id="6"/>
            </w:r>
          </w:p>
          <w:p w:rsidR="00AC4004" w:rsidRDefault="00AC4004" w:rsidP="00AC4004">
            <w:pPr>
              <w:pStyle w:val="TextLevel2"/>
              <w:rPr>
                <w:w w:val="99"/>
              </w:rPr>
            </w:pPr>
            <w:r>
              <w:rPr>
                <w:spacing w:val="-1"/>
              </w:rPr>
              <w:t xml:space="preserve">(1) </w:t>
            </w:r>
            <w:r w:rsidRPr="005911AE">
              <w:rPr>
                <w:spacing w:val="-1"/>
              </w:rPr>
              <w:t>Application</w:t>
            </w:r>
            <w:r w:rsidRPr="005911AE">
              <w:rPr>
                <w:spacing w:val="-14"/>
              </w:rPr>
              <w:t xml:space="preserve"> </w:t>
            </w:r>
            <w:r w:rsidRPr="005911AE">
              <w:t>Specific</w:t>
            </w:r>
            <w:r w:rsidRPr="005911AE">
              <w:rPr>
                <w:spacing w:val="-12"/>
              </w:rPr>
              <w:t xml:space="preserve"> </w:t>
            </w:r>
            <w:r w:rsidRPr="005911AE">
              <w:t>Integrated</w:t>
            </w:r>
            <w:r w:rsidRPr="005911AE">
              <w:rPr>
                <w:spacing w:val="-12"/>
              </w:rPr>
              <w:t xml:space="preserve"> </w:t>
            </w:r>
            <w:r w:rsidRPr="005911AE">
              <w:t>Circuits</w:t>
            </w:r>
            <w:r w:rsidRPr="005911AE">
              <w:rPr>
                <w:spacing w:val="-13"/>
              </w:rPr>
              <w:t xml:space="preserve"> </w:t>
            </w:r>
            <w:r w:rsidRPr="005911AE">
              <w:t>(ASICs)</w:t>
            </w:r>
            <w:r w:rsidRPr="005911AE">
              <w:rPr>
                <w:spacing w:val="-13"/>
              </w:rPr>
              <w:t xml:space="preserve"> </w:t>
            </w:r>
            <w:r w:rsidRPr="005911AE">
              <w:t>and</w:t>
            </w:r>
            <w:r w:rsidRPr="005911AE">
              <w:rPr>
                <w:spacing w:val="-13"/>
              </w:rPr>
              <w:t xml:space="preserve"> </w:t>
            </w:r>
            <w:r w:rsidRPr="005911AE">
              <w:t>Programmable</w:t>
            </w:r>
            <w:r w:rsidRPr="005911AE">
              <w:rPr>
                <w:spacing w:val="29"/>
                <w:w w:val="99"/>
              </w:rPr>
              <w:t xml:space="preserve"> </w:t>
            </w:r>
            <w:r w:rsidRPr="005911AE">
              <w:t>Logic</w:t>
            </w:r>
            <w:r w:rsidRPr="005911AE">
              <w:rPr>
                <w:spacing w:val="-10"/>
              </w:rPr>
              <w:t xml:space="preserve"> </w:t>
            </w:r>
            <w:r w:rsidRPr="005911AE">
              <w:t>Devices</w:t>
            </w:r>
            <w:r w:rsidRPr="005911AE">
              <w:rPr>
                <w:spacing w:val="-8"/>
              </w:rPr>
              <w:t xml:space="preserve"> </w:t>
            </w:r>
            <w:r w:rsidRPr="005911AE">
              <w:t>(PLD)</w:t>
            </w:r>
            <w:r w:rsidRPr="005911AE">
              <w:rPr>
                <w:spacing w:val="-10"/>
              </w:rPr>
              <w:t xml:space="preserve"> </w:t>
            </w:r>
            <w:r w:rsidRPr="005911AE">
              <w:t>programmed</w:t>
            </w:r>
            <w:r w:rsidRPr="005911AE">
              <w:rPr>
                <w:spacing w:val="-9"/>
              </w:rPr>
              <w:t xml:space="preserve"> </w:t>
            </w:r>
            <w:r w:rsidRPr="005911AE">
              <w:t>for</w:t>
            </w:r>
            <w:r w:rsidRPr="005911AE">
              <w:rPr>
                <w:spacing w:val="-10"/>
              </w:rPr>
              <w:t xml:space="preserve"> </w:t>
            </w:r>
            <w:r w:rsidRPr="005911AE">
              <w:t>defense</w:t>
            </w:r>
            <w:r w:rsidRPr="005911AE">
              <w:rPr>
                <w:spacing w:val="-9"/>
              </w:rPr>
              <w:t xml:space="preserve"> </w:t>
            </w:r>
            <w:r w:rsidRPr="005911AE">
              <w:t>articles</w:t>
            </w:r>
            <w:r w:rsidRPr="005911AE">
              <w:rPr>
                <w:spacing w:val="-10"/>
              </w:rPr>
              <w:t xml:space="preserve"> </w:t>
            </w:r>
            <w:r w:rsidRPr="005911AE">
              <w:t>in</w:t>
            </w:r>
            <w:r w:rsidRPr="005911AE">
              <w:rPr>
                <w:spacing w:val="-9"/>
              </w:rPr>
              <w:t xml:space="preserve"> </w:t>
            </w:r>
            <w:r w:rsidRPr="005911AE">
              <w:t>this</w:t>
            </w:r>
            <w:r w:rsidRPr="005911AE">
              <w:rPr>
                <w:spacing w:val="-10"/>
              </w:rPr>
              <w:t xml:space="preserve"> </w:t>
            </w:r>
            <w:r w:rsidRPr="005911AE">
              <w:t>subchapter;</w:t>
            </w:r>
            <w:r w:rsidRPr="00AC4723">
              <w:rPr>
                <w:vertAlign w:val="superscript"/>
              </w:rPr>
              <w:footnoteReference w:id="7"/>
            </w:r>
            <w:r w:rsidRPr="005911AE">
              <w:rPr>
                <w:w w:val="99"/>
              </w:rPr>
              <w:t xml:space="preserve"> </w:t>
            </w:r>
          </w:p>
          <w:p w:rsidR="00AC4004" w:rsidRPr="00421271" w:rsidRDefault="00AC4004" w:rsidP="00AC4004">
            <w:pPr>
              <w:pStyle w:val="TextLevel2"/>
              <w:rPr>
                <w:sz w:val="20"/>
              </w:rPr>
            </w:pPr>
            <w:r w:rsidRPr="00421271">
              <w:rPr>
                <w:b/>
                <w:sz w:val="20"/>
                <w:u w:color="000000"/>
              </w:rPr>
              <w:t>Note</w:t>
            </w:r>
            <w:r w:rsidRPr="00421271">
              <w:rPr>
                <w:b/>
                <w:spacing w:val="-7"/>
                <w:sz w:val="20"/>
                <w:u w:color="000000"/>
              </w:rPr>
              <w:t xml:space="preserve"> </w:t>
            </w:r>
            <w:r w:rsidRPr="00421271">
              <w:rPr>
                <w:b/>
                <w:sz w:val="20"/>
                <w:u w:color="000000"/>
              </w:rPr>
              <w:t>1</w:t>
            </w:r>
            <w:r w:rsidRPr="00421271">
              <w:rPr>
                <w:b/>
                <w:spacing w:val="-7"/>
                <w:sz w:val="20"/>
                <w:u w:color="000000"/>
              </w:rPr>
              <w:t xml:space="preserve"> </w:t>
            </w:r>
            <w:r w:rsidRPr="00421271">
              <w:rPr>
                <w:b/>
                <w:sz w:val="20"/>
                <w:u w:color="000000"/>
              </w:rPr>
              <w:t>to</w:t>
            </w:r>
            <w:r w:rsidRPr="00421271">
              <w:rPr>
                <w:b/>
                <w:spacing w:val="-6"/>
                <w:sz w:val="20"/>
                <w:u w:color="000000"/>
              </w:rPr>
              <w:t xml:space="preserve"> </w:t>
            </w:r>
            <w:r w:rsidRPr="00421271">
              <w:rPr>
                <w:b/>
                <w:sz w:val="20"/>
                <w:u w:color="000000"/>
              </w:rPr>
              <w:t>paragraph</w:t>
            </w:r>
            <w:r w:rsidRPr="00421271">
              <w:rPr>
                <w:b/>
                <w:spacing w:val="-7"/>
                <w:sz w:val="20"/>
                <w:u w:color="000000"/>
              </w:rPr>
              <w:t xml:space="preserve"> </w:t>
            </w:r>
            <w:r w:rsidRPr="00421271">
              <w:rPr>
                <w:b/>
                <w:spacing w:val="-1"/>
                <w:sz w:val="20"/>
                <w:u w:color="000000"/>
              </w:rPr>
              <w:t>(c</w:t>
            </w:r>
            <w:proofErr w:type="gramStart"/>
            <w:r w:rsidRPr="00421271">
              <w:rPr>
                <w:b/>
                <w:spacing w:val="-1"/>
                <w:sz w:val="20"/>
                <w:u w:color="000000"/>
              </w:rPr>
              <w:t>)(</w:t>
            </w:r>
            <w:proofErr w:type="gramEnd"/>
            <w:r w:rsidRPr="00421271">
              <w:rPr>
                <w:b/>
                <w:spacing w:val="-1"/>
                <w:sz w:val="20"/>
                <w:u w:color="000000"/>
              </w:rPr>
              <w:t>1)</w:t>
            </w:r>
            <w:r w:rsidRPr="00421271">
              <w:rPr>
                <w:spacing w:val="-1"/>
                <w:sz w:val="20"/>
              </w:rPr>
              <w:t>:</w:t>
            </w:r>
            <w:r w:rsidRPr="00421271">
              <w:rPr>
                <w:spacing w:val="58"/>
                <w:sz w:val="20"/>
              </w:rPr>
              <w:t xml:space="preserve"> </w:t>
            </w:r>
            <w:r w:rsidRPr="00421271">
              <w:rPr>
                <w:sz w:val="20"/>
              </w:rPr>
              <w:t>An</w:t>
            </w:r>
            <w:r w:rsidRPr="00421271">
              <w:rPr>
                <w:spacing w:val="-6"/>
                <w:sz w:val="20"/>
              </w:rPr>
              <w:t xml:space="preserve"> </w:t>
            </w:r>
            <w:r w:rsidRPr="00421271">
              <w:rPr>
                <w:sz w:val="20"/>
              </w:rPr>
              <w:t>ASIC</w:t>
            </w:r>
            <w:r w:rsidRPr="00421271">
              <w:rPr>
                <w:spacing w:val="-6"/>
                <w:sz w:val="20"/>
              </w:rPr>
              <w:t xml:space="preserve"> </w:t>
            </w:r>
            <w:r w:rsidRPr="00421271">
              <w:rPr>
                <w:sz w:val="20"/>
              </w:rPr>
              <w:t>is</w:t>
            </w:r>
            <w:r w:rsidRPr="00421271">
              <w:rPr>
                <w:spacing w:val="-7"/>
                <w:sz w:val="20"/>
              </w:rPr>
              <w:t xml:space="preserve"> </w:t>
            </w:r>
            <w:r w:rsidRPr="00421271">
              <w:rPr>
                <w:sz w:val="20"/>
              </w:rPr>
              <w:t>an</w:t>
            </w:r>
            <w:r w:rsidRPr="00421271">
              <w:rPr>
                <w:spacing w:val="-7"/>
                <w:sz w:val="20"/>
              </w:rPr>
              <w:t xml:space="preserve"> </w:t>
            </w:r>
            <w:r w:rsidRPr="00421271">
              <w:rPr>
                <w:sz w:val="20"/>
              </w:rPr>
              <w:t>integrated</w:t>
            </w:r>
            <w:r w:rsidRPr="00421271">
              <w:rPr>
                <w:spacing w:val="-6"/>
                <w:sz w:val="20"/>
              </w:rPr>
              <w:t xml:space="preserve"> </w:t>
            </w:r>
            <w:r w:rsidRPr="00421271">
              <w:rPr>
                <w:sz w:val="20"/>
              </w:rPr>
              <w:t>circuit</w:t>
            </w:r>
            <w:r w:rsidRPr="00421271">
              <w:rPr>
                <w:spacing w:val="-7"/>
                <w:sz w:val="20"/>
              </w:rPr>
              <w:t xml:space="preserve"> </w:t>
            </w:r>
            <w:r w:rsidRPr="00421271">
              <w:rPr>
                <w:sz w:val="20"/>
              </w:rPr>
              <w:t>developed</w:t>
            </w:r>
            <w:r w:rsidRPr="00421271">
              <w:rPr>
                <w:spacing w:val="-5"/>
                <w:sz w:val="20"/>
              </w:rPr>
              <w:t xml:space="preserve"> </w:t>
            </w:r>
            <w:r w:rsidRPr="00421271">
              <w:rPr>
                <w:sz w:val="20"/>
              </w:rPr>
              <w:t>and</w:t>
            </w:r>
            <w:r w:rsidRPr="00421271">
              <w:rPr>
                <w:spacing w:val="25"/>
                <w:w w:val="99"/>
                <w:sz w:val="20"/>
              </w:rPr>
              <w:t xml:space="preserve"> </w:t>
            </w:r>
            <w:r w:rsidRPr="00421271">
              <w:rPr>
                <w:sz w:val="20"/>
              </w:rPr>
              <w:t>produced</w:t>
            </w:r>
            <w:r w:rsidRPr="00421271">
              <w:rPr>
                <w:spacing w:val="-9"/>
                <w:sz w:val="20"/>
              </w:rPr>
              <w:t xml:space="preserve"> </w:t>
            </w:r>
            <w:r w:rsidRPr="00421271">
              <w:rPr>
                <w:sz w:val="20"/>
              </w:rPr>
              <w:t>for</w:t>
            </w:r>
            <w:r w:rsidRPr="00421271">
              <w:rPr>
                <w:spacing w:val="-8"/>
                <w:sz w:val="20"/>
              </w:rPr>
              <w:t xml:space="preserve"> </w:t>
            </w:r>
            <w:r w:rsidRPr="00421271">
              <w:rPr>
                <w:sz w:val="20"/>
              </w:rPr>
              <w:t>a</w:t>
            </w:r>
            <w:r w:rsidRPr="00421271">
              <w:rPr>
                <w:spacing w:val="-8"/>
                <w:sz w:val="20"/>
              </w:rPr>
              <w:t xml:space="preserve"> </w:t>
            </w:r>
            <w:r w:rsidRPr="00421271">
              <w:rPr>
                <w:sz w:val="20"/>
              </w:rPr>
              <w:t>specific</w:t>
            </w:r>
            <w:r w:rsidRPr="00421271">
              <w:rPr>
                <w:spacing w:val="-8"/>
                <w:sz w:val="20"/>
              </w:rPr>
              <w:t xml:space="preserve"> </w:t>
            </w:r>
            <w:r w:rsidRPr="00421271">
              <w:rPr>
                <w:sz w:val="20"/>
              </w:rPr>
              <w:t>application</w:t>
            </w:r>
            <w:r w:rsidRPr="00421271">
              <w:rPr>
                <w:spacing w:val="-9"/>
                <w:sz w:val="20"/>
              </w:rPr>
              <w:t xml:space="preserve"> </w:t>
            </w:r>
            <w:r w:rsidRPr="00421271">
              <w:rPr>
                <w:sz w:val="20"/>
              </w:rPr>
              <w:t>or</w:t>
            </w:r>
            <w:r w:rsidRPr="00421271">
              <w:rPr>
                <w:spacing w:val="-7"/>
                <w:sz w:val="20"/>
              </w:rPr>
              <w:t xml:space="preserve"> </w:t>
            </w:r>
            <w:r w:rsidRPr="00421271">
              <w:rPr>
                <w:sz w:val="20"/>
              </w:rPr>
              <w:t>function</w:t>
            </w:r>
            <w:r w:rsidRPr="00421271">
              <w:rPr>
                <w:spacing w:val="-8"/>
                <w:sz w:val="20"/>
              </w:rPr>
              <w:t xml:space="preserve"> </w:t>
            </w:r>
            <w:r w:rsidRPr="00421271">
              <w:rPr>
                <w:sz w:val="20"/>
              </w:rPr>
              <w:t>regardless</w:t>
            </w:r>
            <w:r w:rsidRPr="00421271">
              <w:rPr>
                <w:spacing w:val="-8"/>
                <w:sz w:val="20"/>
              </w:rPr>
              <w:t xml:space="preserve"> </w:t>
            </w:r>
            <w:r w:rsidRPr="00421271">
              <w:rPr>
                <w:sz w:val="20"/>
              </w:rPr>
              <w:t>of</w:t>
            </w:r>
            <w:r w:rsidRPr="00421271">
              <w:rPr>
                <w:spacing w:val="-9"/>
                <w:sz w:val="20"/>
              </w:rPr>
              <w:t xml:space="preserve"> </w:t>
            </w:r>
            <w:r w:rsidRPr="00421271">
              <w:rPr>
                <w:spacing w:val="-1"/>
                <w:sz w:val="20"/>
              </w:rPr>
              <w:t>number</w:t>
            </w:r>
            <w:r w:rsidRPr="00421271">
              <w:rPr>
                <w:spacing w:val="-8"/>
                <w:sz w:val="20"/>
              </w:rPr>
              <w:t xml:space="preserve"> </w:t>
            </w:r>
            <w:r w:rsidRPr="00421271">
              <w:rPr>
                <w:sz w:val="20"/>
              </w:rPr>
              <w:t>of</w:t>
            </w:r>
            <w:r w:rsidRPr="00421271">
              <w:rPr>
                <w:spacing w:val="28"/>
                <w:w w:val="99"/>
                <w:sz w:val="20"/>
              </w:rPr>
              <w:t xml:space="preserve"> </w:t>
            </w:r>
            <w:r w:rsidRPr="00421271">
              <w:rPr>
                <w:sz w:val="20"/>
              </w:rPr>
              <w:t>customers.</w:t>
            </w:r>
          </w:p>
          <w:p w:rsidR="00AC4004" w:rsidRPr="00421271" w:rsidRDefault="00AC4004" w:rsidP="00AC4004">
            <w:pPr>
              <w:pStyle w:val="TextLevel2"/>
              <w:rPr>
                <w:sz w:val="20"/>
              </w:rPr>
            </w:pPr>
            <w:r w:rsidRPr="00421271">
              <w:rPr>
                <w:b/>
                <w:sz w:val="20"/>
                <w:u w:color="000000"/>
              </w:rPr>
              <w:t>Note</w:t>
            </w:r>
            <w:r w:rsidRPr="00421271">
              <w:rPr>
                <w:b/>
                <w:spacing w:val="-7"/>
                <w:sz w:val="20"/>
                <w:u w:color="000000"/>
              </w:rPr>
              <w:t xml:space="preserve"> </w:t>
            </w:r>
            <w:r w:rsidRPr="00421271">
              <w:rPr>
                <w:b/>
                <w:sz w:val="20"/>
                <w:u w:color="000000"/>
              </w:rPr>
              <w:t>2</w:t>
            </w:r>
            <w:r w:rsidRPr="00421271">
              <w:rPr>
                <w:b/>
                <w:spacing w:val="-7"/>
                <w:sz w:val="20"/>
                <w:u w:color="000000"/>
              </w:rPr>
              <w:t xml:space="preserve"> </w:t>
            </w:r>
            <w:r w:rsidRPr="00421271">
              <w:rPr>
                <w:b/>
                <w:sz w:val="20"/>
                <w:u w:color="000000"/>
              </w:rPr>
              <w:t>to</w:t>
            </w:r>
            <w:r w:rsidRPr="00421271">
              <w:rPr>
                <w:b/>
                <w:spacing w:val="-7"/>
                <w:sz w:val="20"/>
                <w:u w:color="000000"/>
              </w:rPr>
              <w:t xml:space="preserve"> </w:t>
            </w:r>
            <w:r w:rsidRPr="00421271">
              <w:rPr>
                <w:b/>
                <w:sz w:val="20"/>
                <w:u w:color="000000"/>
              </w:rPr>
              <w:t>paragraph</w:t>
            </w:r>
            <w:r w:rsidRPr="00421271">
              <w:rPr>
                <w:b/>
                <w:spacing w:val="-7"/>
                <w:sz w:val="20"/>
                <w:u w:color="000000"/>
              </w:rPr>
              <w:t xml:space="preserve"> </w:t>
            </w:r>
            <w:r w:rsidRPr="00421271">
              <w:rPr>
                <w:b/>
                <w:spacing w:val="-1"/>
                <w:sz w:val="20"/>
                <w:u w:color="000000"/>
              </w:rPr>
              <w:t>(c</w:t>
            </w:r>
            <w:proofErr w:type="gramStart"/>
            <w:r w:rsidRPr="00421271">
              <w:rPr>
                <w:b/>
                <w:spacing w:val="-1"/>
                <w:sz w:val="20"/>
                <w:u w:color="000000"/>
              </w:rPr>
              <w:t>)(</w:t>
            </w:r>
            <w:proofErr w:type="gramEnd"/>
            <w:r w:rsidRPr="00421271">
              <w:rPr>
                <w:b/>
                <w:spacing w:val="-1"/>
                <w:sz w:val="20"/>
                <w:u w:color="000000"/>
              </w:rPr>
              <w:t>1)</w:t>
            </w:r>
            <w:r w:rsidRPr="00421271">
              <w:rPr>
                <w:spacing w:val="-1"/>
                <w:sz w:val="20"/>
              </w:rPr>
              <w:t>:</w:t>
            </w:r>
            <w:r w:rsidRPr="00421271">
              <w:rPr>
                <w:spacing w:val="57"/>
                <w:sz w:val="20"/>
              </w:rPr>
              <w:t xml:space="preserve"> </w:t>
            </w:r>
            <w:r w:rsidRPr="00421271">
              <w:rPr>
                <w:sz w:val="20"/>
              </w:rPr>
              <w:t>ASICs</w:t>
            </w:r>
            <w:r w:rsidRPr="00421271">
              <w:rPr>
                <w:spacing w:val="-6"/>
                <w:sz w:val="20"/>
              </w:rPr>
              <w:t xml:space="preserve"> </w:t>
            </w:r>
            <w:r w:rsidRPr="00421271">
              <w:rPr>
                <w:sz w:val="20"/>
              </w:rPr>
              <w:t>and</w:t>
            </w:r>
            <w:r w:rsidRPr="00421271">
              <w:rPr>
                <w:spacing w:val="-8"/>
                <w:sz w:val="20"/>
              </w:rPr>
              <w:t xml:space="preserve"> </w:t>
            </w:r>
            <w:r w:rsidRPr="00421271">
              <w:rPr>
                <w:sz w:val="20"/>
              </w:rPr>
              <w:t>PLDs</w:t>
            </w:r>
            <w:r w:rsidRPr="00421271">
              <w:rPr>
                <w:spacing w:val="-6"/>
                <w:sz w:val="20"/>
              </w:rPr>
              <w:t xml:space="preserve"> </w:t>
            </w:r>
            <w:r w:rsidRPr="00421271">
              <w:rPr>
                <w:sz w:val="20"/>
              </w:rPr>
              <w:t>programmed</w:t>
            </w:r>
            <w:r w:rsidRPr="00421271">
              <w:rPr>
                <w:spacing w:val="-6"/>
                <w:sz w:val="20"/>
              </w:rPr>
              <w:t xml:space="preserve"> </w:t>
            </w:r>
            <w:r w:rsidRPr="00421271">
              <w:rPr>
                <w:sz w:val="20"/>
              </w:rPr>
              <w:t>for</w:t>
            </w:r>
            <w:r w:rsidRPr="00421271">
              <w:rPr>
                <w:spacing w:val="-7"/>
                <w:sz w:val="20"/>
              </w:rPr>
              <w:t xml:space="preserve"> </w:t>
            </w:r>
            <w:r w:rsidRPr="00421271">
              <w:rPr>
                <w:sz w:val="20"/>
              </w:rPr>
              <w:t>600</w:t>
            </w:r>
            <w:r w:rsidRPr="00421271">
              <w:rPr>
                <w:spacing w:val="-7"/>
                <w:sz w:val="20"/>
              </w:rPr>
              <w:t xml:space="preserve"> </w:t>
            </w:r>
            <w:r w:rsidRPr="00421271">
              <w:rPr>
                <w:sz w:val="20"/>
              </w:rPr>
              <w:t>series</w:t>
            </w:r>
            <w:r w:rsidRPr="00421271">
              <w:rPr>
                <w:spacing w:val="24"/>
                <w:w w:val="99"/>
                <w:sz w:val="20"/>
              </w:rPr>
              <w:t xml:space="preserve"> </w:t>
            </w:r>
            <w:r w:rsidRPr="00421271">
              <w:rPr>
                <w:spacing w:val="-1"/>
                <w:sz w:val="20"/>
              </w:rPr>
              <w:t>items</w:t>
            </w:r>
            <w:r w:rsidRPr="00421271">
              <w:rPr>
                <w:spacing w:val="-9"/>
                <w:sz w:val="20"/>
              </w:rPr>
              <w:t xml:space="preserve"> </w:t>
            </w:r>
            <w:r w:rsidRPr="00421271">
              <w:rPr>
                <w:sz w:val="20"/>
              </w:rPr>
              <w:t>are</w:t>
            </w:r>
            <w:r w:rsidRPr="00421271">
              <w:rPr>
                <w:spacing w:val="-9"/>
                <w:sz w:val="20"/>
              </w:rPr>
              <w:t xml:space="preserve"> </w:t>
            </w:r>
            <w:r w:rsidRPr="00421271">
              <w:rPr>
                <w:sz w:val="20"/>
              </w:rPr>
              <w:t>controlled</w:t>
            </w:r>
            <w:r w:rsidRPr="00421271">
              <w:rPr>
                <w:spacing w:val="-9"/>
                <w:sz w:val="20"/>
              </w:rPr>
              <w:t xml:space="preserve"> </w:t>
            </w:r>
            <w:r w:rsidRPr="00421271">
              <w:rPr>
                <w:sz w:val="20"/>
              </w:rPr>
              <w:t>in</w:t>
            </w:r>
            <w:r w:rsidRPr="00421271">
              <w:rPr>
                <w:spacing w:val="-9"/>
                <w:sz w:val="20"/>
              </w:rPr>
              <w:t xml:space="preserve"> </w:t>
            </w:r>
            <w:r w:rsidRPr="00421271">
              <w:rPr>
                <w:sz w:val="20"/>
              </w:rPr>
              <w:t>ECCN</w:t>
            </w:r>
            <w:r w:rsidRPr="00421271">
              <w:rPr>
                <w:spacing w:val="-9"/>
                <w:sz w:val="20"/>
              </w:rPr>
              <w:t xml:space="preserve"> </w:t>
            </w:r>
            <w:r w:rsidRPr="00421271">
              <w:rPr>
                <w:sz w:val="20"/>
              </w:rPr>
              <w:t>3A611.f.</w:t>
            </w:r>
          </w:p>
          <w:p w:rsidR="00AC4004" w:rsidRPr="00421271" w:rsidRDefault="00AC4004" w:rsidP="00AC4004">
            <w:pPr>
              <w:pStyle w:val="TextLevel2"/>
              <w:rPr>
                <w:sz w:val="20"/>
              </w:rPr>
            </w:pPr>
            <w:r w:rsidRPr="00421271">
              <w:rPr>
                <w:b/>
                <w:sz w:val="20"/>
                <w:u w:color="000000"/>
              </w:rPr>
              <w:t>Note</w:t>
            </w:r>
            <w:r w:rsidRPr="00421271">
              <w:rPr>
                <w:b/>
                <w:spacing w:val="-8"/>
                <w:sz w:val="20"/>
                <w:u w:color="000000"/>
              </w:rPr>
              <w:t xml:space="preserve"> </w:t>
            </w:r>
            <w:r w:rsidRPr="00421271">
              <w:rPr>
                <w:b/>
                <w:sz w:val="20"/>
                <w:u w:color="000000"/>
              </w:rPr>
              <w:t>3</w:t>
            </w:r>
            <w:r w:rsidRPr="00421271">
              <w:rPr>
                <w:b/>
                <w:spacing w:val="-7"/>
                <w:sz w:val="20"/>
                <w:u w:color="000000"/>
              </w:rPr>
              <w:t xml:space="preserve"> </w:t>
            </w:r>
            <w:r w:rsidRPr="00421271">
              <w:rPr>
                <w:b/>
                <w:sz w:val="20"/>
                <w:u w:color="000000"/>
              </w:rPr>
              <w:t>to</w:t>
            </w:r>
            <w:r w:rsidRPr="00421271">
              <w:rPr>
                <w:b/>
                <w:spacing w:val="-7"/>
                <w:sz w:val="20"/>
                <w:u w:color="000000"/>
              </w:rPr>
              <w:t xml:space="preserve"> </w:t>
            </w:r>
            <w:r w:rsidRPr="00421271">
              <w:rPr>
                <w:b/>
                <w:sz w:val="20"/>
                <w:u w:color="000000"/>
              </w:rPr>
              <w:t>paragraph</w:t>
            </w:r>
            <w:r w:rsidRPr="00421271">
              <w:rPr>
                <w:b/>
                <w:spacing w:val="-7"/>
                <w:sz w:val="20"/>
                <w:u w:color="000000"/>
              </w:rPr>
              <w:t xml:space="preserve"> </w:t>
            </w:r>
            <w:r w:rsidRPr="00421271">
              <w:rPr>
                <w:b/>
                <w:spacing w:val="-1"/>
                <w:sz w:val="20"/>
                <w:u w:color="000000"/>
              </w:rPr>
              <w:t>(c</w:t>
            </w:r>
            <w:proofErr w:type="gramStart"/>
            <w:r w:rsidRPr="00421271">
              <w:rPr>
                <w:b/>
                <w:spacing w:val="-1"/>
                <w:sz w:val="20"/>
                <w:u w:color="000000"/>
              </w:rPr>
              <w:t>)(</w:t>
            </w:r>
            <w:proofErr w:type="gramEnd"/>
            <w:r w:rsidRPr="00421271">
              <w:rPr>
                <w:b/>
                <w:spacing w:val="-1"/>
                <w:sz w:val="20"/>
                <w:u w:color="000000"/>
              </w:rPr>
              <w:t>1)</w:t>
            </w:r>
            <w:r w:rsidRPr="00421271">
              <w:rPr>
                <w:spacing w:val="-1"/>
                <w:sz w:val="20"/>
              </w:rPr>
              <w:t>:</w:t>
            </w:r>
            <w:r w:rsidRPr="00421271">
              <w:rPr>
                <w:spacing w:val="56"/>
                <w:sz w:val="20"/>
              </w:rPr>
              <w:t xml:space="preserve"> </w:t>
            </w:r>
            <w:proofErr w:type="spellStart"/>
            <w:r w:rsidRPr="00421271">
              <w:rPr>
                <w:sz w:val="20"/>
              </w:rPr>
              <w:t>Unprogrammed</w:t>
            </w:r>
            <w:proofErr w:type="spellEnd"/>
            <w:r w:rsidRPr="00421271">
              <w:rPr>
                <w:spacing w:val="-6"/>
                <w:sz w:val="20"/>
              </w:rPr>
              <w:t xml:space="preserve"> </w:t>
            </w:r>
            <w:r w:rsidRPr="00421271">
              <w:rPr>
                <w:sz w:val="20"/>
              </w:rPr>
              <w:t>PLDs</w:t>
            </w:r>
            <w:r w:rsidRPr="00421271">
              <w:rPr>
                <w:spacing w:val="-8"/>
                <w:sz w:val="20"/>
              </w:rPr>
              <w:t xml:space="preserve"> </w:t>
            </w:r>
            <w:r w:rsidRPr="00421271">
              <w:rPr>
                <w:sz w:val="20"/>
              </w:rPr>
              <w:t>are</w:t>
            </w:r>
            <w:r w:rsidRPr="00421271">
              <w:rPr>
                <w:spacing w:val="-6"/>
                <w:sz w:val="20"/>
              </w:rPr>
              <w:t xml:space="preserve"> </w:t>
            </w:r>
            <w:r w:rsidRPr="00421271">
              <w:rPr>
                <w:sz w:val="20"/>
              </w:rPr>
              <w:t>not</w:t>
            </w:r>
            <w:r w:rsidRPr="00421271">
              <w:rPr>
                <w:spacing w:val="-7"/>
                <w:sz w:val="20"/>
              </w:rPr>
              <w:t xml:space="preserve"> </w:t>
            </w:r>
            <w:r w:rsidRPr="00421271">
              <w:rPr>
                <w:spacing w:val="-1"/>
                <w:sz w:val="20"/>
              </w:rPr>
              <w:t>controlled</w:t>
            </w:r>
            <w:r w:rsidRPr="00421271">
              <w:rPr>
                <w:spacing w:val="-6"/>
                <w:sz w:val="20"/>
              </w:rPr>
              <w:t xml:space="preserve"> </w:t>
            </w:r>
            <w:r w:rsidRPr="00421271">
              <w:rPr>
                <w:sz w:val="20"/>
              </w:rPr>
              <w:t>by</w:t>
            </w:r>
            <w:r w:rsidRPr="00421271">
              <w:rPr>
                <w:spacing w:val="-7"/>
                <w:sz w:val="20"/>
              </w:rPr>
              <w:t xml:space="preserve"> </w:t>
            </w:r>
            <w:r w:rsidRPr="00421271">
              <w:rPr>
                <w:sz w:val="20"/>
              </w:rPr>
              <w:t>this</w:t>
            </w:r>
            <w:r w:rsidRPr="00421271">
              <w:rPr>
                <w:spacing w:val="27"/>
                <w:w w:val="99"/>
                <w:sz w:val="20"/>
              </w:rPr>
              <w:t xml:space="preserve"> </w:t>
            </w:r>
            <w:r w:rsidRPr="00421271">
              <w:rPr>
                <w:sz w:val="20"/>
              </w:rPr>
              <w:t>paragraph.</w:t>
            </w:r>
          </w:p>
          <w:p w:rsidR="00AC4004" w:rsidRPr="00421271" w:rsidRDefault="00AC4004" w:rsidP="00AC4004">
            <w:pPr>
              <w:pStyle w:val="TextLevel2"/>
            </w:pPr>
            <w:r>
              <w:rPr>
                <w:spacing w:val="-1"/>
              </w:rPr>
              <w:t xml:space="preserve">(2) </w:t>
            </w:r>
            <w:r w:rsidRPr="005911AE">
              <w:rPr>
                <w:spacing w:val="-1"/>
              </w:rPr>
              <w:t>Printed</w:t>
            </w:r>
            <w:r w:rsidRPr="005911AE">
              <w:rPr>
                <w:spacing w:val="-10"/>
              </w:rPr>
              <w:t xml:space="preserve"> </w:t>
            </w:r>
            <w:r w:rsidRPr="005911AE">
              <w:t>Circuit</w:t>
            </w:r>
            <w:r w:rsidRPr="005911AE">
              <w:rPr>
                <w:spacing w:val="-9"/>
              </w:rPr>
              <w:t xml:space="preserve"> </w:t>
            </w:r>
            <w:r w:rsidRPr="005911AE">
              <w:t>Boards</w:t>
            </w:r>
            <w:r w:rsidRPr="005911AE">
              <w:rPr>
                <w:spacing w:val="-9"/>
              </w:rPr>
              <w:t xml:space="preserve"> </w:t>
            </w:r>
            <w:r w:rsidRPr="005911AE">
              <w:t>(PCBs)</w:t>
            </w:r>
            <w:r w:rsidRPr="005911AE">
              <w:rPr>
                <w:spacing w:val="-9"/>
              </w:rPr>
              <w:t xml:space="preserve"> </w:t>
            </w:r>
            <w:r w:rsidRPr="005911AE">
              <w:t>and</w:t>
            </w:r>
            <w:r w:rsidRPr="005911AE">
              <w:rPr>
                <w:spacing w:val="-9"/>
              </w:rPr>
              <w:t xml:space="preserve"> </w:t>
            </w:r>
            <w:r w:rsidRPr="005911AE">
              <w:t>populated</w:t>
            </w:r>
            <w:r w:rsidRPr="005911AE">
              <w:rPr>
                <w:spacing w:val="-8"/>
              </w:rPr>
              <w:t xml:space="preserve"> </w:t>
            </w:r>
            <w:r w:rsidRPr="005911AE">
              <w:t>circuit</w:t>
            </w:r>
            <w:r w:rsidRPr="005911AE">
              <w:rPr>
                <w:spacing w:val="-8"/>
              </w:rPr>
              <w:t xml:space="preserve"> </w:t>
            </w:r>
            <w:r w:rsidRPr="005911AE">
              <w:t>card</w:t>
            </w:r>
            <w:r w:rsidRPr="005911AE">
              <w:rPr>
                <w:spacing w:val="-9"/>
              </w:rPr>
              <w:t xml:space="preserve"> </w:t>
            </w:r>
            <w:r w:rsidRPr="005911AE">
              <w:rPr>
                <w:spacing w:val="-1"/>
              </w:rPr>
              <w:t>assemblies</w:t>
            </w:r>
            <w:r w:rsidRPr="005911AE">
              <w:rPr>
                <w:spacing w:val="-8"/>
              </w:rPr>
              <w:t xml:space="preserve"> </w:t>
            </w:r>
            <w:r w:rsidRPr="005911AE">
              <w:t>for</w:t>
            </w:r>
            <w:r w:rsidRPr="005911AE">
              <w:rPr>
                <w:spacing w:val="30"/>
                <w:w w:val="99"/>
              </w:rPr>
              <w:t xml:space="preserve"> </w:t>
            </w:r>
            <w:r w:rsidRPr="005911AE">
              <w:t>which</w:t>
            </w:r>
            <w:r w:rsidRPr="005911AE">
              <w:rPr>
                <w:spacing w:val="-8"/>
              </w:rPr>
              <w:t xml:space="preserve"> </w:t>
            </w:r>
            <w:r w:rsidRPr="005911AE">
              <w:t>the</w:t>
            </w:r>
            <w:r w:rsidRPr="005911AE">
              <w:rPr>
                <w:spacing w:val="-8"/>
              </w:rPr>
              <w:t xml:space="preserve"> </w:t>
            </w:r>
            <w:r w:rsidRPr="005911AE">
              <w:t>layout</w:t>
            </w:r>
            <w:r w:rsidRPr="005911AE">
              <w:rPr>
                <w:spacing w:val="-8"/>
              </w:rPr>
              <w:t xml:space="preserve"> </w:t>
            </w:r>
            <w:r w:rsidRPr="005911AE">
              <w:t>is</w:t>
            </w:r>
            <w:r w:rsidRPr="005911AE">
              <w:rPr>
                <w:spacing w:val="-8"/>
              </w:rPr>
              <w:t xml:space="preserve"> </w:t>
            </w:r>
            <w:r w:rsidRPr="005911AE">
              <w:t>specially</w:t>
            </w:r>
            <w:r w:rsidRPr="005911AE">
              <w:rPr>
                <w:spacing w:val="-7"/>
              </w:rPr>
              <w:t xml:space="preserve"> </w:t>
            </w:r>
            <w:r w:rsidRPr="005911AE">
              <w:t>designed</w:t>
            </w:r>
            <w:r w:rsidRPr="005911AE">
              <w:rPr>
                <w:spacing w:val="-7"/>
              </w:rPr>
              <w:t xml:space="preserve"> </w:t>
            </w:r>
            <w:r w:rsidRPr="005911AE">
              <w:t>for</w:t>
            </w:r>
            <w:r w:rsidRPr="005911AE">
              <w:rPr>
                <w:spacing w:val="-8"/>
              </w:rPr>
              <w:t xml:space="preserve"> </w:t>
            </w:r>
            <w:r w:rsidRPr="005911AE">
              <w:t>defense</w:t>
            </w:r>
            <w:r w:rsidRPr="005911AE">
              <w:rPr>
                <w:spacing w:val="-8"/>
              </w:rPr>
              <w:t xml:space="preserve"> </w:t>
            </w:r>
            <w:r w:rsidRPr="005911AE">
              <w:t>articles</w:t>
            </w:r>
            <w:r w:rsidRPr="005911AE">
              <w:rPr>
                <w:spacing w:val="-8"/>
              </w:rPr>
              <w:t xml:space="preserve"> </w:t>
            </w:r>
            <w:r w:rsidRPr="005911AE">
              <w:t>in</w:t>
            </w:r>
            <w:r w:rsidRPr="005911AE">
              <w:rPr>
                <w:spacing w:val="-8"/>
              </w:rPr>
              <w:t xml:space="preserve"> </w:t>
            </w:r>
            <w:r w:rsidRPr="005911AE">
              <w:t>this</w:t>
            </w:r>
            <w:r w:rsidRPr="005911AE">
              <w:rPr>
                <w:spacing w:val="-9"/>
              </w:rPr>
              <w:t xml:space="preserve"> </w:t>
            </w:r>
            <w:r w:rsidRPr="005911AE">
              <w:t>subchapter;</w:t>
            </w:r>
            <w:r>
              <w:rPr>
                <w:rStyle w:val="FootnoteReference"/>
              </w:rPr>
              <w:footnoteReference w:id="8"/>
            </w:r>
          </w:p>
          <w:p w:rsidR="00AC4004" w:rsidRPr="00421271" w:rsidRDefault="00AC4004" w:rsidP="00AC4004">
            <w:pPr>
              <w:pStyle w:val="TextLevel2"/>
              <w:rPr>
                <w:sz w:val="20"/>
              </w:rPr>
            </w:pPr>
            <w:r w:rsidRPr="00421271">
              <w:rPr>
                <w:b/>
                <w:sz w:val="20"/>
                <w:u w:color="000000"/>
              </w:rPr>
              <w:lastRenderedPageBreak/>
              <w:t>Note</w:t>
            </w:r>
            <w:r w:rsidRPr="00421271">
              <w:rPr>
                <w:b/>
                <w:spacing w:val="-9"/>
                <w:sz w:val="20"/>
                <w:u w:color="000000"/>
              </w:rPr>
              <w:t xml:space="preserve"> </w:t>
            </w:r>
            <w:r w:rsidRPr="00421271">
              <w:rPr>
                <w:b/>
                <w:sz w:val="20"/>
                <w:u w:color="000000"/>
              </w:rPr>
              <w:t>to</w:t>
            </w:r>
            <w:r w:rsidRPr="00421271">
              <w:rPr>
                <w:b/>
                <w:spacing w:val="-8"/>
                <w:sz w:val="20"/>
                <w:u w:color="000000"/>
              </w:rPr>
              <w:t xml:space="preserve"> </w:t>
            </w:r>
            <w:r w:rsidRPr="00421271">
              <w:rPr>
                <w:b/>
                <w:sz w:val="20"/>
                <w:u w:color="000000"/>
              </w:rPr>
              <w:t>paragraph</w:t>
            </w:r>
            <w:r w:rsidRPr="00421271">
              <w:rPr>
                <w:b/>
                <w:spacing w:val="-9"/>
                <w:sz w:val="20"/>
                <w:u w:color="000000"/>
              </w:rPr>
              <w:t xml:space="preserve"> </w:t>
            </w:r>
            <w:r w:rsidRPr="00421271">
              <w:rPr>
                <w:b/>
                <w:spacing w:val="-1"/>
                <w:sz w:val="20"/>
                <w:u w:color="000000"/>
              </w:rPr>
              <w:t>(c</w:t>
            </w:r>
            <w:proofErr w:type="gramStart"/>
            <w:r w:rsidRPr="00421271">
              <w:rPr>
                <w:b/>
                <w:spacing w:val="-1"/>
                <w:sz w:val="20"/>
                <w:u w:color="000000"/>
              </w:rPr>
              <w:t>)(</w:t>
            </w:r>
            <w:proofErr w:type="gramEnd"/>
            <w:r w:rsidRPr="00421271">
              <w:rPr>
                <w:b/>
                <w:spacing w:val="-1"/>
                <w:sz w:val="20"/>
                <w:u w:color="000000"/>
              </w:rPr>
              <w:t>2)</w:t>
            </w:r>
            <w:r w:rsidRPr="00421271">
              <w:rPr>
                <w:spacing w:val="-1"/>
                <w:sz w:val="20"/>
              </w:rPr>
              <w:t>:</w:t>
            </w:r>
            <w:r w:rsidRPr="00421271">
              <w:rPr>
                <w:spacing w:val="55"/>
                <w:sz w:val="20"/>
              </w:rPr>
              <w:t xml:space="preserve"> </w:t>
            </w:r>
            <w:r w:rsidRPr="00421271">
              <w:rPr>
                <w:sz w:val="20"/>
              </w:rPr>
              <w:t>PCBs</w:t>
            </w:r>
            <w:r w:rsidRPr="00421271">
              <w:rPr>
                <w:spacing w:val="-7"/>
                <w:sz w:val="20"/>
              </w:rPr>
              <w:t xml:space="preserve"> </w:t>
            </w:r>
            <w:r w:rsidRPr="00421271">
              <w:rPr>
                <w:sz w:val="20"/>
              </w:rPr>
              <w:t>and</w:t>
            </w:r>
            <w:r w:rsidRPr="00421271">
              <w:rPr>
                <w:spacing w:val="-8"/>
                <w:sz w:val="20"/>
              </w:rPr>
              <w:t xml:space="preserve"> </w:t>
            </w:r>
            <w:r w:rsidRPr="00421271">
              <w:rPr>
                <w:sz w:val="20"/>
              </w:rPr>
              <w:t>populated</w:t>
            </w:r>
            <w:r w:rsidRPr="00421271">
              <w:rPr>
                <w:spacing w:val="-6"/>
                <w:sz w:val="20"/>
              </w:rPr>
              <w:t xml:space="preserve"> </w:t>
            </w:r>
            <w:r w:rsidRPr="00421271">
              <w:rPr>
                <w:sz w:val="20"/>
              </w:rPr>
              <w:t>circuit</w:t>
            </w:r>
            <w:r w:rsidRPr="00421271">
              <w:rPr>
                <w:spacing w:val="-8"/>
                <w:sz w:val="20"/>
              </w:rPr>
              <w:t xml:space="preserve"> </w:t>
            </w:r>
            <w:r w:rsidRPr="00421271">
              <w:rPr>
                <w:sz w:val="20"/>
              </w:rPr>
              <w:t>card</w:t>
            </w:r>
            <w:r w:rsidRPr="00421271">
              <w:rPr>
                <w:spacing w:val="-8"/>
                <w:sz w:val="20"/>
              </w:rPr>
              <w:t xml:space="preserve"> </w:t>
            </w:r>
            <w:r w:rsidRPr="00421271">
              <w:rPr>
                <w:spacing w:val="-1"/>
                <w:sz w:val="20"/>
              </w:rPr>
              <w:t>assemblies</w:t>
            </w:r>
            <w:r w:rsidRPr="00421271">
              <w:rPr>
                <w:spacing w:val="-8"/>
                <w:sz w:val="20"/>
              </w:rPr>
              <w:t xml:space="preserve"> </w:t>
            </w:r>
            <w:r w:rsidRPr="00421271">
              <w:rPr>
                <w:sz w:val="20"/>
              </w:rPr>
              <w:t>for</w:t>
            </w:r>
            <w:r w:rsidRPr="00421271">
              <w:rPr>
                <w:spacing w:val="27"/>
                <w:w w:val="99"/>
                <w:sz w:val="20"/>
              </w:rPr>
              <w:t xml:space="preserve"> </w:t>
            </w:r>
            <w:r w:rsidRPr="00421271">
              <w:rPr>
                <w:sz w:val="20"/>
              </w:rPr>
              <w:t>which</w:t>
            </w:r>
            <w:r w:rsidRPr="00421271">
              <w:rPr>
                <w:spacing w:val="-7"/>
                <w:sz w:val="20"/>
              </w:rPr>
              <w:t xml:space="preserve"> </w:t>
            </w:r>
            <w:r w:rsidRPr="00421271">
              <w:rPr>
                <w:sz w:val="20"/>
              </w:rPr>
              <w:t>the</w:t>
            </w:r>
            <w:r w:rsidRPr="00421271">
              <w:rPr>
                <w:spacing w:val="-7"/>
                <w:sz w:val="20"/>
              </w:rPr>
              <w:t xml:space="preserve"> </w:t>
            </w:r>
            <w:r w:rsidRPr="00421271">
              <w:rPr>
                <w:sz w:val="20"/>
              </w:rPr>
              <w:t>layout</w:t>
            </w:r>
            <w:r w:rsidRPr="00421271">
              <w:rPr>
                <w:spacing w:val="-7"/>
                <w:sz w:val="20"/>
              </w:rPr>
              <w:t xml:space="preserve"> </w:t>
            </w:r>
            <w:r w:rsidRPr="00421271">
              <w:rPr>
                <w:sz w:val="20"/>
              </w:rPr>
              <w:t>is</w:t>
            </w:r>
            <w:r w:rsidRPr="00421271">
              <w:rPr>
                <w:spacing w:val="-8"/>
                <w:sz w:val="20"/>
              </w:rPr>
              <w:t xml:space="preserve"> </w:t>
            </w:r>
            <w:r w:rsidRPr="00421271">
              <w:rPr>
                <w:sz w:val="20"/>
              </w:rPr>
              <w:t>specially</w:t>
            </w:r>
            <w:r w:rsidRPr="00421271">
              <w:rPr>
                <w:spacing w:val="-6"/>
                <w:sz w:val="20"/>
              </w:rPr>
              <w:t xml:space="preserve"> </w:t>
            </w:r>
            <w:r w:rsidRPr="00421271">
              <w:rPr>
                <w:sz w:val="20"/>
              </w:rPr>
              <w:t>designed</w:t>
            </w:r>
            <w:r w:rsidRPr="00421271">
              <w:rPr>
                <w:spacing w:val="-7"/>
                <w:sz w:val="20"/>
              </w:rPr>
              <w:t xml:space="preserve"> </w:t>
            </w:r>
            <w:r w:rsidRPr="00421271">
              <w:rPr>
                <w:sz w:val="20"/>
              </w:rPr>
              <w:t>for</w:t>
            </w:r>
            <w:r w:rsidRPr="00421271">
              <w:rPr>
                <w:spacing w:val="-7"/>
                <w:sz w:val="20"/>
              </w:rPr>
              <w:t xml:space="preserve"> </w:t>
            </w:r>
            <w:r w:rsidRPr="00421271">
              <w:rPr>
                <w:sz w:val="20"/>
              </w:rPr>
              <w:t>600</w:t>
            </w:r>
            <w:r w:rsidRPr="00421271">
              <w:rPr>
                <w:spacing w:val="-7"/>
                <w:sz w:val="20"/>
              </w:rPr>
              <w:t xml:space="preserve"> </w:t>
            </w:r>
            <w:r w:rsidRPr="00421271">
              <w:rPr>
                <w:sz w:val="20"/>
              </w:rPr>
              <w:t>series</w:t>
            </w:r>
            <w:r w:rsidRPr="00421271">
              <w:rPr>
                <w:spacing w:val="-6"/>
                <w:sz w:val="20"/>
              </w:rPr>
              <w:t xml:space="preserve"> </w:t>
            </w:r>
            <w:r w:rsidRPr="00421271">
              <w:rPr>
                <w:spacing w:val="-1"/>
                <w:sz w:val="20"/>
              </w:rPr>
              <w:t>items</w:t>
            </w:r>
            <w:r w:rsidRPr="00421271">
              <w:rPr>
                <w:spacing w:val="-8"/>
                <w:sz w:val="20"/>
              </w:rPr>
              <w:t xml:space="preserve"> </w:t>
            </w:r>
            <w:r w:rsidRPr="00421271">
              <w:rPr>
                <w:sz w:val="20"/>
              </w:rPr>
              <w:t>are</w:t>
            </w:r>
            <w:r w:rsidRPr="00421271">
              <w:rPr>
                <w:spacing w:val="-7"/>
                <w:sz w:val="20"/>
              </w:rPr>
              <w:t xml:space="preserve"> </w:t>
            </w:r>
            <w:r w:rsidRPr="00421271">
              <w:rPr>
                <w:sz w:val="20"/>
              </w:rPr>
              <w:t>controlled</w:t>
            </w:r>
            <w:r w:rsidRPr="00421271">
              <w:rPr>
                <w:spacing w:val="-7"/>
                <w:sz w:val="20"/>
              </w:rPr>
              <w:t xml:space="preserve"> </w:t>
            </w:r>
            <w:r w:rsidRPr="00421271">
              <w:rPr>
                <w:sz w:val="20"/>
              </w:rPr>
              <w:t>in</w:t>
            </w:r>
            <w:r w:rsidRPr="00421271">
              <w:rPr>
                <w:spacing w:val="23"/>
                <w:w w:val="99"/>
                <w:sz w:val="20"/>
              </w:rPr>
              <w:t xml:space="preserve"> </w:t>
            </w:r>
            <w:r w:rsidRPr="00421271">
              <w:rPr>
                <w:sz w:val="20"/>
              </w:rPr>
              <w:t>ECCN</w:t>
            </w:r>
            <w:r w:rsidRPr="00421271">
              <w:rPr>
                <w:spacing w:val="-19"/>
                <w:sz w:val="20"/>
              </w:rPr>
              <w:t xml:space="preserve"> </w:t>
            </w:r>
            <w:r w:rsidRPr="00421271">
              <w:rPr>
                <w:sz w:val="20"/>
              </w:rPr>
              <w:t>3A611.g.</w:t>
            </w:r>
          </w:p>
          <w:p w:rsidR="00AC4004" w:rsidRPr="005911AE" w:rsidRDefault="00AC4004" w:rsidP="00AC4004">
            <w:pPr>
              <w:pStyle w:val="TextLevel2"/>
            </w:pPr>
            <w:r>
              <w:t xml:space="preserve">(3) </w:t>
            </w:r>
            <w:r w:rsidRPr="005911AE">
              <w:t>Multichip</w:t>
            </w:r>
            <w:r w:rsidRPr="005911AE">
              <w:rPr>
                <w:spacing w:val="-8"/>
              </w:rPr>
              <w:t xml:space="preserve"> </w:t>
            </w:r>
            <w:r w:rsidRPr="005911AE">
              <w:rPr>
                <w:spacing w:val="-1"/>
              </w:rPr>
              <w:t>modules</w:t>
            </w:r>
            <w:r w:rsidRPr="005911AE">
              <w:rPr>
                <w:spacing w:val="-8"/>
              </w:rPr>
              <w:t xml:space="preserve"> </w:t>
            </w:r>
            <w:r w:rsidRPr="005911AE">
              <w:t>for</w:t>
            </w:r>
            <w:r w:rsidRPr="005911AE">
              <w:rPr>
                <w:spacing w:val="-8"/>
              </w:rPr>
              <w:t xml:space="preserve"> </w:t>
            </w:r>
            <w:r w:rsidRPr="005911AE">
              <w:t>which</w:t>
            </w:r>
            <w:r w:rsidRPr="005911AE">
              <w:rPr>
                <w:spacing w:val="-8"/>
              </w:rPr>
              <w:t xml:space="preserve"> </w:t>
            </w:r>
            <w:r w:rsidRPr="005911AE">
              <w:t>the</w:t>
            </w:r>
            <w:r w:rsidRPr="005911AE">
              <w:rPr>
                <w:spacing w:val="-8"/>
              </w:rPr>
              <w:t xml:space="preserve"> </w:t>
            </w:r>
            <w:r w:rsidRPr="005911AE">
              <w:t>pattern</w:t>
            </w:r>
            <w:r w:rsidRPr="005911AE">
              <w:rPr>
                <w:spacing w:val="-7"/>
              </w:rPr>
              <w:t xml:space="preserve"> </w:t>
            </w:r>
            <w:r w:rsidRPr="005911AE">
              <w:t>or</w:t>
            </w:r>
            <w:r w:rsidRPr="005911AE">
              <w:rPr>
                <w:spacing w:val="-9"/>
              </w:rPr>
              <w:t xml:space="preserve"> </w:t>
            </w:r>
            <w:r w:rsidRPr="005911AE">
              <w:t>layout</w:t>
            </w:r>
            <w:r w:rsidRPr="005911AE">
              <w:rPr>
                <w:spacing w:val="-8"/>
              </w:rPr>
              <w:t xml:space="preserve"> </w:t>
            </w:r>
            <w:r w:rsidRPr="005911AE">
              <w:t>is</w:t>
            </w:r>
            <w:r w:rsidRPr="005911AE">
              <w:rPr>
                <w:spacing w:val="-8"/>
              </w:rPr>
              <w:t xml:space="preserve"> </w:t>
            </w:r>
            <w:r w:rsidRPr="005911AE">
              <w:t>specially</w:t>
            </w:r>
            <w:r w:rsidRPr="005911AE">
              <w:rPr>
                <w:spacing w:val="-7"/>
              </w:rPr>
              <w:t xml:space="preserve"> </w:t>
            </w:r>
            <w:r w:rsidRPr="005911AE">
              <w:t>designed</w:t>
            </w:r>
            <w:r w:rsidRPr="005911AE">
              <w:rPr>
                <w:spacing w:val="25"/>
                <w:w w:val="99"/>
              </w:rPr>
              <w:t xml:space="preserve"> </w:t>
            </w:r>
            <w:r w:rsidRPr="005911AE">
              <w:t>for</w:t>
            </w:r>
            <w:r w:rsidRPr="005911AE">
              <w:rPr>
                <w:spacing w:val="-9"/>
              </w:rPr>
              <w:t xml:space="preserve"> </w:t>
            </w:r>
            <w:r w:rsidRPr="005911AE">
              <w:t>defense</w:t>
            </w:r>
            <w:r w:rsidRPr="005911AE">
              <w:rPr>
                <w:spacing w:val="-9"/>
              </w:rPr>
              <w:t xml:space="preserve"> </w:t>
            </w:r>
            <w:r w:rsidRPr="005911AE">
              <w:t>articles</w:t>
            </w:r>
            <w:r w:rsidRPr="005911AE">
              <w:rPr>
                <w:spacing w:val="-9"/>
              </w:rPr>
              <w:t xml:space="preserve"> </w:t>
            </w:r>
            <w:r w:rsidRPr="005911AE">
              <w:t>in</w:t>
            </w:r>
            <w:r w:rsidRPr="005911AE">
              <w:rPr>
                <w:spacing w:val="-9"/>
              </w:rPr>
              <w:t xml:space="preserve"> </w:t>
            </w:r>
            <w:r w:rsidRPr="005911AE">
              <w:t>this</w:t>
            </w:r>
            <w:r w:rsidRPr="005911AE">
              <w:rPr>
                <w:spacing w:val="-9"/>
              </w:rPr>
              <w:t xml:space="preserve"> </w:t>
            </w:r>
            <w:r w:rsidRPr="005911AE">
              <w:rPr>
                <w:spacing w:val="-1"/>
              </w:rPr>
              <w:t>subchapter;</w:t>
            </w:r>
          </w:p>
          <w:p w:rsidR="00AC4004" w:rsidRPr="00421271" w:rsidRDefault="00AC4004" w:rsidP="00AC4004">
            <w:pPr>
              <w:pStyle w:val="TextLevel2"/>
              <w:rPr>
                <w:sz w:val="20"/>
              </w:rPr>
            </w:pPr>
            <w:r w:rsidRPr="00421271">
              <w:rPr>
                <w:b/>
                <w:sz w:val="20"/>
                <w:u w:color="000000"/>
              </w:rPr>
              <w:t>Note</w:t>
            </w:r>
            <w:r w:rsidRPr="00421271">
              <w:rPr>
                <w:b/>
                <w:spacing w:val="-9"/>
                <w:sz w:val="20"/>
                <w:u w:color="000000"/>
              </w:rPr>
              <w:t xml:space="preserve"> </w:t>
            </w:r>
            <w:r w:rsidRPr="00421271">
              <w:rPr>
                <w:b/>
                <w:sz w:val="20"/>
                <w:u w:color="000000"/>
              </w:rPr>
              <w:t>to</w:t>
            </w:r>
            <w:r w:rsidRPr="00421271">
              <w:rPr>
                <w:b/>
                <w:spacing w:val="-8"/>
                <w:sz w:val="20"/>
                <w:u w:color="000000"/>
              </w:rPr>
              <w:t xml:space="preserve"> </w:t>
            </w:r>
            <w:r w:rsidRPr="00421271">
              <w:rPr>
                <w:b/>
                <w:sz w:val="20"/>
                <w:u w:color="000000"/>
              </w:rPr>
              <w:t>paragraph</w:t>
            </w:r>
            <w:r w:rsidRPr="00421271">
              <w:rPr>
                <w:b/>
                <w:spacing w:val="-8"/>
                <w:sz w:val="20"/>
                <w:u w:color="000000"/>
              </w:rPr>
              <w:t xml:space="preserve"> </w:t>
            </w:r>
            <w:r w:rsidRPr="00421271">
              <w:rPr>
                <w:b/>
                <w:spacing w:val="-1"/>
                <w:sz w:val="20"/>
                <w:u w:color="000000"/>
              </w:rPr>
              <w:t>(c</w:t>
            </w:r>
            <w:proofErr w:type="gramStart"/>
            <w:r w:rsidRPr="00421271">
              <w:rPr>
                <w:b/>
                <w:spacing w:val="-1"/>
                <w:sz w:val="20"/>
                <w:u w:color="000000"/>
              </w:rPr>
              <w:t>)(</w:t>
            </w:r>
            <w:proofErr w:type="gramEnd"/>
            <w:r w:rsidRPr="00421271">
              <w:rPr>
                <w:b/>
                <w:spacing w:val="-1"/>
                <w:sz w:val="20"/>
                <w:u w:color="000000"/>
              </w:rPr>
              <w:t>3)</w:t>
            </w:r>
            <w:r w:rsidRPr="00421271">
              <w:rPr>
                <w:spacing w:val="-1"/>
                <w:sz w:val="20"/>
              </w:rPr>
              <w:t>:</w:t>
            </w:r>
            <w:r w:rsidRPr="00421271">
              <w:rPr>
                <w:spacing w:val="56"/>
                <w:sz w:val="20"/>
              </w:rPr>
              <w:t xml:space="preserve"> </w:t>
            </w:r>
            <w:r w:rsidRPr="00421271">
              <w:rPr>
                <w:sz w:val="20"/>
              </w:rPr>
              <w:t>Multichip</w:t>
            </w:r>
            <w:r w:rsidRPr="00421271">
              <w:rPr>
                <w:spacing w:val="-6"/>
                <w:sz w:val="20"/>
              </w:rPr>
              <w:t xml:space="preserve"> </w:t>
            </w:r>
            <w:r w:rsidRPr="00421271">
              <w:rPr>
                <w:spacing w:val="-1"/>
                <w:sz w:val="20"/>
              </w:rPr>
              <w:t>modules</w:t>
            </w:r>
            <w:r w:rsidRPr="00421271">
              <w:rPr>
                <w:spacing w:val="-7"/>
                <w:sz w:val="20"/>
              </w:rPr>
              <w:t xml:space="preserve"> </w:t>
            </w:r>
            <w:r w:rsidRPr="00421271">
              <w:rPr>
                <w:sz w:val="20"/>
              </w:rPr>
              <w:t>for</w:t>
            </w:r>
            <w:r w:rsidRPr="00421271">
              <w:rPr>
                <w:spacing w:val="-6"/>
                <w:sz w:val="20"/>
              </w:rPr>
              <w:t xml:space="preserve"> </w:t>
            </w:r>
            <w:r w:rsidRPr="00421271">
              <w:rPr>
                <w:sz w:val="20"/>
              </w:rPr>
              <w:t>which</w:t>
            </w:r>
            <w:r w:rsidRPr="00421271">
              <w:rPr>
                <w:spacing w:val="-7"/>
                <w:sz w:val="20"/>
              </w:rPr>
              <w:t xml:space="preserve"> </w:t>
            </w:r>
            <w:r w:rsidRPr="00421271">
              <w:rPr>
                <w:sz w:val="20"/>
              </w:rPr>
              <w:t>the</w:t>
            </w:r>
            <w:r w:rsidRPr="00421271">
              <w:rPr>
                <w:spacing w:val="-7"/>
                <w:sz w:val="20"/>
              </w:rPr>
              <w:t xml:space="preserve"> </w:t>
            </w:r>
            <w:r w:rsidRPr="00421271">
              <w:rPr>
                <w:sz w:val="20"/>
              </w:rPr>
              <w:t>pattern</w:t>
            </w:r>
            <w:r w:rsidRPr="00421271">
              <w:rPr>
                <w:spacing w:val="-7"/>
                <w:sz w:val="20"/>
              </w:rPr>
              <w:t xml:space="preserve"> </w:t>
            </w:r>
            <w:r w:rsidRPr="00421271">
              <w:rPr>
                <w:sz w:val="20"/>
              </w:rPr>
              <w:t>or</w:t>
            </w:r>
            <w:r w:rsidRPr="00421271">
              <w:rPr>
                <w:spacing w:val="-6"/>
                <w:sz w:val="20"/>
              </w:rPr>
              <w:t xml:space="preserve"> </w:t>
            </w:r>
            <w:r w:rsidRPr="00421271">
              <w:rPr>
                <w:sz w:val="20"/>
              </w:rPr>
              <w:t>layout</w:t>
            </w:r>
            <w:r w:rsidRPr="00421271">
              <w:rPr>
                <w:spacing w:val="21"/>
                <w:w w:val="99"/>
                <w:sz w:val="20"/>
              </w:rPr>
              <w:t xml:space="preserve"> </w:t>
            </w:r>
            <w:r w:rsidRPr="00421271">
              <w:rPr>
                <w:sz w:val="20"/>
              </w:rPr>
              <w:t>is</w:t>
            </w:r>
            <w:r w:rsidRPr="00421271">
              <w:rPr>
                <w:spacing w:val="-8"/>
                <w:sz w:val="20"/>
              </w:rPr>
              <w:t xml:space="preserve"> </w:t>
            </w:r>
            <w:r w:rsidRPr="00421271">
              <w:rPr>
                <w:sz w:val="20"/>
              </w:rPr>
              <w:t>specially</w:t>
            </w:r>
            <w:r w:rsidRPr="00421271">
              <w:rPr>
                <w:spacing w:val="-7"/>
                <w:sz w:val="20"/>
              </w:rPr>
              <w:t xml:space="preserve"> </w:t>
            </w:r>
            <w:r w:rsidRPr="00421271">
              <w:rPr>
                <w:sz w:val="20"/>
              </w:rPr>
              <w:t>designed</w:t>
            </w:r>
            <w:r w:rsidRPr="00421271">
              <w:rPr>
                <w:spacing w:val="-8"/>
                <w:sz w:val="20"/>
              </w:rPr>
              <w:t xml:space="preserve"> </w:t>
            </w:r>
            <w:r w:rsidRPr="00421271">
              <w:rPr>
                <w:sz w:val="20"/>
              </w:rPr>
              <w:t>for</w:t>
            </w:r>
            <w:r w:rsidRPr="00421271">
              <w:rPr>
                <w:spacing w:val="-8"/>
                <w:sz w:val="20"/>
              </w:rPr>
              <w:t xml:space="preserve"> </w:t>
            </w:r>
            <w:r w:rsidRPr="00421271">
              <w:rPr>
                <w:sz w:val="20"/>
              </w:rPr>
              <w:t>600</w:t>
            </w:r>
            <w:r w:rsidRPr="00421271">
              <w:rPr>
                <w:spacing w:val="-8"/>
                <w:sz w:val="20"/>
              </w:rPr>
              <w:t xml:space="preserve"> </w:t>
            </w:r>
            <w:r w:rsidRPr="00421271">
              <w:rPr>
                <w:spacing w:val="-1"/>
                <w:sz w:val="20"/>
              </w:rPr>
              <w:t>series</w:t>
            </w:r>
            <w:r w:rsidRPr="00421271">
              <w:rPr>
                <w:spacing w:val="-8"/>
                <w:sz w:val="20"/>
              </w:rPr>
              <w:t xml:space="preserve"> </w:t>
            </w:r>
            <w:r w:rsidRPr="00421271">
              <w:rPr>
                <w:sz w:val="20"/>
              </w:rPr>
              <w:t>items</w:t>
            </w:r>
            <w:r w:rsidRPr="00421271">
              <w:rPr>
                <w:spacing w:val="-7"/>
                <w:sz w:val="20"/>
              </w:rPr>
              <w:t xml:space="preserve"> </w:t>
            </w:r>
            <w:r w:rsidRPr="00421271">
              <w:rPr>
                <w:sz w:val="20"/>
              </w:rPr>
              <w:t>are</w:t>
            </w:r>
            <w:r w:rsidRPr="00421271">
              <w:rPr>
                <w:spacing w:val="-7"/>
                <w:sz w:val="20"/>
              </w:rPr>
              <w:t xml:space="preserve"> </w:t>
            </w:r>
            <w:r w:rsidRPr="00421271">
              <w:rPr>
                <w:spacing w:val="-1"/>
                <w:sz w:val="20"/>
              </w:rPr>
              <w:t>controlled</w:t>
            </w:r>
            <w:r w:rsidRPr="00421271">
              <w:rPr>
                <w:spacing w:val="-7"/>
                <w:sz w:val="20"/>
              </w:rPr>
              <w:t xml:space="preserve"> </w:t>
            </w:r>
            <w:r w:rsidRPr="00421271">
              <w:rPr>
                <w:sz w:val="20"/>
              </w:rPr>
              <w:t>in</w:t>
            </w:r>
            <w:r w:rsidRPr="00421271">
              <w:rPr>
                <w:spacing w:val="-7"/>
                <w:sz w:val="20"/>
              </w:rPr>
              <w:t xml:space="preserve"> </w:t>
            </w:r>
            <w:r w:rsidRPr="00421271">
              <w:rPr>
                <w:sz w:val="20"/>
              </w:rPr>
              <w:t>ECCN</w:t>
            </w:r>
            <w:r w:rsidRPr="00421271">
              <w:rPr>
                <w:spacing w:val="-8"/>
                <w:sz w:val="20"/>
              </w:rPr>
              <w:t xml:space="preserve"> </w:t>
            </w:r>
            <w:r w:rsidRPr="00421271">
              <w:rPr>
                <w:sz w:val="20"/>
              </w:rPr>
              <w:t>3A611.h.</w:t>
            </w:r>
          </w:p>
          <w:p w:rsidR="00AC4004" w:rsidRPr="005911AE" w:rsidRDefault="00AC4004" w:rsidP="00AC4004">
            <w:pPr>
              <w:pStyle w:val="TextLevel2"/>
            </w:pPr>
            <w:r>
              <w:rPr>
                <w:spacing w:val="-1"/>
              </w:rPr>
              <w:t xml:space="preserve">(4) </w:t>
            </w:r>
            <w:r w:rsidRPr="005911AE">
              <w:rPr>
                <w:spacing w:val="-1"/>
              </w:rPr>
              <w:t>Transmit/receive</w:t>
            </w:r>
            <w:r w:rsidRPr="005911AE">
              <w:rPr>
                <w:spacing w:val="-9"/>
              </w:rPr>
              <w:t xml:space="preserve"> </w:t>
            </w:r>
            <w:r w:rsidRPr="005911AE">
              <w:rPr>
                <w:spacing w:val="-1"/>
              </w:rPr>
              <w:t>modules</w:t>
            </w:r>
            <w:r w:rsidRPr="005911AE">
              <w:rPr>
                <w:spacing w:val="-8"/>
              </w:rPr>
              <w:t xml:space="preserve"> </w:t>
            </w:r>
            <w:r w:rsidRPr="005911AE">
              <w:t>or</w:t>
            </w:r>
            <w:r w:rsidRPr="005911AE">
              <w:rPr>
                <w:spacing w:val="-9"/>
              </w:rPr>
              <w:t xml:space="preserve"> </w:t>
            </w:r>
            <w:r w:rsidRPr="005911AE">
              <w:rPr>
                <w:spacing w:val="-1"/>
              </w:rPr>
              <w:t>transmit</w:t>
            </w:r>
            <w:r w:rsidRPr="005911AE">
              <w:rPr>
                <w:spacing w:val="-8"/>
              </w:rPr>
              <w:t xml:space="preserve"> </w:t>
            </w:r>
            <w:r w:rsidRPr="005911AE">
              <w:rPr>
                <w:spacing w:val="-1"/>
              </w:rPr>
              <w:t>modules</w:t>
            </w:r>
            <w:r w:rsidRPr="005911AE">
              <w:rPr>
                <w:spacing w:val="-8"/>
              </w:rPr>
              <w:t xml:space="preserve"> </w:t>
            </w:r>
            <w:r w:rsidRPr="005911AE">
              <w:t>that</w:t>
            </w:r>
            <w:r w:rsidRPr="005911AE">
              <w:rPr>
                <w:spacing w:val="-9"/>
              </w:rPr>
              <w:t xml:space="preserve"> </w:t>
            </w:r>
            <w:r w:rsidRPr="005911AE">
              <w:t>have</w:t>
            </w:r>
            <w:r w:rsidRPr="005911AE">
              <w:rPr>
                <w:spacing w:val="-8"/>
              </w:rPr>
              <w:t xml:space="preserve"> </w:t>
            </w:r>
            <w:r w:rsidRPr="005911AE">
              <w:t>any</w:t>
            </w:r>
            <w:r w:rsidRPr="005911AE">
              <w:rPr>
                <w:spacing w:val="-9"/>
              </w:rPr>
              <w:t xml:space="preserve"> </w:t>
            </w:r>
            <w:r w:rsidRPr="005911AE">
              <w:t>two</w:t>
            </w:r>
            <w:r w:rsidRPr="005911AE">
              <w:rPr>
                <w:spacing w:val="59"/>
                <w:w w:val="99"/>
              </w:rPr>
              <w:t xml:space="preserve"> </w:t>
            </w:r>
            <w:r w:rsidRPr="005911AE">
              <w:t>perpendicular</w:t>
            </w:r>
            <w:r w:rsidRPr="005911AE">
              <w:rPr>
                <w:spacing w:val="-6"/>
              </w:rPr>
              <w:t xml:space="preserve"> </w:t>
            </w:r>
            <w:r w:rsidRPr="005911AE">
              <w:t>sides,</w:t>
            </w:r>
            <w:r w:rsidRPr="005911AE">
              <w:rPr>
                <w:spacing w:val="-5"/>
              </w:rPr>
              <w:t xml:space="preserve"> </w:t>
            </w:r>
            <w:r w:rsidRPr="005911AE">
              <w:t>with</w:t>
            </w:r>
            <w:r w:rsidRPr="005911AE">
              <w:rPr>
                <w:spacing w:val="-6"/>
              </w:rPr>
              <w:t xml:space="preserve"> </w:t>
            </w:r>
            <w:r w:rsidRPr="005911AE">
              <w:t>either</w:t>
            </w:r>
            <w:r w:rsidRPr="005911AE">
              <w:rPr>
                <w:spacing w:val="-6"/>
              </w:rPr>
              <w:t xml:space="preserve"> </w:t>
            </w:r>
            <w:r w:rsidRPr="005911AE">
              <w:t>length</w:t>
            </w:r>
            <w:r w:rsidRPr="005911AE">
              <w:rPr>
                <w:spacing w:val="-6"/>
              </w:rPr>
              <w:t xml:space="preserve"> </w:t>
            </w:r>
            <w:r w:rsidRPr="005911AE">
              <w:t>d</w:t>
            </w:r>
            <w:r w:rsidRPr="005911AE">
              <w:rPr>
                <w:spacing w:val="-5"/>
              </w:rPr>
              <w:t xml:space="preserve"> </w:t>
            </w:r>
            <w:r w:rsidRPr="005911AE">
              <w:rPr>
                <w:spacing w:val="-1"/>
              </w:rPr>
              <w:t>(in</w:t>
            </w:r>
            <w:r w:rsidRPr="005911AE">
              <w:rPr>
                <w:spacing w:val="-6"/>
              </w:rPr>
              <w:t xml:space="preserve"> </w:t>
            </w:r>
            <w:r w:rsidRPr="005911AE">
              <w:rPr>
                <w:spacing w:val="-1"/>
              </w:rPr>
              <w:t>cm)</w:t>
            </w:r>
            <w:r w:rsidRPr="005911AE">
              <w:rPr>
                <w:spacing w:val="-5"/>
              </w:rPr>
              <w:t xml:space="preserve"> </w:t>
            </w:r>
            <w:r w:rsidRPr="005911AE">
              <w:t>equal</w:t>
            </w:r>
            <w:r w:rsidRPr="005911AE">
              <w:rPr>
                <w:spacing w:val="-7"/>
              </w:rPr>
              <w:t xml:space="preserve"> </w:t>
            </w:r>
            <w:r w:rsidRPr="005911AE">
              <w:t>to</w:t>
            </w:r>
            <w:r w:rsidRPr="005911AE">
              <w:rPr>
                <w:spacing w:val="-5"/>
              </w:rPr>
              <w:t xml:space="preserve"> </w:t>
            </w:r>
            <w:r w:rsidRPr="005911AE">
              <w:t>or</w:t>
            </w:r>
            <w:r w:rsidRPr="005911AE">
              <w:rPr>
                <w:spacing w:val="-6"/>
              </w:rPr>
              <w:t xml:space="preserve"> </w:t>
            </w:r>
            <w:r w:rsidRPr="005911AE">
              <w:t>less</w:t>
            </w:r>
            <w:r w:rsidRPr="005911AE">
              <w:rPr>
                <w:spacing w:val="-6"/>
              </w:rPr>
              <w:t xml:space="preserve"> </w:t>
            </w:r>
            <w:r w:rsidRPr="005911AE">
              <w:t>than</w:t>
            </w:r>
            <w:r w:rsidRPr="005911AE">
              <w:rPr>
                <w:spacing w:val="-7"/>
              </w:rPr>
              <w:t xml:space="preserve"> </w:t>
            </w:r>
            <w:r w:rsidRPr="005911AE">
              <w:t>15</w:t>
            </w:r>
            <w:r w:rsidRPr="005911AE">
              <w:rPr>
                <w:spacing w:val="23"/>
                <w:w w:val="99"/>
              </w:rPr>
              <w:t xml:space="preserve"> </w:t>
            </w:r>
            <w:r w:rsidRPr="005911AE">
              <w:t>divided</w:t>
            </w:r>
            <w:r w:rsidRPr="005911AE">
              <w:rPr>
                <w:spacing w:val="-11"/>
              </w:rPr>
              <w:t xml:space="preserve"> </w:t>
            </w:r>
            <w:r w:rsidRPr="005911AE">
              <w:t>by</w:t>
            </w:r>
            <w:r w:rsidRPr="005911AE">
              <w:rPr>
                <w:spacing w:val="-11"/>
              </w:rPr>
              <w:t xml:space="preserve"> </w:t>
            </w:r>
            <w:r w:rsidRPr="005911AE">
              <w:t>the</w:t>
            </w:r>
            <w:r w:rsidRPr="005911AE">
              <w:rPr>
                <w:spacing w:val="-10"/>
              </w:rPr>
              <w:t xml:space="preserve"> </w:t>
            </w:r>
            <w:r w:rsidRPr="005911AE">
              <w:t>lowest</w:t>
            </w:r>
            <w:r w:rsidRPr="005911AE">
              <w:rPr>
                <w:spacing w:val="-11"/>
              </w:rPr>
              <w:t xml:space="preserve"> </w:t>
            </w:r>
            <w:r w:rsidRPr="005911AE">
              <w:t>operating</w:t>
            </w:r>
            <w:r w:rsidRPr="005911AE">
              <w:rPr>
                <w:spacing w:val="-10"/>
              </w:rPr>
              <w:t xml:space="preserve"> </w:t>
            </w:r>
            <w:r w:rsidRPr="005911AE">
              <w:t>frequency</w:t>
            </w:r>
            <w:r w:rsidRPr="005911AE">
              <w:rPr>
                <w:spacing w:val="-11"/>
              </w:rPr>
              <w:t xml:space="preserve"> </w:t>
            </w:r>
            <w:r w:rsidRPr="005911AE">
              <w:t>in</w:t>
            </w:r>
            <w:r w:rsidRPr="005911AE">
              <w:rPr>
                <w:spacing w:val="-10"/>
              </w:rPr>
              <w:t xml:space="preserve"> </w:t>
            </w:r>
            <w:r w:rsidRPr="005911AE">
              <w:t>GHz</w:t>
            </w:r>
            <w:r w:rsidRPr="005911AE">
              <w:rPr>
                <w:spacing w:val="-11"/>
              </w:rPr>
              <w:t xml:space="preserve"> </w:t>
            </w:r>
            <w:r w:rsidRPr="005911AE">
              <w:t>[d≤15cm*GHz/</w:t>
            </w:r>
            <w:proofErr w:type="spellStart"/>
            <w:r w:rsidRPr="005911AE">
              <w:t>fGHz</w:t>
            </w:r>
            <w:proofErr w:type="spellEnd"/>
            <w:r w:rsidRPr="005911AE">
              <w:t>],</w:t>
            </w:r>
            <w:r w:rsidRPr="005911AE">
              <w:rPr>
                <w:spacing w:val="22"/>
                <w:w w:val="99"/>
              </w:rPr>
              <w:t xml:space="preserve"> </w:t>
            </w:r>
            <w:r w:rsidRPr="005911AE">
              <w:rPr>
                <w:spacing w:val="-1"/>
              </w:rPr>
              <w:t>with</w:t>
            </w:r>
            <w:r w:rsidRPr="005911AE">
              <w:rPr>
                <w:spacing w:val="-8"/>
              </w:rPr>
              <w:t xml:space="preserve"> </w:t>
            </w:r>
            <w:r w:rsidRPr="005911AE">
              <w:t>an</w:t>
            </w:r>
            <w:r w:rsidRPr="005911AE">
              <w:rPr>
                <w:spacing w:val="-8"/>
              </w:rPr>
              <w:t xml:space="preserve"> </w:t>
            </w:r>
            <w:r w:rsidRPr="005911AE">
              <w:t>electronically</w:t>
            </w:r>
            <w:r w:rsidRPr="005911AE">
              <w:rPr>
                <w:spacing w:val="-7"/>
              </w:rPr>
              <w:t xml:space="preserve"> </w:t>
            </w:r>
            <w:r w:rsidRPr="005911AE">
              <w:t>variable</w:t>
            </w:r>
            <w:r w:rsidRPr="005911AE">
              <w:rPr>
                <w:spacing w:val="-7"/>
              </w:rPr>
              <w:t xml:space="preserve"> </w:t>
            </w:r>
            <w:r w:rsidRPr="005911AE">
              <w:t>phase</w:t>
            </w:r>
            <w:r w:rsidRPr="005911AE">
              <w:rPr>
                <w:spacing w:val="-8"/>
              </w:rPr>
              <w:t xml:space="preserve"> </w:t>
            </w:r>
            <w:r w:rsidRPr="005911AE">
              <w:rPr>
                <w:spacing w:val="-1"/>
              </w:rPr>
              <w:t>shifter</w:t>
            </w:r>
            <w:r w:rsidRPr="005911AE">
              <w:rPr>
                <w:spacing w:val="-7"/>
              </w:rPr>
              <w:t xml:space="preserve"> </w:t>
            </w:r>
            <w:r w:rsidRPr="005911AE">
              <w:t>or</w:t>
            </w:r>
            <w:r w:rsidRPr="005911AE">
              <w:rPr>
                <w:spacing w:val="-7"/>
              </w:rPr>
              <w:t xml:space="preserve"> </w:t>
            </w:r>
            <w:proofErr w:type="spellStart"/>
            <w:r w:rsidRPr="005911AE">
              <w:t>phasers</w:t>
            </w:r>
            <w:proofErr w:type="spellEnd"/>
            <w:r w:rsidRPr="005911AE">
              <w:rPr>
                <w:spacing w:val="-7"/>
              </w:rPr>
              <w:t xml:space="preserve"> </w:t>
            </w:r>
            <w:r w:rsidRPr="005911AE">
              <w:t>that</w:t>
            </w:r>
            <w:r w:rsidRPr="005911AE">
              <w:rPr>
                <w:spacing w:val="-8"/>
              </w:rPr>
              <w:t xml:space="preserve"> </w:t>
            </w:r>
            <w:r w:rsidRPr="005911AE">
              <w:t>are</w:t>
            </w:r>
            <w:r w:rsidRPr="005911AE">
              <w:rPr>
                <w:spacing w:val="-8"/>
              </w:rPr>
              <w:t xml:space="preserve"> </w:t>
            </w:r>
            <w:r w:rsidRPr="005911AE">
              <w:t>a</w:t>
            </w:r>
            <w:r w:rsidRPr="005911AE">
              <w:rPr>
                <w:spacing w:val="-7"/>
              </w:rPr>
              <w:t xml:space="preserve"> </w:t>
            </w:r>
            <w:r w:rsidRPr="005911AE">
              <w:rPr>
                <w:spacing w:val="-1"/>
              </w:rPr>
              <w:t>Monolithic</w:t>
            </w:r>
            <w:r w:rsidRPr="005911AE">
              <w:rPr>
                <w:spacing w:val="37"/>
                <w:w w:val="99"/>
              </w:rPr>
              <w:t xml:space="preserve"> </w:t>
            </w:r>
            <w:r w:rsidRPr="005911AE">
              <w:t>Microwave</w:t>
            </w:r>
            <w:r w:rsidRPr="005911AE">
              <w:rPr>
                <w:spacing w:val="-10"/>
              </w:rPr>
              <w:t xml:space="preserve"> </w:t>
            </w:r>
            <w:r w:rsidRPr="005911AE">
              <w:t>Integrated</w:t>
            </w:r>
            <w:r w:rsidRPr="005911AE">
              <w:rPr>
                <w:spacing w:val="-9"/>
              </w:rPr>
              <w:t xml:space="preserve"> </w:t>
            </w:r>
            <w:r w:rsidRPr="005911AE">
              <w:t>Circuit</w:t>
            </w:r>
            <w:r w:rsidRPr="005911AE">
              <w:rPr>
                <w:spacing w:val="-9"/>
              </w:rPr>
              <w:t xml:space="preserve"> </w:t>
            </w:r>
            <w:r w:rsidRPr="005911AE">
              <w:t>(MMIC),</w:t>
            </w:r>
            <w:r w:rsidRPr="005911AE">
              <w:rPr>
                <w:spacing w:val="-10"/>
              </w:rPr>
              <w:t xml:space="preserve"> </w:t>
            </w:r>
            <w:r w:rsidRPr="005911AE">
              <w:rPr>
                <w:spacing w:val="-1"/>
              </w:rPr>
              <w:t>or</w:t>
            </w:r>
            <w:r w:rsidRPr="005911AE">
              <w:rPr>
                <w:spacing w:val="-8"/>
              </w:rPr>
              <w:t xml:space="preserve"> </w:t>
            </w:r>
            <w:r w:rsidRPr="005911AE">
              <w:t>incorporate</w:t>
            </w:r>
            <w:r w:rsidRPr="005911AE">
              <w:rPr>
                <w:spacing w:val="-10"/>
              </w:rPr>
              <w:t xml:space="preserve"> </w:t>
            </w:r>
            <w:r w:rsidRPr="005911AE">
              <w:t>a</w:t>
            </w:r>
            <w:r w:rsidRPr="005911AE">
              <w:rPr>
                <w:spacing w:val="-9"/>
              </w:rPr>
              <w:t xml:space="preserve"> </w:t>
            </w:r>
            <w:r w:rsidRPr="005911AE">
              <w:rPr>
                <w:spacing w:val="-1"/>
              </w:rPr>
              <w:t>MMIC</w:t>
            </w:r>
            <w:r w:rsidRPr="005911AE">
              <w:rPr>
                <w:spacing w:val="-8"/>
              </w:rPr>
              <w:t xml:space="preserve"> </w:t>
            </w:r>
            <w:r w:rsidRPr="005911AE">
              <w:rPr>
                <w:spacing w:val="-1"/>
              </w:rPr>
              <w:t>or</w:t>
            </w:r>
            <w:r w:rsidRPr="005911AE">
              <w:rPr>
                <w:spacing w:val="-9"/>
              </w:rPr>
              <w:t xml:space="preserve"> </w:t>
            </w:r>
            <w:r w:rsidRPr="005911AE">
              <w:rPr>
                <w:spacing w:val="-1"/>
              </w:rPr>
              <w:t>discrete</w:t>
            </w:r>
            <w:r w:rsidRPr="005911AE">
              <w:rPr>
                <w:spacing w:val="27"/>
                <w:w w:val="99"/>
              </w:rPr>
              <w:t xml:space="preserve"> </w:t>
            </w:r>
            <w:r w:rsidRPr="005911AE">
              <w:t>RF</w:t>
            </w:r>
            <w:r w:rsidRPr="005911AE">
              <w:rPr>
                <w:spacing w:val="-11"/>
              </w:rPr>
              <w:t xml:space="preserve"> </w:t>
            </w:r>
            <w:r w:rsidRPr="005911AE">
              <w:t>power</w:t>
            </w:r>
            <w:r w:rsidRPr="005911AE">
              <w:rPr>
                <w:spacing w:val="-11"/>
              </w:rPr>
              <w:t xml:space="preserve"> </w:t>
            </w:r>
            <w:r w:rsidRPr="005911AE">
              <w:t>transistor;</w:t>
            </w:r>
          </w:p>
          <w:p w:rsidR="00AC4004" w:rsidRDefault="00AC4004" w:rsidP="00AC4004">
            <w:pPr>
              <w:pStyle w:val="TextLevel2"/>
            </w:pPr>
            <w:r>
              <w:rPr>
                <w:spacing w:val="-1"/>
              </w:rPr>
              <w:t xml:space="preserve">(5) </w:t>
            </w:r>
            <w:r w:rsidRPr="005911AE">
              <w:rPr>
                <w:spacing w:val="-1"/>
              </w:rPr>
              <w:t>High-energy</w:t>
            </w:r>
            <w:r w:rsidRPr="005911AE">
              <w:rPr>
                <w:spacing w:val="-9"/>
              </w:rPr>
              <w:t xml:space="preserve"> </w:t>
            </w:r>
            <w:r w:rsidRPr="005911AE">
              <w:t>storage</w:t>
            </w:r>
            <w:r w:rsidRPr="005911AE">
              <w:rPr>
                <w:spacing w:val="-7"/>
              </w:rPr>
              <w:t xml:space="preserve"> </w:t>
            </w:r>
            <w:r w:rsidRPr="005911AE">
              <w:t>capacitors</w:t>
            </w:r>
            <w:r w:rsidRPr="005911AE">
              <w:rPr>
                <w:spacing w:val="-8"/>
              </w:rPr>
              <w:t xml:space="preserve"> </w:t>
            </w:r>
            <w:r w:rsidRPr="005911AE">
              <w:t>with</w:t>
            </w:r>
            <w:r w:rsidRPr="005911AE">
              <w:rPr>
                <w:spacing w:val="-8"/>
              </w:rPr>
              <w:t xml:space="preserve"> </w:t>
            </w:r>
            <w:r w:rsidRPr="005911AE">
              <w:t>a</w:t>
            </w:r>
            <w:r w:rsidRPr="005911AE">
              <w:rPr>
                <w:spacing w:val="-8"/>
              </w:rPr>
              <w:t xml:space="preserve"> </w:t>
            </w:r>
            <w:r w:rsidRPr="005911AE">
              <w:t>repetition</w:t>
            </w:r>
            <w:r w:rsidRPr="005911AE">
              <w:rPr>
                <w:spacing w:val="-7"/>
              </w:rPr>
              <w:t xml:space="preserve"> </w:t>
            </w:r>
            <w:r w:rsidRPr="005911AE">
              <w:t>rate</w:t>
            </w:r>
            <w:r w:rsidRPr="005911AE">
              <w:rPr>
                <w:spacing w:val="-8"/>
              </w:rPr>
              <w:t xml:space="preserve"> </w:t>
            </w:r>
            <w:r w:rsidRPr="005911AE">
              <w:t>of</w:t>
            </w:r>
            <w:r w:rsidRPr="005911AE">
              <w:rPr>
                <w:spacing w:val="-9"/>
              </w:rPr>
              <w:t xml:space="preserve"> </w:t>
            </w:r>
            <w:r w:rsidRPr="005911AE">
              <w:t>6</w:t>
            </w:r>
            <w:r w:rsidRPr="005911AE">
              <w:rPr>
                <w:spacing w:val="-8"/>
              </w:rPr>
              <w:t xml:space="preserve"> </w:t>
            </w:r>
            <w:r w:rsidRPr="005911AE">
              <w:t>discharges</w:t>
            </w:r>
            <w:r w:rsidRPr="005911AE">
              <w:rPr>
                <w:spacing w:val="-8"/>
              </w:rPr>
              <w:t xml:space="preserve"> </w:t>
            </w:r>
            <w:r w:rsidRPr="005911AE">
              <w:t>or</w:t>
            </w:r>
            <w:r w:rsidRPr="005911AE">
              <w:rPr>
                <w:spacing w:val="29"/>
                <w:w w:val="99"/>
              </w:rPr>
              <w:t xml:space="preserve"> </w:t>
            </w:r>
            <w:r w:rsidRPr="005911AE">
              <w:rPr>
                <w:spacing w:val="-1"/>
              </w:rPr>
              <w:t>more</w:t>
            </w:r>
            <w:r w:rsidRPr="005911AE">
              <w:rPr>
                <w:spacing w:val="-6"/>
              </w:rPr>
              <w:t xml:space="preserve"> </w:t>
            </w:r>
            <w:r w:rsidRPr="005911AE">
              <w:t>per</w:t>
            </w:r>
            <w:r w:rsidRPr="005911AE">
              <w:rPr>
                <w:spacing w:val="-6"/>
              </w:rPr>
              <w:t xml:space="preserve"> </w:t>
            </w:r>
            <w:r w:rsidRPr="005911AE">
              <w:rPr>
                <w:spacing w:val="-1"/>
              </w:rPr>
              <w:t>minute</w:t>
            </w:r>
            <w:r w:rsidRPr="005911AE">
              <w:rPr>
                <w:spacing w:val="-5"/>
              </w:rPr>
              <w:t xml:space="preserve"> </w:t>
            </w:r>
            <w:r w:rsidRPr="005911AE">
              <w:t>and</w:t>
            </w:r>
            <w:r w:rsidRPr="005911AE">
              <w:rPr>
                <w:spacing w:val="-6"/>
              </w:rPr>
              <w:t xml:space="preserve"> </w:t>
            </w:r>
            <w:r w:rsidRPr="005911AE">
              <w:t>full</w:t>
            </w:r>
            <w:r w:rsidRPr="005911AE">
              <w:rPr>
                <w:spacing w:val="-6"/>
              </w:rPr>
              <w:t xml:space="preserve"> </w:t>
            </w:r>
            <w:r w:rsidRPr="005911AE">
              <w:t>energy</w:t>
            </w:r>
            <w:r w:rsidRPr="005911AE">
              <w:rPr>
                <w:spacing w:val="-6"/>
              </w:rPr>
              <w:t xml:space="preserve"> </w:t>
            </w:r>
            <w:r w:rsidRPr="005911AE">
              <w:t>life</w:t>
            </w:r>
            <w:r w:rsidRPr="005911AE">
              <w:rPr>
                <w:spacing w:val="-6"/>
              </w:rPr>
              <w:t xml:space="preserve"> </w:t>
            </w:r>
            <w:r w:rsidRPr="005911AE">
              <w:t>greater</w:t>
            </w:r>
            <w:r w:rsidRPr="005911AE">
              <w:rPr>
                <w:spacing w:val="-6"/>
              </w:rPr>
              <w:t xml:space="preserve"> </w:t>
            </w:r>
            <w:r w:rsidRPr="005911AE">
              <w:t>than</w:t>
            </w:r>
            <w:r w:rsidRPr="005911AE">
              <w:rPr>
                <w:spacing w:val="-6"/>
              </w:rPr>
              <w:t xml:space="preserve"> </w:t>
            </w:r>
            <w:r w:rsidRPr="005911AE">
              <w:t>or</w:t>
            </w:r>
            <w:r w:rsidRPr="005911AE">
              <w:rPr>
                <w:spacing w:val="-7"/>
              </w:rPr>
              <w:t xml:space="preserve"> </w:t>
            </w:r>
            <w:r w:rsidRPr="005911AE">
              <w:t>equal</w:t>
            </w:r>
            <w:r w:rsidRPr="005911AE">
              <w:rPr>
                <w:spacing w:val="-6"/>
              </w:rPr>
              <w:t xml:space="preserve"> </w:t>
            </w:r>
            <w:r w:rsidRPr="005911AE">
              <w:t>to</w:t>
            </w:r>
            <w:r w:rsidRPr="005911AE">
              <w:rPr>
                <w:spacing w:val="-7"/>
              </w:rPr>
              <w:t xml:space="preserve"> </w:t>
            </w:r>
            <w:r w:rsidRPr="005911AE">
              <w:t>10,000</w:t>
            </w:r>
            <w:r w:rsidRPr="005911AE">
              <w:rPr>
                <w:spacing w:val="26"/>
                <w:w w:val="99"/>
              </w:rPr>
              <w:t xml:space="preserve"> </w:t>
            </w:r>
            <w:r w:rsidRPr="005911AE">
              <w:t>discharges,</w:t>
            </w:r>
            <w:r w:rsidRPr="005911AE">
              <w:rPr>
                <w:spacing w:val="-7"/>
              </w:rPr>
              <w:t xml:space="preserve"> </w:t>
            </w:r>
            <w:r w:rsidRPr="005911AE">
              <w:t>at</w:t>
            </w:r>
            <w:r w:rsidRPr="005911AE">
              <w:rPr>
                <w:spacing w:val="-7"/>
              </w:rPr>
              <w:t xml:space="preserve"> </w:t>
            </w:r>
            <w:r w:rsidRPr="005911AE">
              <w:t>greater</w:t>
            </w:r>
            <w:r w:rsidRPr="005911AE">
              <w:rPr>
                <w:spacing w:val="-6"/>
              </w:rPr>
              <w:t xml:space="preserve"> </w:t>
            </w:r>
            <w:r w:rsidRPr="005911AE">
              <w:t>than</w:t>
            </w:r>
            <w:r w:rsidRPr="005911AE">
              <w:rPr>
                <w:spacing w:val="-7"/>
              </w:rPr>
              <w:t xml:space="preserve"> </w:t>
            </w:r>
            <w:r w:rsidRPr="005911AE">
              <w:t>0.2</w:t>
            </w:r>
            <w:r w:rsidRPr="005911AE">
              <w:rPr>
                <w:spacing w:val="-7"/>
              </w:rPr>
              <w:t xml:space="preserve"> </w:t>
            </w:r>
            <w:r w:rsidRPr="005911AE">
              <w:rPr>
                <w:spacing w:val="-1"/>
              </w:rPr>
              <w:t>Amps</w:t>
            </w:r>
            <w:r w:rsidRPr="005911AE">
              <w:rPr>
                <w:spacing w:val="-7"/>
              </w:rPr>
              <w:t xml:space="preserve"> </w:t>
            </w:r>
            <w:r w:rsidRPr="005911AE">
              <w:rPr>
                <w:spacing w:val="-1"/>
              </w:rPr>
              <w:t>per</w:t>
            </w:r>
            <w:r w:rsidRPr="005911AE">
              <w:rPr>
                <w:spacing w:val="-6"/>
              </w:rPr>
              <w:t xml:space="preserve"> </w:t>
            </w:r>
            <w:r w:rsidRPr="005911AE">
              <w:t>Joule</w:t>
            </w:r>
            <w:r w:rsidRPr="005911AE">
              <w:rPr>
                <w:spacing w:val="-5"/>
              </w:rPr>
              <w:t xml:space="preserve"> </w:t>
            </w:r>
            <w:r w:rsidRPr="005911AE">
              <w:t>peak</w:t>
            </w:r>
            <w:r w:rsidRPr="005911AE">
              <w:rPr>
                <w:spacing w:val="-6"/>
              </w:rPr>
              <w:t xml:space="preserve"> </w:t>
            </w:r>
            <w:r w:rsidRPr="005911AE">
              <w:t>current,</w:t>
            </w:r>
            <w:r w:rsidRPr="005911AE">
              <w:rPr>
                <w:spacing w:val="-6"/>
              </w:rPr>
              <w:t xml:space="preserve"> </w:t>
            </w:r>
            <w:r w:rsidRPr="005911AE">
              <w:t>that</w:t>
            </w:r>
            <w:r w:rsidRPr="005911AE">
              <w:rPr>
                <w:spacing w:val="-6"/>
              </w:rPr>
              <w:t xml:space="preserve"> </w:t>
            </w:r>
            <w:r w:rsidRPr="005911AE">
              <w:t>have</w:t>
            </w:r>
            <w:r w:rsidRPr="005911AE">
              <w:rPr>
                <w:spacing w:val="-6"/>
              </w:rPr>
              <w:t xml:space="preserve"> </w:t>
            </w:r>
            <w:r w:rsidRPr="005911AE">
              <w:t>any</w:t>
            </w:r>
            <w:r w:rsidRPr="005911AE">
              <w:rPr>
                <w:spacing w:val="-6"/>
              </w:rPr>
              <w:t xml:space="preserve"> </w:t>
            </w:r>
            <w:r w:rsidRPr="005911AE">
              <w:t>of</w:t>
            </w:r>
            <w:r w:rsidRPr="005911AE">
              <w:rPr>
                <w:spacing w:val="24"/>
                <w:w w:val="99"/>
              </w:rPr>
              <w:t xml:space="preserve"> </w:t>
            </w:r>
            <w:r w:rsidRPr="005911AE">
              <w:t>the</w:t>
            </w:r>
            <w:r w:rsidRPr="005911AE">
              <w:rPr>
                <w:spacing w:val="-17"/>
              </w:rPr>
              <w:t xml:space="preserve"> </w:t>
            </w:r>
            <w:r w:rsidRPr="005911AE">
              <w:t>following:</w:t>
            </w:r>
            <w:r w:rsidRPr="00AC4723">
              <w:rPr>
                <w:vertAlign w:val="superscript"/>
              </w:rPr>
              <w:footnoteReference w:id="9"/>
            </w:r>
          </w:p>
          <w:p w:rsidR="00AC4004" w:rsidRPr="005911AE" w:rsidRDefault="00AC4004" w:rsidP="00AC4004">
            <w:pPr>
              <w:pStyle w:val="TextLevel3"/>
            </w:pPr>
            <w:r>
              <w:t>(</w:t>
            </w:r>
            <w:proofErr w:type="spellStart"/>
            <w:r>
              <w:t>i</w:t>
            </w:r>
            <w:proofErr w:type="spellEnd"/>
            <w:r>
              <w:t xml:space="preserve">) </w:t>
            </w:r>
            <w:r w:rsidRPr="005911AE">
              <w:t>Volumetric</w:t>
            </w:r>
            <w:r w:rsidRPr="005911AE">
              <w:rPr>
                <w:spacing w:val="-7"/>
              </w:rPr>
              <w:t xml:space="preserve"> </w:t>
            </w:r>
            <w:r w:rsidRPr="005911AE">
              <w:t>energy</w:t>
            </w:r>
            <w:r w:rsidRPr="005911AE">
              <w:rPr>
                <w:spacing w:val="-7"/>
              </w:rPr>
              <w:t xml:space="preserve"> </w:t>
            </w:r>
            <w:r w:rsidRPr="005911AE">
              <w:t>density</w:t>
            </w:r>
            <w:r w:rsidRPr="005911AE">
              <w:rPr>
                <w:spacing w:val="-7"/>
              </w:rPr>
              <w:t xml:space="preserve"> </w:t>
            </w:r>
            <w:r w:rsidRPr="005911AE">
              <w:t>greater</w:t>
            </w:r>
            <w:r w:rsidRPr="005911AE">
              <w:rPr>
                <w:spacing w:val="-7"/>
              </w:rPr>
              <w:t xml:space="preserve"> </w:t>
            </w:r>
            <w:r w:rsidRPr="005911AE">
              <w:t>than</w:t>
            </w:r>
            <w:r w:rsidRPr="005911AE">
              <w:rPr>
                <w:spacing w:val="-7"/>
              </w:rPr>
              <w:t xml:space="preserve"> </w:t>
            </w:r>
            <w:r w:rsidRPr="005911AE">
              <w:t>or</w:t>
            </w:r>
            <w:r w:rsidRPr="005911AE">
              <w:rPr>
                <w:spacing w:val="-7"/>
              </w:rPr>
              <w:t xml:space="preserve"> </w:t>
            </w:r>
            <w:r w:rsidRPr="005911AE">
              <w:t>equal</w:t>
            </w:r>
            <w:r w:rsidRPr="005911AE">
              <w:rPr>
                <w:spacing w:val="-7"/>
              </w:rPr>
              <w:t xml:space="preserve"> </w:t>
            </w:r>
            <w:r w:rsidRPr="005911AE">
              <w:t>to</w:t>
            </w:r>
            <w:r w:rsidRPr="005911AE">
              <w:rPr>
                <w:spacing w:val="-8"/>
              </w:rPr>
              <w:t xml:space="preserve"> </w:t>
            </w:r>
            <w:r w:rsidRPr="005911AE">
              <w:t>1.5</w:t>
            </w:r>
            <w:r w:rsidRPr="005911AE">
              <w:rPr>
                <w:spacing w:val="-7"/>
              </w:rPr>
              <w:t xml:space="preserve"> </w:t>
            </w:r>
            <w:r w:rsidRPr="005911AE">
              <w:t>J/cc;</w:t>
            </w:r>
            <w:r w:rsidRPr="005911AE">
              <w:rPr>
                <w:spacing w:val="-6"/>
              </w:rPr>
              <w:t xml:space="preserve"> </w:t>
            </w:r>
            <w:r w:rsidRPr="005911AE">
              <w:t>or</w:t>
            </w:r>
          </w:p>
          <w:p w:rsidR="00AC4004" w:rsidRDefault="00AC4004" w:rsidP="00AC4004">
            <w:pPr>
              <w:pStyle w:val="TextLevel3"/>
            </w:pPr>
            <w:r>
              <w:t xml:space="preserve">(ii) </w:t>
            </w:r>
            <w:r w:rsidRPr="005911AE">
              <w:t>Mass</w:t>
            </w:r>
            <w:r w:rsidRPr="005911AE">
              <w:rPr>
                <w:spacing w:val="-7"/>
              </w:rPr>
              <w:t xml:space="preserve"> </w:t>
            </w:r>
            <w:r w:rsidRPr="005911AE">
              <w:t>energy</w:t>
            </w:r>
            <w:r w:rsidRPr="005911AE">
              <w:rPr>
                <w:spacing w:val="-7"/>
              </w:rPr>
              <w:t xml:space="preserve"> </w:t>
            </w:r>
            <w:r w:rsidRPr="005911AE">
              <w:t>density</w:t>
            </w:r>
            <w:r w:rsidRPr="005911AE">
              <w:rPr>
                <w:spacing w:val="-6"/>
              </w:rPr>
              <w:t xml:space="preserve"> </w:t>
            </w:r>
            <w:r w:rsidRPr="005911AE">
              <w:t>greater</w:t>
            </w:r>
            <w:r w:rsidRPr="005911AE">
              <w:rPr>
                <w:spacing w:val="-6"/>
              </w:rPr>
              <w:t xml:space="preserve"> </w:t>
            </w:r>
            <w:r w:rsidRPr="005911AE">
              <w:t>than</w:t>
            </w:r>
            <w:r w:rsidRPr="005911AE">
              <w:rPr>
                <w:spacing w:val="-7"/>
              </w:rPr>
              <w:t xml:space="preserve"> </w:t>
            </w:r>
            <w:r w:rsidRPr="005911AE">
              <w:t>or</w:t>
            </w:r>
            <w:r w:rsidRPr="005911AE">
              <w:rPr>
                <w:spacing w:val="-7"/>
              </w:rPr>
              <w:t xml:space="preserve"> </w:t>
            </w:r>
            <w:r w:rsidRPr="005911AE">
              <w:t>equal</w:t>
            </w:r>
            <w:r w:rsidRPr="005911AE">
              <w:rPr>
                <w:spacing w:val="-7"/>
              </w:rPr>
              <w:t xml:space="preserve"> </w:t>
            </w:r>
            <w:r w:rsidRPr="005911AE">
              <w:t>to</w:t>
            </w:r>
            <w:r w:rsidRPr="005911AE">
              <w:rPr>
                <w:spacing w:val="-8"/>
              </w:rPr>
              <w:t xml:space="preserve"> </w:t>
            </w:r>
            <w:r w:rsidRPr="005911AE">
              <w:t>1.3</w:t>
            </w:r>
            <w:r w:rsidRPr="005911AE">
              <w:rPr>
                <w:spacing w:val="-7"/>
              </w:rPr>
              <w:t xml:space="preserve"> </w:t>
            </w:r>
            <w:r w:rsidRPr="005911AE">
              <w:t>kJ/kg;</w:t>
            </w:r>
          </w:p>
          <w:p w:rsidR="00AC4004" w:rsidRPr="005911AE" w:rsidRDefault="00AC4004" w:rsidP="00AC4004">
            <w:pPr>
              <w:pStyle w:val="TextLevel2"/>
            </w:pPr>
            <w:r>
              <w:t xml:space="preserve">(6) </w:t>
            </w:r>
            <w:r w:rsidRPr="005911AE">
              <w:t>Radio</w:t>
            </w:r>
            <w:r w:rsidRPr="005911AE">
              <w:rPr>
                <w:spacing w:val="-8"/>
              </w:rPr>
              <w:t xml:space="preserve"> </w:t>
            </w:r>
            <w:r w:rsidRPr="005911AE">
              <w:t>frequency</w:t>
            </w:r>
            <w:r w:rsidRPr="005911AE">
              <w:rPr>
                <w:spacing w:val="-7"/>
              </w:rPr>
              <w:t xml:space="preserve"> </w:t>
            </w:r>
            <w:r w:rsidRPr="005911AE">
              <w:t>circulators</w:t>
            </w:r>
            <w:r w:rsidRPr="005911AE">
              <w:rPr>
                <w:spacing w:val="-8"/>
              </w:rPr>
              <w:t xml:space="preserve"> </w:t>
            </w:r>
            <w:r w:rsidRPr="005911AE">
              <w:t>of</w:t>
            </w:r>
            <w:r w:rsidRPr="005911AE">
              <w:rPr>
                <w:spacing w:val="-7"/>
              </w:rPr>
              <w:t xml:space="preserve"> </w:t>
            </w:r>
            <w:r w:rsidRPr="005911AE">
              <w:t>any</w:t>
            </w:r>
            <w:r w:rsidRPr="005911AE">
              <w:rPr>
                <w:spacing w:val="-8"/>
              </w:rPr>
              <w:t xml:space="preserve"> </w:t>
            </w:r>
            <w:r w:rsidRPr="005911AE">
              <w:t>dimension</w:t>
            </w:r>
            <w:r w:rsidRPr="005911AE">
              <w:rPr>
                <w:spacing w:val="-6"/>
              </w:rPr>
              <w:t xml:space="preserve"> </w:t>
            </w:r>
            <w:r w:rsidRPr="005911AE">
              <w:t>equal</w:t>
            </w:r>
            <w:r w:rsidRPr="005911AE">
              <w:rPr>
                <w:spacing w:val="-8"/>
              </w:rPr>
              <w:t xml:space="preserve"> </w:t>
            </w:r>
            <w:r w:rsidRPr="005911AE">
              <w:t>to</w:t>
            </w:r>
            <w:r w:rsidRPr="005911AE">
              <w:rPr>
                <w:spacing w:val="-7"/>
              </w:rPr>
              <w:t xml:space="preserve"> </w:t>
            </w:r>
            <w:r w:rsidRPr="005911AE">
              <w:t>or</w:t>
            </w:r>
            <w:r w:rsidRPr="005911AE">
              <w:rPr>
                <w:spacing w:val="-8"/>
              </w:rPr>
              <w:t xml:space="preserve"> </w:t>
            </w:r>
            <w:r w:rsidRPr="005911AE">
              <w:rPr>
                <w:spacing w:val="-1"/>
              </w:rPr>
              <w:t>less</w:t>
            </w:r>
            <w:r w:rsidRPr="005911AE">
              <w:rPr>
                <w:spacing w:val="-7"/>
              </w:rPr>
              <w:t xml:space="preserve"> </w:t>
            </w:r>
            <w:r w:rsidRPr="005911AE">
              <w:t>than</w:t>
            </w:r>
            <w:r w:rsidRPr="005911AE">
              <w:rPr>
                <w:spacing w:val="-8"/>
              </w:rPr>
              <w:t xml:space="preserve"> </w:t>
            </w:r>
            <w:r w:rsidRPr="005911AE">
              <w:t>one</w:t>
            </w:r>
            <w:r w:rsidRPr="005911AE">
              <w:rPr>
                <w:spacing w:val="22"/>
                <w:w w:val="99"/>
              </w:rPr>
              <w:t xml:space="preserve"> </w:t>
            </w:r>
            <w:r w:rsidRPr="005911AE">
              <w:t>quarter</w:t>
            </w:r>
            <w:r w:rsidRPr="005911AE">
              <w:rPr>
                <w:spacing w:val="-10"/>
              </w:rPr>
              <w:t xml:space="preserve"> </w:t>
            </w:r>
            <w:r w:rsidRPr="005911AE">
              <w:rPr>
                <w:spacing w:val="-1"/>
              </w:rPr>
              <w:t>(1⁄4)</w:t>
            </w:r>
            <w:r w:rsidRPr="005911AE">
              <w:rPr>
                <w:spacing w:val="-9"/>
              </w:rPr>
              <w:t xml:space="preserve"> </w:t>
            </w:r>
            <w:r w:rsidRPr="005911AE">
              <w:t>wavelength</w:t>
            </w:r>
            <w:r w:rsidRPr="005911AE">
              <w:rPr>
                <w:spacing w:val="-9"/>
              </w:rPr>
              <w:t xml:space="preserve"> </w:t>
            </w:r>
            <w:r w:rsidRPr="005911AE">
              <w:t>of</w:t>
            </w:r>
            <w:r w:rsidRPr="005911AE">
              <w:rPr>
                <w:spacing w:val="-9"/>
              </w:rPr>
              <w:t xml:space="preserve"> </w:t>
            </w:r>
            <w:r w:rsidRPr="005911AE">
              <w:rPr>
                <w:spacing w:val="-1"/>
              </w:rPr>
              <w:t>the</w:t>
            </w:r>
            <w:r w:rsidRPr="005911AE">
              <w:rPr>
                <w:spacing w:val="-9"/>
              </w:rPr>
              <w:t xml:space="preserve"> </w:t>
            </w:r>
            <w:r w:rsidRPr="005911AE">
              <w:t>highest</w:t>
            </w:r>
            <w:r w:rsidRPr="005911AE">
              <w:rPr>
                <w:spacing w:val="-10"/>
              </w:rPr>
              <w:t xml:space="preserve"> </w:t>
            </w:r>
            <w:r w:rsidRPr="005911AE">
              <w:t>operating</w:t>
            </w:r>
            <w:r w:rsidRPr="005911AE">
              <w:rPr>
                <w:spacing w:val="-9"/>
              </w:rPr>
              <w:t xml:space="preserve"> </w:t>
            </w:r>
            <w:r w:rsidRPr="005911AE">
              <w:t>frequency</w:t>
            </w:r>
            <w:r w:rsidRPr="005911AE">
              <w:rPr>
                <w:spacing w:val="-8"/>
              </w:rPr>
              <w:t xml:space="preserve"> </w:t>
            </w:r>
            <w:r w:rsidRPr="005911AE">
              <w:t>and</w:t>
            </w:r>
            <w:r w:rsidRPr="005911AE">
              <w:rPr>
                <w:spacing w:val="-10"/>
              </w:rPr>
              <w:t xml:space="preserve"> </w:t>
            </w:r>
            <w:r w:rsidRPr="005911AE">
              <w:t>isolation</w:t>
            </w:r>
            <w:r w:rsidRPr="005911AE">
              <w:rPr>
                <w:spacing w:val="27"/>
                <w:w w:val="99"/>
              </w:rPr>
              <w:t xml:space="preserve"> </w:t>
            </w:r>
            <w:r w:rsidRPr="005911AE">
              <w:t>greater</w:t>
            </w:r>
            <w:r w:rsidRPr="005911AE">
              <w:rPr>
                <w:spacing w:val="-11"/>
              </w:rPr>
              <w:t xml:space="preserve"> </w:t>
            </w:r>
            <w:r w:rsidRPr="005911AE">
              <w:t>than</w:t>
            </w:r>
            <w:r w:rsidRPr="005911AE">
              <w:rPr>
                <w:spacing w:val="-11"/>
              </w:rPr>
              <w:t xml:space="preserve"> </w:t>
            </w:r>
            <w:r w:rsidRPr="005911AE">
              <w:t>30</w:t>
            </w:r>
            <w:r>
              <w:t xml:space="preserve"> </w:t>
            </w:r>
            <w:r w:rsidRPr="005911AE">
              <w:t>dB;</w:t>
            </w:r>
          </w:p>
          <w:p w:rsidR="00AC4004" w:rsidRPr="005911AE" w:rsidRDefault="00AC4004" w:rsidP="00AC4004">
            <w:pPr>
              <w:pStyle w:val="TextLevel2"/>
            </w:pPr>
            <w:r>
              <w:t xml:space="preserve">(7) </w:t>
            </w:r>
            <w:proofErr w:type="spellStart"/>
            <w:r w:rsidRPr="005911AE">
              <w:t>Polarimeter</w:t>
            </w:r>
            <w:proofErr w:type="spellEnd"/>
            <w:r w:rsidRPr="005911AE">
              <w:rPr>
                <w:spacing w:val="-9"/>
              </w:rPr>
              <w:t xml:space="preserve"> </w:t>
            </w:r>
            <w:r w:rsidRPr="005911AE">
              <w:t>that</w:t>
            </w:r>
            <w:r w:rsidRPr="005911AE">
              <w:rPr>
                <w:spacing w:val="-9"/>
              </w:rPr>
              <w:t xml:space="preserve"> </w:t>
            </w:r>
            <w:r w:rsidRPr="005911AE">
              <w:rPr>
                <w:spacing w:val="-1"/>
              </w:rPr>
              <w:t>detects</w:t>
            </w:r>
            <w:r w:rsidRPr="005911AE">
              <w:rPr>
                <w:spacing w:val="-10"/>
              </w:rPr>
              <w:t xml:space="preserve"> </w:t>
            </w:r>
            <w:r w:rsidRPr="005911AE">
              <w:t>and</w:t>
            </w:r>
            <w:r w:rsidRPr="005911AE">
              <w:rPr>
                <w:spacing w:val="-10"/>
              </w:rPr>
              <w:t xml:space="preserve"> </w:t>
            </w:r>
            <w:r w:rsidRPr="005911AE">
              <w:t>measures</w:t>
            </w:r>
            <w:r w:rsidRPr="005911AE">
              <w:rPr>
                <w:spacing w:val="-9"/>
              </w:rPr>
              <w:t xml:space="preserve"> </w:t>
            </w:r>
            <w:r w:rsidRPr="005911AE">
              <w:t>polarization</w:t>
            </w:r>
            <w:r w:rsidRPr="005911AE">
              <w:rPr>
                <w:spacing w:val="-10"/>
              </w:rPr>
              <w:t xml:space="preserve"> </w:t>
            </w:r>
            <w:r w:rsidRPr="005911AE">
              <w:t>of</w:t>
            </w:r>
            <w:r w:rsidRPr="005911AE">
              <w:rPr>
                <w:spacing w:val="-9"/>
              </w:rPr>
              <w:t xml:space="preserve"> </w:t>
            </w:r>
            <w:r w:rsidRPr="005911AE">
              <w:rPr>
                <w:spacing w:val="-1"/>
              </w:rPr>
              <w:t>radio</w:t>
            </w:r>
            <w:r w:rsidRPr="005911AE">
              <w:rPr>
                <w:spacing w:val="-9"/>
              </w:rPr>
              <w:t xml:space="preserve"> </w:t>
            </w:r>
            <w:r w:rsidRPr="005911AE">
              <w:t>frequency</w:t>
            </w:r>
            <w:r w:rsidRPr="005911AE">
              <w:rPr>
                <w:spacing w:val="29"/>
                <w:w w:val="99"/>
              </w:rPr>
              <w:t xml:space="preserve"> </w:t>
            </w:r>
            <w:r w:rsidRPr="005911AE">
              <w:t>signals</w:t>
            </w:r>
            <w:r w:rsidRPr="005911AE">
              <w:rPr>
                <w:spacing w:val="-8"/>
              </w:rPr>
              <w:t xml:space="preserve"> </w:t>
            </w:r>
            <w:r w:rsidRPr="005911AE">
              <w:t>within</w:t>
            </w:r>
            <w:r w:rsidRPr="005911AE">
              <w:rPr>
                <w:spacing w:val="-7"/>
              </w:rPr>
              <w:t xml:space="preserve"> </w:t>
            </w:r>
            <w:r w:rsidRPr="005911AE">
              <w:t>a</w:t>
            </w:r>
            <w:r w:rsidRPr="005911AE">
              <w:rPr>
                <w:spacing w:val="-9"/>
              </w:rPr>
              <w:t xml:space="preserve"> </w:t>
            </w:r>
            <w:r w:rsidRPr="005911AE">
              <w:rPr>
                <w:spacing w:val="-1"/>
              </w:rPr>
              <w:t>single</w:t>
            </w:r>
            <w:r w:rsidRPr="005911AE">
              <w:rPr>
                <w:spacing w:val="-8"/>
              </w:rPr>
              <w:t xml:space="preserve"> </w:t>
            </w:r>
            <w:r w:rsidRPr="005911AE">
              <w:t>pulse;</w:t>
            </w:r>
          </w:p>
          <w:p w:rsidR="00AC4004" w:rsidRPr="005911AE" w:rsidRDefault="00AC4004" w:rsidP="00AC4004">
            <w:pPr>
              <w:pStyle w:val="TextLevel2"/>
            </w:pPr>
            <w:r>
              <w:t xml:space="preserve">(8) </w:t>
            </w:r>
            <w:r w:rsidRPr="005911AE">
              <w:t>Digital</w:t>
            </w:r>
            <w:r w:rsidRPr="005911AE">
              <w:rPr>
                <w:spacing w:val="-10"/>
              </w:rPr>
              <w:t xml:space="preserve"> </w:t>
            </w:r>
            <w:r w:rsidRPr="005911AE">
              <w:t>radio</w:t>
            </w:r>
            <w:r w:rsidRPr="005911AE">
              <w:rPr>
                <w:spacing w:val="-9"/>
              </w:rPr>
              <w:t xml:space="preserve"> </w:t>
            </w:r>
            <w:r w:rsidRPr="005911AE">
              <w:t>frequency</w:t>
            </w:r>
            <w:r w:rsidRPr="005911AE">
              <w:rPr>
                <w:spacing w:val="-9"/>
              </w:rPr>
              <w:t xml:space="preserve"> </w:t>
            </w:r>
            <w:r w:rsidRPr="005911AE">
              <w:rPr>
                <w:spacing w:val="-1"/>
              </w:rPr>
              <w:t>memory</w:t>
            </w:r>
            <w:r w:rsidRPr="005911AE">
              <w:rPr>
                <w:spacing w:val="-9"/>
              </w:rPr>
              <w:t xml:space="preserve"> </w:t>
            </w:r>
            <w:r w:rsidRPr="005911AE">
              <w:t>(DRFM)</w:t>
            </w:r>
            <w:r w:rsidRPr="005911AE">
              <w:rPr>
                <w:spacing w:val="-10"/>
              </w:rPr>
              <w:t xml:space="preserve"> </w:t>
            </w:r>
            <w:r w:rsidRPr="005911AE">
              <w:t>with</w:t>
            </w:r>
            <w:r w:rsidRPr="005911AE">
              <w:rPr>
                <w:spacing w:val="-10"/>
              </w:rPr>
              <w:t xml:space="preserve"> </w:t>
            </w:r>
            <w:r w:rsidRPr="005911AE">
              <w:t>RF</w:t>
            </w:r>
            <w:r w:rsidRPr="005911AE">
              <w:rPr>
                <w:spacing w:val="-10"/>
              </w:rPr>
              <w:t xml:space="preserve"> </w:t>
            </w:r>
            <w:r w:rsidRPr="005911AE">
              <w:t>instantaneous</w:t>
            </w:r>
            <w:r w:rsidRPr="005911AE">
              <w:rPr>
                <w:spacing w:val="-11"/>
              </w:rPr>
              <w:t xml:space="preserve"> </w:t>
            </w:r>
            <w:r w:rsidRPr="005911AE">
              <w:t>input</w:t>
            </w:r>
            <w:r w:rsidRPr="005911AE">
              <w:rPr>
                <w:spacing w:val="22"/>
                <w:w w:val="99"/>
              </w:rPr>
              <w:t xml:space="preserve"> </w:t>
            </w:r>
            <w:r w:rsidRPr="005911AE">
              <w:t>bandwidth</w:t>
            </w:r>
            <w:r w:rsidRPr="005911AE">
              <w:rPr>
                <w:spacing w:val="-8"/>
              </w:rPr>
              <w:t xml:space="preserve"> </w:t>
            </w:r>
            <w:r w:rsidRPr="005911AE">
              <w:t>greater</w:t>
            </w:r>
            <w:r w:rsidRPr="005911AE">
              <w:rPr>
                <w:spacing w:val="-7"/>
              </w:rPr>
              <w:t xml:space="preserve"> </w:t>
            </w:r>
            <w:r w:rsidRPr="005911AE">
              <w:t>than</w:t>
            </w:r>
            <w:r w:rsidRPr="005911AE">
              <w:rPr>
                <w:spacing w:val="-8"/>
              </w:rPr>
              <w:t xml:space="preserve"> </w:t>
            </w:r>
            <w:r w:rsidRPr="005911AE">
              <w:t>400</w:t>
            </w:r>
            <w:r w:rsidRPr="005911AE">
              <w:rPr>
                <w:spacing w:val="-7"/>
              </w:rPr>
              <w:t xml:space="preserve"> </w:t>
            </w:r>
            <w:r w:rsidRPr="005911AE">
              <w:t>MHz,</w:t>
            </w:r>
            <w:r w:rsidRPr="005911AE">
              <w:rPr>
                <w:spacing w:val="-8"/>
              </w:rPr>
              <w:t xml:space="preserve"> </w:t>
            </w:r>
            <w:r w:rsidRPr="005911AE">
              <w:t>and</w:t>
            </w:r>
            <w:r w:rsidRPr="005911AE">
              <w:rPr>
                <w:spacing w:val="-6"/>
              </w:rPr>
              <w:t xml:space="preserve"> </w:t>
            </w:r>
            <w:r w:rsidRPr="005911AE">
              <w:t>4</w:t>
            </w:r>
            <w:r w:rsidRPr="005911AE">
              <w:rPr>
                <w:spacing w:val="-7"/>
              </w:rPr>
              <w:t xml:space="preserve"> </w:t>
            </w:r>
            <w:r w:rsidRPr="005911AE">
              <w:t>bit</w:t>
            </w:r>
            <w:r w:rsidRPr="005911AE">
              <w:rPr>
                <w:spacing w:val="-6"/>
              </w:rPr>
              <w:t xml:space="preserve"> </w:t>
            </w:r>
            <w:r w:rsidRPr="005911AE">
              <w:t>or</w:t>
            </w:r>
            <w:r w:rsidRPr="005911AE">
              <w:rPr>
                <w:spacing w:val="-7"/>
              </w:rPr>
              <w:t xml:space="preserve"> </w:t>
            </w:r>
            <w:r w:rsidRPr="005911AE">
              <w:rPr>
                <w:spacing w:val="-1"/>
              </w:rPr>
              <w:t>higher</w:t>
            </w:r>
            <w:r w:rsidRPr="005911AE">
              <w:rPr>
                <w:spacing w:val="-6"/>
              </w:rPr>
              <w:t xml:space="preserve"> </w:t>
            </w:r>
            <w:r w:rsidRPr="005911AE">
              <w:rPr>
                <w:spacing w:val="-1"/>
              </w:rPr>
              <w:t>resolution</w:t>
            </w:r>
            <w:r w:rsidRPr="005911AE">
              <w:rPr>
                <w:spacing w:val="-7"/>
              </w:rPr>
              <w:t xml:space="preserve"> </w:t>
            </w:r>
            <w:r w:rsidRPr="005911AE">
              <w:t>whose</w:t>
            </w:r>
            <w:r w:rsidRPr="005911AE">
              <w:rPr>
                <w:spacing w:val="28"/>
                <w:w w:val="99"/>
              </w:rPr>
              <w:t xml:space="preserve"> </w:t>
            </w:r>
            <w:r w:rsidRPr="005911AE">
              <w:t>output</w:t>
            </w:r>
            <w:r w:rsidRPr="005911AE">
              <w:rPr>
                <w:spacing w:val="-8"/>
              </w:rPr>
              <w:t xml:space="preserve"> </w:t>
            </w:r>
            <w:r w:rsidRPr="005911AE">
              <w:t>signal</w:t>
            </w:r>
            <w:r w:rsidRPr="005911AE">
              <w:rPr>
                <w:spacing w:val="-6"/>
              </w:rPr>
              <w:t xml:space="preserve"> </w:t>
            </w:r>
            <w:r w:rsidRPr="005911AE">
              <w:t>is</w:t>
            </w:r>
            <w:r w:rsidRPr="005911AE">
              <w:rPr>
                <w:spacing w:val="-7"/>
              </w:rPr>
              <w:t xml:space="preserve"> </w:t>
            </w:r>
            <w:r w:rsidRPr="005911AE">
              <w:t>a</w:t>
            </w:r>
            <w:r w:rsidRPr="005911AE">
              <w:rPr>
                <w:spacing w:val="-8"/>
              </w:rPr>
              <w:t xml:space="preserve"> </w:t>
            </w:r>
            <w:r w:rsidRPr="005911AE">
              <w:t>translation</w:t>
            </w:r>
            <w:r w:rsidRPr="005911AE">
              <w:rPr>
                <w:spacing w:val="-7"/>
              </w:rPr>
              <w:t xml:space="preserve"> </w:t>
            </w:r>
            <w:r w:rsidRPr="005911AE">
              <w:t>of</w:t>
            </w:r>
            <w:r w:rsidRPr="005911AE">
              <w:rPr>
                <w:spacing w:val="-7"/>
              </w:rPr>
              <w:t xml:space="preserve"> </w:t>
            </w:r>
            <w:r w:rsidRPr="005911AE">
              <w:t>the</w:t>
            </w:r>
            <w:r w:rsidRPr="005911AE">
              <w:rPr>
                <w:spacing w:val="-8"/>
              </w:rPr>
              <w:t xml:space="preserve"> </w:t>
            </w:r>
            <w:r w:rsidRPr="005911AE">
              <w:t>input</w:t>
            </w:r>
            <w:r w:rsidRPr="005911AE">
              <w:rPr>
                <w:spacing w:val="-7"/>
              </w:rPr>
              <w:t xml:space="preserve"> </w:t>
            </w:r>
            <w:r w:rsidRPr="005911AE">
              <w:t>signal</w:t>
            </w:r>
            <w:r w:rsidRPr="005911AE">
              <w:rPr>
                <w:spacing w:val="-6"/>
              </w:rPr>
              <w:t xml:space="preserve"> </w:t>
            </w:r>
            <w:r w:rsidRPr="005911AE">
              <w:t>(</w:t>
            </w:r>
            <w:r w:rsidRPr="00421271">
              <w:rPr>
                <w:i/>
              </w:rPr>
              <w:t>e.g.,</w:t>
            </w:r>
            <w:r w:rsidRPr="005911AE">
              <w:rPr>
                <w:spacing w:val="-9"/>
              </w:rPr>
              <w:t xml:space="preserve"> </w:t>
            </w:r>
            <w:r w:rsidRPr="005911AE">
              <w:t>changes</w:t>
            </w:r>
            <w:r w:rsidRPr="005911AE">
              <w:rPr>
                <w:spacing w:val="-7"/>
              </w:rPr>
              <w:t xml:space="preserve"> </w:t>
            </w:r>
            <w:r w:rsidRPr="005911AE">
              <w:t>in</w:t>
            </w:r>
            <w:r w:rsidRPr="005911AE">
              <w:rPr>
                <w:spacing w:val="-7"/>
              </w:rPr>
              <w:t xml:space="preserve"> </w:t>
            </w:r>
            <w:r w:rsidRPr="005911AE">
              <w:t>magnitude,</w:t>
            </w:r>
            <w:r w:rsidRPr="005911AE">
              <w:rPr>
                <w:spacing w:val="22"/>
                <w:w w:val="99"/>
              </w:rPr>
              <w:t xml:space="preserve"> </w:t>
            </w:r>
            <w:r w:rsidRPr="005911AE">
              <w:t>time,</w:t>
            </w:r>
            <w:r w:rsidRPr="005911AE">
              <w:rPr>
                <w:spacing w:val="-11"/>
              </w:rPr>
              <w:t xml:space="preserve"> </w:t>
            </w:r>
            <w:r w:rsidRPr="005911AE">
              <w:t>frequency)</w:t>
            </w:r>
            <w:r w:rsidRPr="005911AE">
              <w:rPr>
                <w:spacing w:val="-9"/>
              </w:rPr>
              <w:t xml:space="preserve"> </w:t>
            </w:r>
            <w:r w:rsidRPr="005911AE">
              <w:t>and</w:t>
            </w:r>
            <w:r w:rsidRPr="005911AE">
              <w:rPr>
                <w:spacing w:val="-11"/>
              </w:rPr>
              <w:t xml:space="preserve"> </w:t>
            </w:r>
            <w:r w:rsidRPr="005911AE">
              <w:rPr>
                <w:spacing w:val="-1"/>
              </w:rPr>
              <w:t>specially</w:t>
            </w:r>
            <w:r w:rsidRPr="005911AE">
              <w:rPr>
                <w:spacing w:val="-9"/>
              </w:rPr>
              <w:t xml:space="preserve"> </w:t>
            </w:r>
            <w:r w:rsidRPr="005911AE">
              <w:rPr>
                <w:spacing w:val="-1"/>
              </w:rPr>
              <w:t>designed</w:t>
            </w:r>
            <w:r w:rsidRPr="005911AE">
              <w:rPr>
                <w:spacing w:val="-12"/>
              </w:rPr>
              <w:t xml:space="preserve"> </w:t>
            </w:r>
            <w:r w:rsidRPr="005911AE">
              <w:t>parts</w:t>
            </w:r>
            <w:r w:rsidRPr="005911AE">
              <w:rPr>
                <w:spacing w:val="-10"/>
              </w:rPr>
              <w:t xml:space="preserve"> </w:t>
            </w:r>
            <w:r w:rsidRPr="005911AE">
              <w:t>and</w:t>
            </w:r>
            <w:r w:rsidRPr="005911AE">
              <w:rPr>
                <w:spacing w:val="-10"/>
              </w:rPr>
              <w:t xml:space="preserve"> </w:t>
            </w:r>
            <w:r w:rsidRPr="005911AE">
              <w:rPr>
                <w:spacing w:val="-1"/>
              </w:rPr>
              <w:t>components</w:t>
            </w:r>
            <w:r w:rsidRPr="005911AE">
              <w:rPr>
                <w:spacing w:val="-11"/>
              </w:rPr>
              <w:t xml:space="preserve"> </w:t>
            </w:r>
            <w:r w:rsidRPr="005911AE">
              <w:t>therefor;</w:t>
            </w:r>
          </w:p>
          <w:p w:rsidR="00AC4004" w:rsidRPr="005911AE" w:rsidRDefault="00AC4004" w:rsidP="00AC4004">
            <w:pPr>
              <w:pStyle w:val="TextLevel2"/>
            </w:pPr>
            <w:r>
              <w:t xml:space="preserve">(9) </w:t>
            </w:r>
            <w:r w:rsidRPr="005911AE">
              <w:t>Vacuum</w:t>
            </w:r>
            <w:r w:rsidRPr="005911AE">
              <w:rPr>
                <w:spacing w:val="-11"/>
              </w:rPr>
              <w:t xml:space="preserve"> </w:t>
            </w:r>
            <w:r w:rsidRPr="005911AE">
              <w:t>electronic</w:t>
            </w:r>
            <w:r w:rsidRPr="005911AE">
              <w:rPr>
                <w:spacing w:val="-11"/>
              </w:rPr>
              <w:t xml:space="preserve"> </w:t>
            </w:r>
            <w:r w:rsidRPr="005911AE">
              <w:t>devices,</w:t>
            </w:r>
            <w:r w:rsidRPr="005911AE">
              <w:rPr>
                <w:spacing w:val="-11"/>
              </w:rPr>
              <w:t xml:space="preserve"> </w:t>
            </w:r>
            <w:r w:rsidRPr="005911AE">
              <w:t>as</w:t>
            </w:r>
            <w:r w:rsidRPr="005911AE">
              <w:rPr>
                <w:spacing w:val="-12"/>
              </w:rPr>
              <w:t xml:space="preserve"> </w:t>
            </w:r>
            <w:r w:rsidRPr="005911AE">
              <w:t>follows:</w:t>
            </w:r>
            <w:r>
              <w:t xml:space="preserve"> </w:t>
            </w:r>
          </w:p>
          <w:p w:rsidR="00AC4004" w:rsidRPr="005911AE" w:rsidRDefault="00AC4004" w:rsidP="00AC4004">
            <w:pPr>
              <w:pStyle w:val="TextLevel3"/>
            </w:pPr>
            <w:r>
              <w:t>(</w:t>
            </w:r>
            <w:proofErr w:type="spellStart"/>
            <w:r>
              <w:t>i</w:t>
            </w:r>
            <w:proofErr w:type="spellEnd"/>
            <w:r>
              <w:t xml:space="preserve">) </w:t>
            </w:r>
            <w:r w:rsidRPr="005911AE">
              <w:t>Multiple</w:t>
            </w:r>
            <w:r w:rsidRPr="005911AE">
              <w:rPr>
                <w:spacing w:val="-8"/>
              </w:rPr>
              <w:t xml:space="preserve"> </w:t>
            </w:r>
            <w:r w:rsidRPr="005911AE">
              <w:t>electron</w:t>
            </w:r>
            <w:r w:rsidRPr="005911AE">
              <w:rPr>
                <w:spacing w:val="-9"/>
              </w:rPr>
              <w:t xml:space="preserve"> </w:t>
            </w:r>
            <w:r w:rsidRPr="005911AE">
              <w:t>beam</w:t>
            </w:r>
            <w:r w:rsidRPr="005911AE">
              <w:rPr>
                <w:spacing w:val="-7"/>
              </w:rPr>
              <w:t xml:space="preserve"> </w:t>
            </w:r>
            <w:r w:rsidRPr="005911AE">
              <w:t>or</w:t>
            </w:r>
            <w:r w:rsidRPr="005911AE">
              <w:rPr>
                <w:spacing w:val="-9"/>
              </w:rPr>
              <w:t xml:space="preserve"> </w:t>
            </w:r>
            <w:r w:rsidRPr="005911AE">
              <w:t>sheet</w:t>
            </w:r>
            <w:r w:rsidRPr="005911AE">
              <w:rPr>
                <w:spacing w:val="-7"/>
              </w:rPr>
              <w:t xml:space="preserve"> </w:t>
            </w:r>
            <w:r w:rsidRPr="005911AE">
              <w:t>electron</w:t>
            </w:r>
            <w:r w:rsidRPr="005911AE">
              <w:rPr>
                <w:spacing w:val="-9"/>
              </w:rPr>
              <w:t xml:space="preserve"> </w:t>
            </w:r>
            <w:r w:rsidRPr="005911AE">
              <w:t>beam</w:t>
            </w:r>
            <w:r w:rsidRPr="005911AE">
              <w:rPr>
                <w:spacing w:val="-9"/>
              </w:rPr>
              <w:t xml:space="preserve"> </w:t>
            </w:r>
            <w:r w:rsidRPr="005911AE">
              <w:t>devices</w:t>
            </w:r>
            <w:r w:rsidRPr="005911AE">
              <w:rPr>
                <w:spacing w:val="-8"/>
              </w:rPr>
              <w:t xml:space="preserve"> </w:t>
            </w:r>
            <w:r w:rsidRPr="005911AE">
              <w:t>rated</w:t>
            </w:r>
            <w:r w:rsidRPr="005911AE">
              <w:rPr>
                <w:spacing w:val="-8"/>
              </w:rPr>
              <w:t xml:space="preserve"> </w:t>
            </w:r>
            <w:r w:rsidRPr="005911AE">
              <w:t>for</w:t>
            </w:r>
            <w:r w:rsidRPr="005911AE">
              <w:rPr>
                <w:spacing w:val="-8"/>
              </w:rPr>
              <w:t xml:space="preserve"> </w:t>
            </w:r>
            <w:r w:rsidRPr="005911AE">
              <w:t>operation</w:t>
            </w:r>
            <w:r w:rsidRPr="005911AE">
              <w:rPr>
                <w:spacing w:val="22"/>
                <w:w w:val="99"/>
              </w:rPr>
              <w:t xml:space="preserve"> </w:t>
            </w:r>
            <w:r w:rsidRPr="005911AE">
              <w:t>at</w:t>
            </w:r>
            <w:r w:rsidRPr="005911AE">
              <w:rPr>
                <w:spacing w:val="-7"/>
              </w:rPr>
              <w:t xml:space="preserve"> </w:t>
            </w:r>
            <w:r w:rsidRPr="005911AE">
              <w:t>frequencies</w:t>
            </w:r>
            <w:r w:rsidRPr="005911AE">
              <w:rPr>
                <w:spacing w:val="-7"/>
              </w:rPr>
              <w:t xml:space="preserve"> </w:t>
            </w:r>
            <w:r w:rsidRPr="005911AE">
              <w:t>of</w:t>
            </w:r>
            <w:r w:rsidRPr="005911AE">
              <w:rPr>
                <w:spacing w:val="-7"/>
              </w:rPr>
              <w:t xml:space="preserve"> </w:t>
            </w:r>
            <w:r w:rsidRPr="005911AE">
              <w:t>16</w:t>
            </w:r>
            <w:r w:rsidRPr="005911AE">
              <w:rPr>
                <w:spacing w:val="-7"/>
              </w:rPr>
              <w:t xml:space="preserve"> </w:t>
            </w:r>
            <w:r w:rsidRPr="005911AE">
              <w:t>GHz</w:t>
            </w:r>
            <w:r w:rsidRPr="005911AE">
              <w:rPr>
                <w:spacing w:val="-6"/>
              </w:rPr>
              <w:t xml:space="preserve"> </w:t>
            </w:r>
            <w:r w:rsidRPr="005911AE">
              <w:t>or</w:t>
            </w:r>
            <w:r w:rsidRPr="005911AE">
              <w:rPr>
                <w:spacing w:val="-7"/>
              </w:rPr>
              <w:t xml:space="preserve"> </w:t>
            </w:r>
            <w:r w:rsidRPr="005911AE">
              <w:t>above,</w:t>
            </w:r>
            <w:r w:rsidRPr="005911AE">
              <w:rPr>
                <w:spacing w:val="-6"/>
              </w:rPr>
              <w:t xml:space="preserve"> </w:t>
            </w:r>
            <w:r w:rsidRPr="005911AE">
              <w:t>and</w:t>
            </w:r>
            <w:r w:rsidRPr="005911AE">
              <w:rPr>
                <w:spacing w:val="-7"/>
              </w:rPr>
              <w:t xml:space="preserve"> </w:t>
            </w:r>
            <w:r w:rsidRPr="005911AE">
              <w:t>with</w:t>
            </w:r>
            <w:r w:rsidRPr="005911AE">
              <w:rPr>
                <w:spacing w:val="-6"/>
              </w:rPr>
              <w:t xml:space="preserve"> </w:t>
            </w:r>
            <w:r w:rsidRPr="005911AE">
              <w:t>a</w:t>
            </w:r>
            <w:r w:rsidRPr="005911AE">
              <w:rPr>
                <w:spacing w:val="-6"/>
              </w:rPr>
              <w:t xml:space="preserve"> </w:t>
            </w:r>
            <w:r w:rsidRPr="005911AE">
              <w:t>saturated</w:t>
            </w:r>
            <w:r w:rsidRPr="005911AE">
              <w:rPr>
                <w:spacing w:val="-6"/>
              </w:rPr>
              <w:t xml:space="preserve"> </w:t>
            </w:r>
            <w:r w:rsidRPr="005911AE">
              <w:t>power</w:t>
            </w:r>
            <w:r w:rsidRPr="005911AE">
              <w:rPr>
                <w:spacing w:val="-7"/>
              </w:rPr>
              <w:t xml:space="preserve"> </w:t>
            </w:r>
            <w:r w:rsidRPr="005911AE">
              <w:t>output greater</w:t>
            </w:r>
            <w:r w:rsidRPr="005911AE">
              <w:rPr>
                <w:spacing w:val="-8"/>
              </w:rPr>
              <w:t xml:space="preserve"> </w:t>
            </w:r>
            <w:r w:rsidRPr="005911AE">
              <w:t>than</w:t>
            </w:r>
            <w:r w:rsidRPr="005911AE">
              <w:rPr>
                <w:spacing w:val="-7"/>
              </w:rPr>
              <w:t xml:space="preserve"> </w:t>
            </w:r>
            <w:r w:rsidRPr="005911AE">
              <w:t>10,000</w:t>
            </w:r>
            <w:r w:rsidRPr="005911AE">
              <w:rPr>
                <w:spacing w:val="-8"/>
              </w:rPr>
              <w:t xml:space="preserve"> </w:t>
            </w:r>
            <w:r w:rsidRPr="005911AE">
              <w:t>W</w:t>
            </w:r>
            <w:r w:rsidRPr="005911AE">
              <w:rPr>
                <w:spacing w:val="-7"/>
              </w:rPr>
              <w:t xml:space="preserve"> </w:t>
            </w:r>
            <w:r w:rsidRPr="005911AE">
              <w:t>(70</w:t>
            </w:r>
            <w:r w:rsidRPr="005911AE">
              <w:rPr>
                <w:spacing w:val="-7"/>
              </w:rPr>
              <w:t xml:space="preserve"> </w:t>
            </w:r>
            <w:proofErr w:type="spellStart"/>
            <w:r w:rsidRPr="005911AE">
              <w:rPr>
                <w:spacing w:val="-1"/>
              </w:rPr>
              <w:t>dBm</w:t>
            </w:r>
            <w:proofErr w:type="spellEnd"/>
            <w:r w:rsidRPr="005911AE">
              <w:rPr>
                <w:spacing w:val="-1"/>
              </w:rPr>
              <w:t>)</w:t>
            </w:r>
            <w:r w:rsidRPr="005911AE">
              <w:rPr>
                <w:spacing w:val="-6"/>
              </w:rPr>
              <w:t xml:space="preserve"> </w:t>
            </w:r>
            <w:r w:rsidRPr="005911AE">
              <w:t>or</w:t>
            </w:r>
            <w:r w:rsidRPr="005911AE">
              <w:rPr>
                <w:spacing w:val="-6"/>
              </w:rPr>
              <w:t xml:space="preserve"> </w:t>
            </w:r>
            <w:r w:rsidRPr="005911AE">
              <w:t>a</w:t>
            </w:r>
            <w:r w:rsidRPr="005911AE">
              <w:rPr>
                <w:spacing w:val="-6"/>
              </w:rPr>
              <w:t xml:space="preserve"> </w:t>
            </w:r>
            <w:r w:rsidRPr="005911AE">
              <w:rPr>
                <w:spacing w:val="-1"/>
              </w:rPr>
              <w:t>maximum</w:t>
            </w:r>
            <w:r w:rsidRPr="005911AE">
              <w:rPr>
                <w:spacing w:val="-8"/>
              </w:rPr>
              <w:t xml:space="preserve"> </w:t>
            </w:r>
            <w:r w:rsidRPr="005911AE">
              <w:t>average</w:t>
            </w:r>
            <w:r w:rsidRPr="005911AE">
              <w:rPr>
                <w:spacing w:val="-8"/>
              </w:rPr>
              <w:t xml:space="preserve"> </w:t>
            </w:r>
            <w:r w:rsidRPr="005911AE">
              <w:t>power</w:t>
            </w:r>
            <w:r w:rsidRPr="005911AE">
              <w:rPr>
                <w:spacing w:val="-6"/>
              </w:rPr>
              <w:t xml:space="preserve"> </w:t>
            </w:r>
            <w:r w:rsidRPr="005911AE">
              <w:t>output</w:t>
            </w:r>
            <w:r w:rsidRPr="005911AE">
              <w:rPr>
                <w:spacing w:val="28"/>
                <w:w w:val="99"/>
              </w:rPr>
              <w:t xml:space="preserve"> </w:t>
            </w:r>
            <w:r w:rsidRPr="005911AE">
              <w:t>greater</w:t>
            </w:r>
            <w:r w:rsidRPr="005911AE">
              <w:rPr>
                <w:spacing w:val="-6"/>
              </w:rPr>
              <w:t xml:space="preserve"> </w:t>
            </w:r>
            <w:r w:rsidRPr="005911AE">
              <w:t>than</w:t>
            </w:r>
            <w:r w:rsidRPr="005911AE">
              <w:rPr>
                <w:spacing w:val="-7"/>
              </w:rPr>
              <w:t xml:space="preserve"> </w:t>
            </w:r>
            <w:r w:rsidRPr="005911AE">
              <w:t>3,000</w:t>
            </w:r>
            <w:r w:rsidRPr="005911AE">
              <w:rPr>
                <w:spacing w:val="-7"/>
              </w:rPr>
              <w:t xml:space="preserve"> </w:t>
            </w:r>
            <w:r w:rsidRPr="005911AE">
              <w:t>W</w:t>
            </w:r>
            <w:r w:rsidRPr="005911AE">
              <w:rPr>
                <w:spacing w:val="-7"/>
              </w:rPr>
              <w:t xml:space="preserve"> </w:t>
            </w:r>
            <w:r w:rsidRPr="005911AE">
              <w:t>(65</w:t>
            </w:r>
            <w:r w:rsidRPr="005911AE">
              <w:rPr>
                <w:spacing w:val="-6"/>
              </w:rPr>
              <w:t xml:space="preserve"> </w:t>
            </w:r>
            <w:proofErr w:type="spellStart"/>
            <w:r w:rsidRPr="005911AE">
              <w:rPr>
                <w:spacing w:val="-1"/>
              </w:rPr>
              <w:t>dBm</w:t>
            </w:r>
            <w:proofErr w:type="spellEnd"/>
            <w:r w:rsidRPr="005911AE">
              <w:rPr>
                <w:spacing w:val="-1"/>
              </w:rPr>
              <w:t>);</w:t>
            </w:r>
            <w:r w:rsidRPr="005911AE">
              <w:rPr>
                <w:spacing w:val="-7"/>
              </w:rPr>
              <w:t xml:space="preserve"> </w:t>
            </w:r>
            <w:r w:rsidRPr="005911AE">
              <w:t>or</w:t>
            </w:r>
          </w:p>
          <w:p w:rsidR="00AC4004" w:rsidRDefault="00AC4004" w:rsidP="00AC4004">
            <w:pPr>
              <w:pStyle w:val="TextLevel3"/>
            </w:pPr>
            <w:r>
              <w:t xml:space="preserve">(ii) </w:t>
            </w:r>
            <w:r w:rsidRPr="005911AE">
              <w:t>Cross-field</w:t>
            </w:r>
            <w:r w:rsidRPr="005911AE">
              <w:rPr>
                <w:spacing w:val="-6"/>
              </w:rPr>
              <w:t xml:space="preserve"> </w:t>
            </w:r>
            <w:r w:rsidRPr="005911AE">
              <w:rPr>
                <w:spacing w:val="-1"/>
              </w:rPr>
              <w:t>amplifiers</w:t>
            </w:r>
            <w:r w:rsidRPr="005911AE">
              <w:rPr>
                <w:spacing w:val="-6"/>
              </w:rPr>
              <w:t xml:space="preserve"> </w:t>
            </w:r>
            <w:r w:rsidRPr="005911AE">
              <w:t>with</w:t>
            </w:r>
            <w:r w:rsidRPr="005911AE">
              <w:rPr>
                <w:spacing w:val="-5"/>
              </w:rPr>
              <w:t xml:space="preserve"> </w:t>
            </w:r>
            <w:r w:rsidRPr="005911AE">
              <w:t>a</w:t>
            </w:r>
            <w:r w:rsidRPr="005911AE">
              <w:rPr>
                <w:spacing w:val="-6"/>
              </w:rPr>
              <w:t xml:space="preserve"> </w:t>
            </w:r>
            <w:r w:rsidRPr="005911AE">
              <w:t>gain</w:t>
            </w:r>
            <w:r w:rsidRPr="005911AE">
              <w:rPr>
                <w:spacing w:val="-5"/>
              </w:rPr>
              <w:t xml:space="preserve"> </w:t>
            </w:r>
            <w:r w:rsidRPr="005911AE">
              <w:t>of</w:t>
            </w:r>
            <w:r w:rsidRPr="005911AE">
              <w:rPr>
                <w:spacing w:val="-6"/>
              </w:rPr>
              <w:t xml:space="preserve"> </w:t>
            </w:r>
            <w:r w:rsidRPr="005911AE">
              <w:t>15</w:t>
            </w:r>
            <w:r w:rsidRPr="005911AE">
              <w:rPr>
                <w:spacing w:val="-6"/>
              </w:rPr>
              <w:t xml:space="preserve"> </w:t>
            </w:r>
            <w:r w:rsidRPr="005911AE">
              <w:t>dB</w:t>
            </w:r>
            <w:r w:rsidRPr="005911AE">
              <w:rPr>
                <w:spacing w:val="-6"/>
              </w:rPr>
              <w:t xml:space="preserve"> </w:t>
            </w:r>
            <w:r w:rsidRPr="005911AE">
              <w:t>to</w:t>
            </w:r>
            <w:r w:rsidRPr="005911AE">
              <w:rPr>
                <w:spacing w:val="-5"/>
              </w:rPr>
              <w:t xml:space="preserve"> </w:t>
            </w:r>
            <w:r w:rsidRPr="005911AE">
              <w:t>17</w:t>
            </w:r>
            <w:r w:rsidRPr="005911AE">
              <w:rPr>
                <w:spacing w:val="-6"/>
              </w:rPr>
              <w:t xml:space="preserve"> </w:t>
            </w:r>
            <w:r w:rsidRPr="005911AE">
              <w:t>dB</w:t>
            </w:r>
            <w:r w:rsidRPr="005911AE">
              <w:rPr>
                <w:spacing w:val="-6"/>
              </w:rPr>
              <w:t xml:space="preserve"> </w:t>
            </w:r>
            <w:r w:rsidRPr="005911AE">
              <w:t>or</w:t>
            </w:r>
            <w:r w:rsidRPr="005911AE">
              <w:rPr>
                <w:spacing w:val="-6"/>
              </w:rPr>
              <w:t xml:space="preserve"> </w:t>
            </w:r>
            <w:r w:rsidRPr="005911AE">
              <w:t>a</w:t>
            </w:r>
            <w:r w:rsidRPr="005911AE">
              <w:rPr>
                <w:spacing w:val="-5"/>
              </w:rPr>
              <w:t xml:space="preserve"> </w:t>
            </w:r>
            <w:r w:rsidRPr="005911AE">
              <w:t>duty</w:t>
            </w:r>
            <w:r w:rsidRPr="005911AE">
              <w:rPr>
                <w:spacing w:val="-6"/>
              </w:rPr>
              <w:t xml:space="preserve"> </w:t>
            </w:r>
            <w:r w:rsidRPr="005911AE">
              <w:t>factor</w:t>
            </w:r>
            <w:r w:rsidRPr="005911AE">
              <w:rPr>
                <w:spacing w:val="28"/>
                <w:w w:val="99"/>
              </w:rPr>
              <w:t xml:space="preserve"> </w:t>
            </w:r>
            <w:r w:rsidRPr="005911AE">
              <w:t>greater</w:t>
            </w:r>
            <w:r w:rsidRPr="005911AE">
              <w:rPr>
                <w:spacing w:val="-10"/>
              </w:rPr>
              <w:t xml:space="preserve"> </w:t>
            </w:r>
            <w:r w:rsidRPr="005911AE">
              <w:t>than</w:t>
            </w:r>
            <w:r w:rsidRPr="005911AE">
              <w:rPr>
                <w:spacing w:val="-10"/>
              </w:rPr>
              <w:t xml:space="preserve"> </w:t>
            </w:r>
            <w:r w:rsidRPr="005911AE">
              <w:t>5%;</w:t>
            </w:r>
          </w:p>
          <w:p w:rsidR="00AC4004" w:rsidRDefault="00AC4004" w:rsidP="00AC4004">
            <w:pPr>
              <w:pStyle w:val="TextLevel2"/>
            </w:pPr>
            <w:r>
              <w:lastRenderedPageBreak/>
              <w:t xml:space="preserve">(10) </w:t>
            </w:r>
            <w:r w:rsidRPr="005911AE">
              <w:t>Antenna,</w:t>
            </w:r>
            <w:r w:rsidRPr="005911AE">
              <w:rPr>
                <w:spacing w:val="-10"/>
              </w:rPr>
              <w:t xml:space="preserve"> </w:t>
            </w:r>
            <w:r w:rsidRPr="005911AE">
              <w:t>and</w:t>
            </w:r>
            <w:r w:rsidRPr="005911AE">
              <w:rPr>
                <w:spacing w:val="-9"/>
              </w:rPr>
              <w:t xml:space="preserve"> </w:t>
            </w:r>
            <w:r w:rsidRPr="005911AE">
              <w:t>specially</w:t>
            </w:r>
            <w:r w:rsidRPr="005911AE">
              <w:rPr>
                <w:spacing w:val="-9"/>
              </w:rPr>
              <w:t xml:space="preserve"> </w:t>
            </w:r>
            <w:r w:rsidRPr="005911AE">
              <w:t>designed</w:t>
            </w:r>
            <w:r w:rsidRPr="005911AE">
              <w:rPr>
                <w:spacing w:val="-10"/>
              </w:rPr>
              <w:t xml:space="preserve"> </w:t>
            </w:r>
            <w:r w:rsidRPr="005911AE">
              <w:rPr>
                <w:spacing w:val="-1"/>
              </w:rPr>
              <w:t>parts</w:t>
            </w:r>
            <w:r w:rsidRPr="005911AE">
              <w:rPr>
                <w:spacing w:val="-9"/>
              </w:rPr>
              <w:t xml:space="preserve"> </w:t>
            </w:r>
            <w:r w:rsidRPr="005911AE">
              <w:t>and</w:t>
            </w:r>
            <w:r w:rsidRPr="005911AE">
              <w:rPr>
                <w:spacing w:val="-10"/>
              </w:rPr>
              <w:t xml:space="preserve"> </w:t>
            </w:r>
            <w:r w:rsidRPr="005911AE">
              <w:t>components</w:t>
            </w:r>
            <w:r w:rsidRPr="005911AE">
              <w:rPr>
                <w:spacing w:val="-10"/>
              </w:rPr>
              <w:t xml:space="preserve"> </w:t>
            </w:r>
            <w:r w:rsidRPr="005911AE">
              <w:t>therefor,</w:t>
            </w:r>
            <w:r w:rsidRPr="005911AE">
              <w:rPr>
                <w:spacing w:val="-10"/>
              </w:rPr>
              <w:t xml:space="preserve"> </w:t>
            </w:r>
            <w:r w:rsidRPr="005911AE">
              <w:t>that:</w:t>
            </w:r>
          </w:p>
          <w:p w:rsidR="00AC4004" w:rsidRPr="005911AE" w:rsidRDefault="00AC4004" w:rsidP="00AC4004">
            <w:pPr>
              <w:pStyle w:val="TextLevel3"/>
            </w:pPr>
            <w:r>
              <w:rPr>
                <w:spacing w:val="-1"/>
              </w:rPr>
              <w:t>(</w:t>
            </w:r>
            <w:proofErr w:type="spellStart"/>
            <w:r>
              <w:rPr>
                <w:spacing w:val="-1"/>
              </w:rPr>
              <w:t>i</w:t>
            </w:r>
            <w:proofErr w:type="spellEnd"/>
            <w:r>
              <w:rPr>
                <w:spacing w:val="-1"/>
              </w:rPr>
              <w:t xml:space="preserve">) </w:t>
            </w:r>
            <w:r w:rsidRPr="005911AE">
              <w:rPr>
                <w:spacing w:val="-1"/>
              </w:rPr>
              <w:t>Employ</w:t>
            </w:r>
            <w:r w:rsidRPr="005911AE">
              <w:rPr>
                <w:spacing w:val="-10"/>
              </w:rPr>
              <w:t xml:space="preserve"> </w:t>
            </w:r>
            <w:r w:rsidRPr="005911AE">
              <w:t>four</w:t>
            </w:r>
            <w:r w:rsidRPr="005911AE">
              <w:rPr>
                <w:spacing w:val="-10"/>
              </w:rPr>
              <w:t xml:space="preserve"> </w:t>
            </w:r>
            <w:r w:rsidRPr="005911AE">
              <w:t>or</w:t>
            </w:r>
            <w:r w:rsidRPr="005911AE">
              <w:rPr>
                <w:spacing w:val="-9"/>
              </w:rPr>
              <w:t xml:space="preserve"> </w:t>
            </w:r>
            <w:r w:rsidRPr="005911AE">
              <w:t>more</w:t>
            </w:r>
            <w:r w:rsidRPr="005911AE">
              <w:rPr>
                <w:spacing w:val="-10"/>
              </w:rPr>
              <w:t xml:space="preserve"> </w:t>
            </w:r>
            <w:r w:rsidRPr="005911AE">
              <w:t>elements,</w:t>
            </w:r>
            <w:r w:rsidRPr="005911AE">
              <w:rPr>
                <w:spacing w:val="-9"/>
              </w:rPr>
              <w:t xml:space="preserve"> </w:t>
            </w:r>
            <w:r w:rsidRPr="005911AE">
              <w:t>electronically</w:t>
            </w:r>
            <w:r w:rsidRPr="005911AE">
              <w:rPr>
                <w:spacing w:val="-9"/>
              </w:rPr>
              <w:t xml:space="preserve"> </w:t>
            </w:r>
            <w:r w:rsidRPr="005911AE">
              <w:t>steer</w:t>
            </w:r>
            <w:r w:rsidRPr="005911AE">
              <w:rPr>
                <w:spacing w:val="-9"/>
              </w:rPr>
              <w:t xml:space="preserve"> </w:t>
            </w:r>
            <w:r w:rsidRPr="005911AE">
              <w:t>angular</w:t>
            </w:r>
            <w:r w:rsidRPr="005911AE">
              <w:rPr>
                <w:spacing w:val="-10"/>
              </w:rPr>
              <w:t xml:space="preserve"> </w:t>
            </w:r>
            <w:r w:rsidRPr="005911AE">
              <w:rPr>
                <w:spacing w:val="-1"/>
              </w:rPr>
              <w:t>beams,</w:t>
            </w:r>
            <w:r w:rsidRPr="005911AE">
              <w:rPr>
                <w:spacing w:val="28"/>
                <w:w w:val="99"/>
              </w:rPr>
              <w:t xml:space="preserve"> </w:t>
            </w:r>
            <w:r w:rsidRPr="005911AE">
              <w:t>independently</w:t>
            </w:r>
            <w:r w:rsidRPr="005911AE">
              <w:rPr>
                <w:spacing w:val="-10"/>
              </w:rPr>
              <w:t xml:space="preserve"> </w:t>
            </w:r>
            <w:r w:rsidRPr="005911AE">
              <w:t>steer</w:t>
            </w:r>
            <w:r w:rsidRPr="005911AE">
              <w:rPr>
                <w:spacing w:val="-7"/>
              </w:rPr>
              <w:t xml:space="preserve"> </w:t>
            </w:r>
            <w:r w:rsidRPr="005911AE">
              <w:t>angular</w:t>
            </w:r>
            <w:r w:rsidRPr="005911AE">
              <w:rPr>
                <w:spacing w:val="-8"/>
              </w:rPr>
              <w:t xml:space="preserve"> </w:t>
            </w:r>
            <w:r w:rsidRPr="005911AE">
              <w:t>nulls,</w:t>
            </w:r>
            <w:r w:rsidRPr="005911AE">
              <w:rPr>
                <w:spacing w:val="-8"/>
              </w:rPr>
              <w:t xml:space="preserve"> </w:t>
            </w:r>
            <w:r w:rsidRPr="005911AE">
              <w:t>create</w:t>
            </w:r>
            <w:r w:rsidRPr="005911AE">
              <w:rPr>
                <w:spacing w:val="-8"/>
              </w:rPr>
              <w:t xml:space="preserve"> </w:t>
            </w:r>
            <w:r w:rsidRPr="005911AE">
              <w:t>angular</w:t>
            </w:r>
            <w:r w:rsidRPr="005911AE">
              <w:rPr>
                <w:spacing w:val="-8"/>
              </w:rPr>
              <w:t xml:space="preserve"> </w:t>
            </w:r>
            <w:r w:rsidRPr="005911AE">
              <w:t>nulls</w:t>
            </w:r>
            <w:r w:rsidRPr="005911AE">
              <w:rPr>
                <w:spacing w:val="-7"/>
              </w:rPr>
              <w:t xml:space="preserve"> </w:t>
            </w:r>
            <w:r w:rsidRPr="005911AE">
              <w:t>with</w:t>
            </w:r>
            <w:r w:rsidRPr="005911AE">
              <w:rPr>
                <w:spacing w:val="-8"/>
              </w:rPr>
              <w:t xml:space="preserve"> </w:t>
            </w:r>
            <w:r w:rsidRPr="005911AE">
              <w:t>a</w:t>
            </w:r>
            <w:r w:rsidRPr="005911AE">
              <w:rPr>
                <w:spacing w:val="-7"/>
              </w:rPr>
              <w:t xml:space="preserve"> </w:t>
            </w:r>
            <w:r w:rsidRPr="005911AE">
              <w:t>null</w:t>
            </w:r>
            <w:r w:rsidRPr="005911AE">
              <w:rPr>
                <w:spacing w:val="-8"/>
              </w:rPr>
              <w:t xml:space="preserve"> </w:t>
            </w:r>
            <w:r w:rsidRPr="005911AE">
              <w:t>depth</w:t>
            </w:r>
            <w:r w:rsidRPr="005911AE">
              <w:rPr>
                <w:spacing w:val="22"/>
                <w:w w:val="99"/>
              </w:rPr>
              <w:t xml:space="preserve"> </w:t>
            </w:r>
            <w:r w:rsidRPr="005911AE">
              <w:t>greater</w:t>
            </w:r>
            <w:r w:rsidRPr="005911AE">
              <w:rPr>
                <w:spacing w:val="-7"/>
              </w:rPr>
              <w:t xml:space="preserve"> </w:t>
            </w:r>
            <w:r w:rsidRPr="005911AE">
              <w:t>than</w:t>
            </w:r>
            <w:r w:rsidRPr="005911AE">
              <w:rPr>
                <w:spacing w:val="-7"/>
              </w:rPr>
              <w:t xml:space="preserve"> </w:t>
            </w:r>
            <w:r w:rsidRPr="005911AE">
              <w:t>20</w:t>
            </w:r>
            <w:r w:rsidRPr="005911AE">
              <w:rPr>
                <w:spacing w:val="-7"/>
              </w:rPr>
              <w:t xml:space="preserve"> </w:t>
            </w:r>
            <w:r w:rsidRPr="005911AE">
              <w:t>dB,</w:t>
            </w:r>
            <w:r w:rsidRPr="005911AE">
              <w:rPr>
                <w:spacing w:val="-7"/>
              </w:rPr>
              <w:t xml:space="preserve"> </w:t>
            </w:r>
            <w:r w:rsidRPr="005911AE">
              <w:t>and</w:t>
            </w:r>
            <w:r w:rsidRPr="005911AE">
              <w:rPr>
                <w:spacing w:val="-7"/>
              </w:rPr>
              <w:t xml:space="preserve"> </w:t>
            </w:r>
            <w:r w:rsidRPr="005911AE">
              <w:t>achieve</w:t>
            </w:r>
            <w:r w:rsidRPr="005911AE">
              <w:rPr>
                <w:spacing w:val="-7"/>
              </w:rPr>
              <w:t xml:space="preserve"> </w:t>
            </w:r>
            <w:r w:rsidRPr="005911AE">
              <w:t>a</w:t>
            </w:r>
            <w:r w:rsidRPr="005911AE">
              <w:rPr>
                <w:spacing w:val="-6"/>
              </w:rPr>
              <w:t xml:space="preserve"> </w:t>
            </w:r>
            <w:r w:rsidRPr="005911AE">
              <w:t>beam</w:t>
            </w:r>
            <w:r w:rsidRPr="005911AE">
              <w:rPr>
                <w:spacing w:val="-7"/>
              </w:rPr>
              <w:t xml:space="preserve"> </w:t>
            </w:r>
            <w:r w:rsidRPr="005911AE">
              <w:t>switching</w:t>
            </w:r>
            <w:r w:rsidRPr="005911AE">
              <w:rPr>
                <w:spacing w:val="-6"/>
              </w:rPr>
              <w:t xml:space="preserve"> </w:t>
            </w:r>
            <w:r w:rsidRPr="005911AE">
              <w:t>speed</w:t>
            </w:r>
            <w:r w:rsidRPr="005911AE">
              <w:rPr>
                <w:spacing w:val="-6"/>
              </w:rPr>
              <w:t xml:space="preserve"> </w:t>
            </w:r>
            <w:r w:rsidRPr="005911AE">
              <w:t>faster</w:t>
            </w:r>
            <w:r w:rsidRPr="005911AE">
              <w:rPr>
                <w:spacing w:val="-7"/>
              </w:rPr>
              <w:t xml:space="preserve"> </w:t>
            </w:r>
            <w:r w:rsidRPr="005911AE">
              <w:t>than</w:t>
            </w:r>
            <w:r w:rsidRPr="005911AE">
              <w:rPr>
                <w:spacing w:val="-7"/>
              </w:rPr>
              <w:t xml:space="preserve"> </w:t>
            </w:r>
            <w:r w:rsidRPr="005911AE">
              <w:t>50</w:t>
            </w:r>
            <w:r w:rsidRPr="005911AE">
              <w:rPr>
                <w:spacing w:val="21"/>
                <w:w w:val="99"/>
              </w:rPr>
              <w:t xml:space="preserve"> </w:t>
            </w:r>
            <w:r w:rsidRPr="005911AE">
              <w:rPr>
                <w:spacing w:val="-1"/>
              </w:rPr>
              <w:t>milliseconds;</w:t>
            </w:r>
          </w:p>
          <w:p w:rsidR="00AC4004" w:rsidRPr="005911AE" w:rsidRDefault="00AC4004" w:rsidP="00AC4004">
            <w:pPr>
              <w:pStyle w:val="TextLevel3"/>
            </w:pPr>
            <w:r>
              <w:t xml:space="preserve">(ii) </w:t>
            </w:r>
            <w:r w:rsidRPr="005911AE">
              <w:t>Form</w:t>
            </w:r>
            <w:r w:rsidRPr="005911AE">
              <w:rPr>
                <w:spacing w:val="-10"/>
              </w:rPr>
              <w:t xml:space="preserve"> </w:t>
            </w:r>
            <w:r w:rsidRPr="005911AE">
              <w:t>adaptive</w:t>
            </w:r>
            <w:r w:rsidRPr="005911AE">
              <w:rPr>
                <w:spacing w:val="-8"/>
              </w:rPr>
              <w:t xml:space="preserve"> </w:t>
            </w:r>
            <w:r w:rsidRPr="005911AE">
              <w:t>null</w:t>
            </w:r>
            <w:r w:rsidRPr="005911AE">
              <w:rPr>
                <w:spacing w:val="-9"/>
              </w:rPr>
              <w:t xml:space="preserve"> </w:t>
            </w:r>
            <w:r w:rsidRPr="005911AE">
              <w:t>attenuation</w:t>
            </w:r>
            <w:r w:rsidRPr="005911AE">
              <w:rPr>
                <w:spacing w:val="-8"/>
              </w:rPr>
              <w:t xml:space="preserve"> </w:t>
            </w:r>
            <w:r w:rsidRPr="005911AE">
              <w:t>greater</w:t>
            </w:r>
            <w:r w:rsidRPr="005911AE">
              <w:rPr>
                <w:spacing w:val="-8"/>
              </w:rPr>
              <w:t xml:space="preserve"> </w:t>
            </w:r>
            <w:r w:rsidRPr="005911AE">
              <w:t>than</w:t>
            </w:r>
            <w:r w:rsidRPr="005911AE">
              <w:rPr>
                <w:spacing w:val="-7"/>
              </w:rPr>
              <w:t xml:space="preserve"> </w:t>
            </w:r>
            <w:r w:rsidRPr="005911AE">
              <w:t>35</w:t>
            </w:r>
            <w:r w:rsidRPr="005911AE">
              <w:rPr>
                <w:spacing w:val="-8"/>
              </w:rPr>
              <w:t xml:space="preserve"> </w:t>
            </w:r>
            <w:r w:rsidRPr="005911AE">
              <w:t>dB</w:t>
            </w:r>
            <w:r w:rsidRPr="005911AE">
              <w:rPr>
                <w:spacing w:val="-8"/>
              </w:rPr>
              <w:t xml:space="preserve"> </w:t>
            </w:r>
            <w:r w:rsidRPr="005911AE">
              <w:t>with</w:t>
            </w:r>
            <w:r w:rsidRPr="005911AE">
              <w:rPr>
                <w:spacing w:val="-7"/>
              </w:rPr>
              <w:t xml:space="preserve"> </w:t>
            </w:r>
            <w:r w:rsidRPr="005911AE">
              <w:t>convergence</w:t>
            </w:r>
            <w:r w:rsidRPr="005911AE">
              <w:rPr>
                <w:spacing w:val="-9"/>
              </w:rPr>
              <w:t xml:space="preserve"> </w:t>
            </w:r>
            <w:r w:rsidRPr="005911AE">
              <w:t>time</w:t>
            </w:r>
            <w:r w:rsidRPr="005911AE">
              <w:rPr>
                <w:spacing w:val="22"/>
                <w:w w:val="99"/>
              </w:rPr>
              <w:t xml:space="preserve"> </w:t>
            </w:r>
            <w:r w:rsidRPr="005911AE">
              <w:t>less</w:t>
            </w:r>
            <w:r w:rsidRPr="005911AE">
              <w:rPr>
                <w:spacing w:val="-8"/>
              </w:rPr>
              <w:t xml:space="preserve"> </w:t>
            </w:r>
            <w:r w:rsidRPr="005911AE">
              <w:t>than</w:t>
            </w:r>
            <w:r w:rsidRPr="005911AE">
              <w:rPr>
                <w:spacing w:val="-7"/>
              </w:rPr>
              <w:t xml:space="preserve"> </w:t>
            </w:r>
            <w:r>
              <w:t>one</w:t>
            </w:r>
            <w:r w:rsidRPr="005911AE">
              <w:rPr>
                <w:spacing w:val="-7"/>
              </w:rPr>
              <w:t xml:space="preserve"> </w:t>
            </w:r>
            <w:r w:rsidRPr="005911AE">
              <w:t>second;</w:t>
            </w:r>
          </w:p>
          <w:p w:rsidR="00AC4004" w:rsidRPr="005911AE" w:rsidRDefault="00AC4004" w:rsidP="00AC4004">
            <w:pPr>
              <w:pStyle w:val="TextLevel3"/>
            </w:pPr>
            <w:r>
              <w:t xml:space="preserve">(iii) </w:t>
            </w:r>
            <w:r w:rsidRPr="005911AE">
              <w:t>Detect</w:t>
            </w:r>
            <w:r w:rsidRPr="005911AE">
              <w:rPr>
                <w:spacing w:val="-7"/>
              </w:rPr>
              <w:t xml:space="preserve"> </w:t>
            </w:r>
            <w:r w:rsidRPr="005911AE">
              <w:t>signals</w:t>
            </w:r>
            <w:r w:rsidRPr="005911AE">
              <w:rPr>
                <w:spacing w:val="-7"/>
              </w:rPr>
              <w:t xml:space="preserve"> </w:t>
            </w:r>
            <w:r w:rsidRPr="005911AE">
              <w:t>across</w:t>
            </w:r>
            <w:r w:rsidRPr="005911AE">
              <w:rPr>
                <w:spacing w:val="-8"/>
              </w:rPr>
              <w:t xml:space="preserve"> </w:t>
            </w:r>
            <w:r w:rsidRPr="005911AE">
              <w:rPr>
                <w:spacing w:val="-1"/>
              </w:rPr>
              <w:t>multiple</w:t>
            </w:r>
            <w:r w:rsidRPr="005911AE">
              <w:rPr>
                <w:spacing w:val="-8"/>
              </w:rPr>
              <w:t xml:space="preserve"> </w:t>
            </w:r>
            <w:r w:rsidRPr="005911AE">
              <w:t>RF</w:t>
            </w:r>
            <w:r w:rsidRPr="005911AE">
              <w:rPr>
                <w:spacing w:val="-5"/>
              </w:rPr>
              <w:t xml:space="preserve"> </w:t>
            </w:r>
            <w:r w:rsidRPr="005911AE">
              <w:t>bands</w:t>
            </w:r>
            <w:r w:rsidRPr="005911AE">
              <w:rPr>
                <w:spacing w:val="-8"/>
              </w:rPr>
              <w:t xml:space="preserve"> </w:t>
            </w:r>
            <w:r w:rsidRPr="005911AE">
              <w:t>with</w:t>
            </w:r>
            <w:r w:rsidRPr="005911AE">
              <w:rPr>
                <w:spacing w:val="-7"/>
              </w:rPr>
              <w:t xml:space="preserve"> </w:t>
            </w:r>
            <w:r w:rsidRPr="005911AE">
              <w:t>matched</w:t>
            </w:r>
            <w:r w:rsidRPr="005911AE">
              <w:rPr>
                <w:spacing w:val="-8"/>
              </w:rPr>
              <w:t xml:space="preserve"> </w:t>
            </w:r>
            <w:r w:rsidRPr="005911AE">
              <w:t>left</w:t>
            </w:r>
            <w:r w:rsidRPr="005911AE">
              <w:rPr>
                <w:spacing w:val="-8"/>
              </w:rPr>
              <w:t xml:space="preserve"> </w:t>
            </w:r>
            <w:r w:rsidRPr="005911AE">
              <w:t>hand</w:t>
            </w:r>
            <w:r w:rsidRPr="005911AE">
              <w:rPr>
                <w:spacing w:val="-8"/>
              </w:rPr>
              <w:t xml:space="preserve"> </w:t>
            </w:r>
            <w:r w:rsidRPr="005911AE">
              <w:t>and</w:t>
            </w:r>
            <w:r w:rsidRPr="005911AE">
              <w:rPr>
                <w:spacing w:val="26"/>
                <w:w w:val="99"/>
              </w:rPr>
              <w:t xml:space="preserve"> </w:t>
            </w:r>
            <w:r w:rsidRPr="005911AE">
              <w:t>right</w:t>
            </w:r>
            <w:r w:rsidRPr="005911AE">
              <w:rPr>
                <w:spacing w:val="-10"/>
              </w:rPr>
              <w:t xml:space="preserve"> </w:t>
            </w:r>
            <w:r w:rsidRPr="005911AE">
              <w:t>hand</w:t>
            </w:r>
            <w:r w:rsidRPr="005911AE">
              <w:rPr>
                <w:spacing w:val="-10"/>
              </w:rPr>
              <w:t xml:space="preserve"> </w:t>
            </w:r>
            <w:r w:rsidRPr="005911AE">
              <w:t>spiral</w:t>
            </w:r>
            <w:r w:rsidRPr="005911AE">
              <w:rPr>
                <w:spacing w:val="-8"/>
              </w:rPr>
              <w:t xml:space="preserve"> </w:t>
            </w:r>
            <w:r w:rsidRPr="005911AE">
              <w:t>antenna</w:t>
            </w:r>
            <w:r w:rsidRPr="005911AE">
              <w:rPr>
                <w:spacing w:val="-10"/>
              </w:rPr>
              <w:t xml:space="preserve"> </w:t>
            </w:r>
            <w:r w:rsidRPr="005911AE">
              <w:t>elements</w:t>
            </w:r>
            <w:r w:rsidRPr="005911AE">
              <w:rPr>
                <w:spacing w:val="-10"/>
              </w:rPr>
              <w:t xml:space="preserve"> </w:t>
            </w:r>
            <w:r w:rsidRPr="005911AE">
              <w:t>for</w:t>
            </w:r>
            <w:r w:rsidRPr="005911AE">
              <w:rPr>
                <w:spacing w:val="-8"/>
              </w:rPr>
              <w:t xml:space="preserve"> </w:t>
            </w:r>
            <w:r w:rsidRPr="005911AE">
              <w:rPr>
                <w:spacing w:val="-1"/>
              </w:rPr>
              <w:t>determination</w:t>
            </w:r>
            <w:r w:rsidRPr="005911AE">
              <w:rPr>
                <w:spacing w:val="-10"/>
              </w:rPr>
              <w:t xml:space="preserve"> </w:t>
            </w:r>
            <w:r w:rsidRPr="005911AE">
              <w:t>of</w:t>
            </w:r>
            <w:r w:rsidRPr="005911AE">
              <w:rPr>
                <w:spacing w:val="-9"/>
              </w:rPr>
              <w:t xml:space="preserve"> </w:t>
            </w:r>
            <w:r w:rsidRPr="005911AE">
              <w:t>signal</w:t>
            </w:r>
            <w:r w:rsidRPr="005911AE">
              <w:rPr>
                <w:spacing w:val="-9"/>
              </w:rPr>
              <w:t xml:space="preserve"> </w:t>
            </w:r>
            <w:r w:rsidRPr="005911AE">
              <w:t>polarization;</w:t>
            </w:r>
            <w:r w:rsidRPr="005911AE">
              <w:rPr>
                <w:spacing w:val="29"/>
                <w:w w:val="99"/>
              </w:rPr>
              <w:t xml:space="preserve"> </w:t>
            </w:r>
            <w:r w:rsidRPr="005911AE">
              <w:rPr>
                <w:spacing w:val="-1"/>
              </w:rPr>
              <w:t>or</w:t>
            </w:r>
          </w:p>
          <w:p w:rsidR="00AC4004" w:rsidRDefault="00AC4004" w:rsidP="00AC4004">
            <w:pPr>
              <w:pStyle w:val="TextLevel3"/>
            </w:pPr>
            <w:r>
              <w:rPr>
                <w:spacing w:val="-1"/>
              </w:rPr>
              <w:t xml:space="preserve">(iv) </w:t>
            </w:r>
            <w:r w:rsidRPr="005911AE">
              <w:rPr>
                <w:spacing w:val="-1"/>
              </w:rPr>
              <w:t>Determine</w:t>
            </w:r>
            <w:r w:rsidRPr="005911AE">
              <w:rPr>
                <w:spacing w:val="-8"/>
              </w:rPr>
              <w:t xml:space="preserve"> </w:t>
            </w:r>
            <w:r w:rsidRPr="005911AE">
              <w:t>signal</w:t>
            </w:r>
            <w:r w:rsidRPr="005911AE">
              <w:rPr>
                <w:spacing w:val="-7"/>
              </w:rPr>
              <w:t xml:space="preserve"> </w:t>
            </w:r>
            <w:r w:rsidRPr="005911AE">
              <w:t>angle</w:t>
            </w:r>
            <w:r w:rsidRPr="005911AE">
              <w:rPr>
                <w:spacing w:val="-8"/>
              </w:rPr>
              <w:t xml:space="preserve"> </w:t>
            </w:r>
            <w:r w:rsidRPr="005911AE">
              <w:t>of</w:t>
            </w:r>
            <w:r w:rsidRPr="005911AE">
              <w:rPr>
                <w:spacing w:val="-6"/>
              </w:rPr>
              <w:t xml:space="preserve"> </w:t>
            </w:r>
            <w:r w:rsidRPr="005911AE">
              <w:t>arrival</w:t>
            </w:r>
            <w:r w:rsidRPr="005911AE">
              <w:rPr>
                <w:spacing w:val="-8"/>
              </w:rPr>
              <w:t xml:space="preserve"> </w:t>
            </w:r>
            <w:r w:rsidRPr="005911AE">
              <w:t>less</w:t>
            </w:r>
            <w:r w:rsidRPr="005911AE">
              <w:rPr>
                <w:spacing w:val="-8"/>
              </w:rPr>
              <w:t xml:space="preserve"> </w:t>
            </w:r>
            <w:r w:rsidRPr="005911AE">
              <w:t>than</w:t>
            </w:r>
            <w:r w:rsidRPr="005911AE">
              <w:rPr>
                <w:spacing w:val="-7"/>
              </w:rPr>
              <w:t xml:space="preserve"> </w:t>
            </w:r>
            <w:r w:rsidRPr="005911AE">
              <w:t>two</w:t>
            </w:r>
            <w:r w:rsidRPr="005911AE">
              <w:rPr>
                <w:spacing w:val="-8"/>
              </w:rPr>
              <w:t xml:space="preserve"> </w:t>
            </w:r>
            <w:r w:rsidRPr="005911AE">
              <w:t>degrees</w:t>
            </w:r>
            <w:r w:rsidRPr="005911AE">
              <w:rPr>
                <w:spacing w:val="-7"/>
              </w:rPr>
              <w:t xml:space="preserve"> </w:t>
            </w:r>
            <w:r w:rsidRPr="005911AE">
              <w:rPr>
                <w:spacing w:val="-1"/>
              </w:rPr>
              <w:t>(</w:t>
            </w:r>
            <w:r w:rsidRPr="00F8795F">
              <w:rPr>
                <w:i/>
                <w:spacing w:val="-1"/>
              </w:rPr>
              <w:t>e.g.,</w:t>
            </w:r>
            <w:r w:rsidRPr="005911AE">
              <w:rPr>
                <w:spacing w:val="25"/>
                <w:w w:val="99"/>
              </w:rPr>
              <w:t xml:space="preserve"> </w:t>
            </w:r>
            <w:r w:rsidRPr="005911AE">
              <w:t>interferometer</w:t>
            </w:r>
            <w:r w:rsidRPr="005911AE">
              <w:rPr>
                <w:spacing w:val="-27"/>
              </w:rPr>
              <w:t xml:space="preserve"> </w:t>
            </w:r>
            <w:r w:rsidRPr="005911AE">
              <w:t>antenna);</w:t>
            </w:r>
          </w:p>
          <w:p w:rsidR="00AC4004" w:rsidRDefault="00AC4004" w:rsidP="00AC4004">
            <w:pPr>
              <w:pStyle w:val="TextLevel2"/>
              <w:rPr>
                <w:sz w:val="20"/>
              </w:rPr>
            </w:pPr>
            <w:r w:rsidRPr="00F8795F">
              <w:rPr>
                <w:b/>
                <w:sz w:val="20"/>
                <w:szCs w:val="20"/>
                <w:u w:color="000000"/>
              </w:rPr>
              <w:t>Note</w:t>
            </w:r>
            <w:r w:rsidRPr="00F8795F">
              <w:rPr>
                <w:b/>
                <w:spacing w:val="-9"/>
                <w:sz w:val="20"/>
                <w:szCs w:val="20"/>
                <w:u w:color="000000"/>
              </w:rPr>
              <w:t xml:space="preserve"> </w:t>
            </w:r>
            <w:r w:rsidRPr="00F8795F">
              <w:rPr>
                <w:b/>
                <w:sz w:val="20"/>
                <w:szCs w:val="20"/>
                <w:u w:color="000000"/>
              </w:rPr>
              <w:t>to</w:t>
            </w:r>
            <w:r w:rsidRPr="00F8795F">
              <w:rPr>
                <w:b/>
                <w:spacing w:val="-9"/>
                <w:sz w:val="20"/>
                <w:szCs w:val="20"/>
                <w:u w:color="000000"/>
              </w:rPr>
              <w:t xml:space="preserve"> </w:t>
            </w:r>
            <w:r w:rsidRPr="00F8795F">
              <w:rPr>
                <w:b/>
                <w:sz w:val="20"/>
                <w:szCs w:val="20"/>
                <w:u w:color="000000"/>
              </w:rPr>
              <w:t>paragraph</w:t>
            </w:r>
            <w:r w:rsidRPr="00F8795F">
              <w:rPr>
                <w:b/>
                <w:spacing w:val="-8"/>
                <w:sz w:val="20"/>
                <w:szCs w:val="20"/>
                <w:u w:color="000000"/>
              </w:rPr>
              <w:t xml:space="preserve"> </w:t>
            </w:r>
            <w:r w:rsidRPr="00F8795F">
              <w:rPr>
                <w:b/>
                <w:spacing w:val="-1"/>
                <w:sz w:val="20"/>
                <w:szCs w:val="20"/>
                <w:u w:color="000000"/>
              </w:rPr>
              <w:t>(c</w:t>
            </w:r>
            <w:proofErr w:type="gramStart"/>
            <w:r w:rsidRPr="00F8795F">
              <w:rPr>
                <w:b/>
                <w:spacing w:val="-1"/>
                <w:sz w:val="20"/>
                <w:szCs w:val="20"/>
                <w:u w:color="000000"/>
              </w:rPr>
              <w:t>)(</w:t>
            </w:r>
            <w:proofErr w:type="gramEnd"/>
            <w:r w:rsidRPr="00F8795F">
              <w:rPr>
                <w:b/>
                <w:spacing w:val="-1"/>
                <w:sz w:val="20"/>
                <w:szCs w:val="20"/>
                <w:u w:color="000000"/>
              </w:rPr>
              <w:t>10)</w:t>
            </w:r>
            <w:r w:rsidRPr="00F8795F">
              <w:rPr>
                <w:spacing w:val="-1"/>
                <w:sz w:val="20"/>
                <w:szCs w:val="20"/>
              </w:rPr>
              <w:t>:</w:t>
            </w:r>
            <w:r w:rsidRPr="00F8795F">
              <w:rPr>
                <w:spacing w:val="54"/>
                <w:sz w:val="20"/>
                <w:szCs w:val="20"/>
              </w:rPr>
              <w:t xml:space="preserve"> </w:t>
            </w:r>
            <w:r w:rsidRPr="00F8795F">
              <w:rPr>
                <w:sz w:val="20"/>
                <w:szCs w:val="20"/>
              </w:rPr>
              <w:t>This</w:t>
            </w:r>
            <w:r w:rsidRPr="00F8795F">
              <w:rPr>
                <w:spacing w:val="-8"/>
                <w:sz w:val="20"/>
                <w:szCs w:val="20"/>
              </w:rPr>
              <w:t xml:space="preserve"> </w:t>
            </w:r>
            <w:r w:rsidRPr="00F8795F">
              <w:rPr>
                <w:sz w:val="20"/>
                <w:szCs w:val="20"/>
              </w:rPr>
              <w:t>category</w:t>
            </w:r>
            <w:r w:rsidRPr="00F8795F">
              <w:rPr>
                <w:spacing w:val="-8"/>
                <w:sz w:val="20"/>
                <w:szCs w:val="20"/>
              </w:rPr>
              <w:t xml:space="preserve"> </w:t>
            </w:r>
            <w:r w:rsidRPr="00F8795F">
              <w:rPr>
                <w:sz w:val="20"/>
                <w:szCs w:val="20"/>
              </w:rPr>
              <w:t>does</w:t>
            </w:r>
            <w:r w:rsidRPr="00F8795F">
              <w:rPr>
                <w:spacing w:val="-8"/>
                <w:sz w:val="20"/>
                <w:szCs w:val="20"/>
              </w:rPr>
              <w:t xml:space="preserve"> </w:t>
            </w:r>
            <w:r w:rsidRPr="00F8795F">
              <w:rPr>
                <w:sz w:val="20"/>
                <w:szCs w:val="20"/>
              </w:rPr>
              <w:t>not</w:t>
            </w:r>
            <w:r w:rsidRPr="00F8795F">
              <w:rPr>
                <w:spacing w:val="-8"/>
                <w:sz w:val="20"/>
                <w:szCs w:val="20"/>
              </w:rPr>
              <w:t xml:space="preserve"> </w:t>
            </w:r>
            <w:r w:rsidRPr="00F8795F">
              <w:rPr>
                <w:sz w:val="20"/>
                <w:szCs w:val="20"/>
              </w:rPr>
              <w:t>control</w:t>
            </w:r>
            <w:r w:rsidRPr="00F8795F">
              <w:rPr>
                <w:spacing w:val="-8"/>
                <w:sz w:val="20"/>
                <w:szCs w:val="20"/>
              </w:rPr>
              <w:t xml:space="preserve"> </w:t>
            </w:r>
            <w:r w:rsidRPr="00F8795F">
              <w:rPr>
                <w:sz w:val="20"/>
                <w:szCs w:val="20"/>
              </w:rPr>
              <w:t>Traffic</w:t>
            </w:r>
            <w:r w:rsidRPr="00F8795F">
              <w:rPr>
                <w:spacing w:val="-8"/>
                <w:sz w:val="20"/>
                <w:szCs w:val="20"/>
              </w:rPr>
              <w:t xml:space="preserve"> </w:t>
            </w:r>
            <w:r w:rsidRPr="00F8795F">
              <w:rPr>
                <w:sz w:val="20"/>
                <w:szCs w:val="20"/>
              </w:rPr>
              <w:t>Collision</w:t>
            </w:r>
            <w:r w:rsidRPr="00F8795F">
              <w:rPr>
                <w:spacing w:val="27"/>
                <w:w w:val="99"/>
                <w:sz w:val="20"/>
                <w:szCs w:val="20"/>
              </w:rPr>
              <w:t xml:space="preserve"> </w:t>
            </w:r>
            <w:r w:rsidRPr="00F8795F">
              <w:rPr>
                <w:sz w:val="20"/>
                <w:szCs w:val="20"/>
              </w:rPr>
              <w:t>Avoidance</w:t>
            </w:r>
            <w:r w:rsidRPr="00F8795F">
              <w:rPr>
                <w:spacing w:val="-10"/>
                <w:sz w:val="20"/>
                <w:szCs w:val="20"/>
              </w:rPr>
              <w:t xml:space="preserve"> </w:t>
            </w:r>
            <w:r w:rsidRPr="00F8795F">
              <w:rPr>
                <w:spacing w:val="-1"/>
                <w:sz w:val="20"/>
                <w:szCs w:val="20"/>
              </w:rPr>
              <w:t>Systems</w:t>
            </w:r>
            <w:r w:rsidRPr="00F8795F">
              <w:rPr>
                <w:spacing w:val="-11"/>
                <w:sz w:val="20"/>
                <w:szCs w:val="20"/>
              </w:rPr>
              <w:t xml:space="preserve"> </w:t>
            </w:r>
            <w:r w:rsidRPr="00F8795F">
              <w:rPr>
                <w:sz w:val="20"/>
                <w:szCs w:val="20"/>
              </w:rPr>
              <w:t>(TCAS)</w:t>
            </w:r>
            <w:r w:rsidRPr="00F8795F">
              <w:rPr>
                <w:spacing w:val="-10"/>
                <w:sz w:val="20"/>
                <w:szCs w:val="20"/>
              </w:rPr>
              <w:t xml:space="preserve"> </w:t>
            </w:r>
            <w:r w:rsidRPr="00F8795F">
              <w:rPr>
                <w:spacing w:val="-1"/>
                <w:sz w:val="20"/>
                <w:szCs w:val="20"/>
              </w:rPr>
              <w:t>equipment</w:t>
            </w:r>
            <w:r w:rsidRPr="00F8795F">
              <w:rPr>
                <w:spacing w:val="-10"/>
                <w:sz w:val="20"/>
                <w:szCs w:val="20"/>
              </w:rPr>
              <w:t xml:space="preserve"> </w:t>
            </w:r>
            <w:r w:rsidRPr="00F8795F">
              <w:rPr>
                <w:spacing w:val="-1"/>
                <w:sz w:val="20"/>
                <w:szCs w:val="20"/>
              </w:rPr>
              <w:t>conforming</w:t>
            </w:r>
            <w:r w:rsidRPr="00F8795F">
              <w:rPr>
                <w:spacing w:val="-10"/>
                <w:sz w:val="20"/>
                <w:szCs w:val="20"/>
              </w:rPr>
              <w:t xml:space="preserve"> </w:t>
            </w:r>
            <w:r w:rsidRPr="00F8795F">
              <w:rPr>
                <w:sz w:val="20"/>
                <w:szCs w:val="20"/>
              </w:rPr>
              <w:t>to</w:t>
            </w:r>
            <w:r w:rsidRPr="00F8795F">
              <w:rPr>
                <w:spacing w:val="-10"/>
                <w:sz w:val="20"/>
                <w:szCs w:val="20"/>
              </w:rPr>
              <w:t xml:space="preserve"> </w:t>
            </w:r>
            <w:r w:rsidRPr="00F8795F">
              <w:rPr>
                <w:sz w:val="20"/>
                <w:szCs w:val="20"/>
              </w:rPr>
              <w:t>FAA</w:t>
            </w:r>
            <w:r w:rsidRPr="00F8795F">
              <w:rPr>
                <w:spacing w:val="-10"/>
                <w:sz w:val="20"/>
                <w:szCs w:val="20"/>
              </w:rPr>
              <w:t xml:space="preserve"> </w:t>
            </w:r>
            <w:r w:rsidRPr="00F8795F">
              <w:rPr>
                <w:sz w:val="20"/>
                <w:szCs w:val="20"/>
              </w:rPr>
              <w:t>TSO</w:t>
            </w:r>
            <w:r w:rsidRPr="00F8795F">
              <w:rPr>
                <w:spacing w:val="-9"/>
                <w:sz w:val="20"/>
                <w:szCs w:val="20"/>
              </w:rPr>
              <w:t xml:space="preserve"> </w:t>
            </w:r>
            <w:r w:rsidRPr="00F8795F">
              <w:rPr>
                <w:sz w:val="20"/>
                <w:szCs w:val="20"/>
              </w:rPr>
              <w:t>C–119c.</w:t>
            </w:r>
          </w:p>
          <w:p w:rsidR="00AC4004" w:rsidRPr="008647CE" w:rsidRDefault="00AC4004" w:rsidP="00AC4004">
            <w:pPr>
              <w:pStyle w:val="TextLevel2"/>
            </w:pPr>
            <w:r>
              <w:t xml:space="preserve">(11) </w:t>
            </w:r>
            <w:proofErr w:type="spellStart"/>
            <w:r w:rsidRPr="005911AE">
              <w:t>Radomes</w:t>
            </w:r>
            <w:proofErr w:type="spellEnd"/>
            <w:r w:rsidRPr="005911AE">
              <w:rPr>
                <w:spacing w:val="-12"/>
              </w:rPr>
              <w:t xml:space="preserve"> </w:t>
            </w:r>
            <w:r w:rsidRPr="005911AE">
              <w:t>or</w:t>
            </w:r>
            <w:r w:rsidRPr="005911AE">
              <w:rPr>
                <w:spacing w:val="-12"/>
              </w:rPr>
              <w:t xml:space="preserve"> </w:t>
            </w:r>
            <w:r w:rsidRPr="005911AE">
              <w:t>electromagnetic</w:t>
            </w:r>
            <w:r w:rsidRPr="005911AE">
              <w:rPr>
                <w:spacing w:val="-11"/>
              </w:rPr>
              <w:t xml:space="preserve"> </w:t>
            </w:r>
            <w:r w:rsidRPr="005911AE">
              <w:t>antenna</w:t>
            </w:r>
            <w:r w:rsidRPr="005911AE">
              <w:rPr>
                <w:spacing w:val="-12"/>
              </w:rPr>
              <w:t xml:space="preserve"> </w:t>
            </w:r>
            <w:r w:rsidRPr="005911AE">
              <w:t>windows</w:t>
            </w:r>
            <w:r w:rsidRPr="005911AE">
              <w:rPr>
                <w:spacing w:val="-11"/>
              </w:rPr>
              <w:t xml:space="preserve"> </w:t>
            </w:r>
            <w:r w:rsidRPr="005911AE">
              <w:t>that:</w:t>
            </w:r>
          </w:p>
          <w:p w:rsidR="00AC4004" w:rsidRPr="005911AE" w:rsidRDefault="00AC4004" w:rsidP="00AC4004">
            <w:pPr>
              <w:pStyle w:val="TextLevel3"/>
            </w:pPr>
            <w:r>
              <w:t>(</w:t>
            </w:r>
            <w:proofErr w:type="spellStart"/>
            <w:r>
              <w:t>i</w:t>
            </w:r>
            <w:proofErr w:type="spellEnd"/>
            <w:r>
              <w:t xml:space="preserve">) </w:t>
            </w:r>
            <w:r w:rsidRPr="005911AE">
              <w:t>Incorporate</w:t>
            </w:r>
            <w:r w:rsidRPr="005911AE">
              <w:rPr>
                <w:spacing w:val="-14"/>
              </w:rPr>
              <w:t xml:space="preserve"> </w:t>
            </w:r>
            <w:r w:rsidRPr="005911AE">
              <w:t>radio</w:t>
            </w:r>
            <w:r w:rsidRPr="005911AE">
              <w:rPr>
                <w:spacing w:val="-13"/>
              </w:rPr>
              <w:t xml:space="preserve"> </w:t>
            </w:r>
            <w:r w:rsidRPr="005911AE">
              <w:t>frequency</w:t>
            </w:r>
            <w:r w:rsidRPr="005911AE">
              <w:rPr>
                <w:spacing w:val="-14"/>
              </w:rPr>
              <w:t xml:space="preserve"> </w:t>
            </w:r>
            <w:r w:rsidRPr="005911AE">
              <w:t>selective</w:t>
            </w:r>
            <w:r w:rsidRPr="005911AE">
              <w:rPr>
                <w:spacing w:val="-12"/>
              </w:rPr>
              <w:t xml:space="preserve"> </w:t>
            </w:r>
            <w:r w:rsidRPr="005911AE">
              <w:t>surfaces;</w:t>
            </w:r>
          </w:p>
          <w:p w:rsidR="00AC4004" w:rsidRPr="005911AE" w:rsidRDefault="00AC4004" w:rsidP="00AC4004">
            <w:pPr>
              <w:pStyle w:val="TextLevel3"/>
            </w:pPr>
            <w:r>
              <w:t xml:space="preserve">(ii) </w:t>
            </w:r>
            <w:r w:rsidRPr="005911AE">
              <w:t>Operate</w:t>
            </w:r>
            <w:r w:rsidRPr="005911AE">
              <w:rPr>
                <w:spacing w:val="-10"/>
              </w:rPr>
              <w:t xml:space="preserve"> </w:t>
            </w:r>
            <w:r w:rsidRPr="005911AE">
              <w:t>in</w:t>
            </w:r>
            <w:r w:rsidRPr="005911AE">
              <w:rPr>
                <w:spacing w:val="-10"/>
              </w:rPr>
              <w:t xml:space="preserve"> </w:t>
            </w:r>
            <w:r w:rsidRPr="005911AE">
              <w:rPr>
                <w:spacing w:val="-1"/>
              </w:rPr>
              <w:t>multiple</w:t>
            </w:r>
            <w:r w:rsidRPr="005911AE">
              <w:rPr>
                <w:spacing w:val="-10"/>
              </w:rPr>
              <w:t xml:space="preserve"> </w:t>
            </w:r>
            <w:r w:rsidRPr="005911AE">
              <w:t>non-adjacent</w:t>
            </w:r>
            <w:r w:rsidRPr="005911AE">
              <w:rPr>
                <w:spacing w:val="-10"/>
              </w:rPr>
              <w:t xml:space="preserve"> </w:t>
            </w:r>
            <w:r w:rsidRPr="005911AE">
              <w:t>frequency</w:t>
            </w:r>
            <w:r w:rsidRPr="005911AE">
              <w:rPr>
                <w:spacing w:val="-10"/>
              </w:rPr>
              <w:t xml:space="preserve"> </w:t>
            </w:r>
            <w:r w:rsidRPr="005911AE">
              <w:t>bands</w:t>
            </w:r>
            <w:r w:rsidRPr="005911AE">
              <w:rPr>
                <w:spacing w:val="-11"/>
              </w:rPr>
              <w:t xml:space="preserve"> </w:t>
            </w:r>
            <w:r w:rsidRPr="005911AE">
              <w:t>for</w:t>
            </w:r>
            <w:r w:rsidRPr="005911AE">
              <w:rPr>
                <w:spacing w:val="-10"/>
              </w:rPr>
              <w:t xml:space="preserve"> </w:t>
            </w:r>
            <w:r w:rsidRPr="005911AE">
              <w:t>radar</w:t>
            </w:r>
            <w:r w:rsidRPr="005911AE">
              <w:rPr>
                <w:spacing w:val="-10"/>
              </w:rPr>
              <w:t xml:space="preserve"> </w:t>
            </w:r>
            <w:r w:rsidRPr="005911AE">
              <w:t>applications;</w:t>
            </w:r>
          </w:p>
          <w:p w:rsidR="00AC4004" w:rsidRPr="005911AE" w:rsidRDefault="00AC4004" w:rsidP="00AC4004">
            <w:pPr>
              <w:pStyle w:val="TextLevel3"/>
            </w:pPr>
            <w:r>
              <w:t xml:space="preserve">(iii) </w:t>
            </w:r>
            <w:r w:rsidRPr="005911AE">
              <w:t>Incorporate</w:t>
            </w:r>
            <w:r w:rsidRPr="005911AE">
              <w:rPr>
                <w:spacing w:val="-9"/>
              </w:rPr>
              <w:t xml:space="preserve"> </w:t>
            </w:r>
            <w:r w:rsidRPr="005911AE">
              <w:t>a</w:t>
            </w:r>
            <w:r w:rsidRPr="005911AE">
              <w:rPr>
                <w:spacing w:val="-9"/>
              </w:rPr>
              <w:t xml:space="preserve"> </w:t>
            </w:r>
            <w:r w:rsidRPr="005911AE">
              <w:t>structure</w:t>
            </w:r>
            <w:r w:rsidRPr="005911AE">
              <w:rPr>
                <w:spacing w:val="-8"/>
              </w:rPr>
              <w:t xml:space="preserve"> </w:t>
            </w:r>
            <w:r w:rsidRPr="005911AE">
              <w:t>that</w:t>
            </w:r>
            <w:r w:rsidRPr="005911AE">
              <w:rPr>
                <w:spacing w:val="-8"/>
              </w:rPr>
              <w:t xml:space="preserve"> </w:t>
            </w:r>
            <w:r w:rsidRPr="005911AE">
              <w:t>is</w:t>
            </w:r>
            <w:r w:rsidRPr="005911AE">
              <w:rPr>
                <w:spacing w:val="-7"/>
              </w:rPr>
              <w:t xml:space="preserve"> </w:t>
            </w:r>
            <w:r w:rsidRPr="005911AE">
              <w:t>specially</w:t>
            </w:r>
            <w:r w:rsidRPr="005911AE">
              <w:rPr>
                <w:spacing w:val="-8"/>
              </w:rPr>
              <w:t xml:space="preserve"> </w:t>
            </w:r>
            <w:r w:rsidRPr="005911AE">
              <w:t>designed</w:t>
            </w:r>
            <w:r w:rsidRPr="005911AE">
              <w:rPr>
                <w:spacing w:val="-9"/>
              </w:rPr>
              <w:t xml:space="preserve"> </w:t>
            </w:r>
            <w:r w:rsidRPr="005911AE">
              <w:t>to</w:t>
            </w:r>
            <w:r w:rsidRPr="005911AE">
              <w:rPr>
                <w:spacing w:val="-8"/>
              </w:rPr>
              <w:t xml:space="preserve"> </w:t>
            </w:r>
            <w:r w:rsidRPr="005911AE">
              <w:t>provide</w:t>
            </w:r>
            <w:r w:rsidRPr="005911AE">
              <w:rPr>
                <w:spacing w:val="-9"/>
              </w:rPr>
              <w:t xml:space="preserve"> </w:t>
            </w:r>
            <w:r w:rsidRPr="005911AE">
              <w:t>ballistic</w:t>
            </w:r>
            <w:r w:rsidRPr="005911AE">
              <w:rPr>
                <w:w w:val="99"/>
              </w:rPr>
              <w:t xml:space="preserve"> </w:t>
            </w:r>
            <w:r w:rsidRPr="005911AE">
              <w:t>protection</w:t>
            </w:r>
            <w:r w:rsidRPr="005911AE">
              <w:rPr>
                <w:spacing w:val="-10"/>
              </w:rPr>
              <w:t xml:space="preserve"> </w:t>
            </w:r>
            <w:r w:rsidRPr="005911AE">
              <w:t>from</w:t>
            </w:r>
            <w:r w:rsidRPr="005911AE">
              <w:rPr>
                <w:spacing w:val="-12"/>
              </w:rPr>
              <w:t xml:space="preserve"> </w:t>
            </w:r>
            <w:r w:rsidRPr="005911AE">
              <w:t>bullets,</w:t>
            </w:r>
            <w:r w:rsidRPr="005911AE">
              <w:rPr>
                <w:spacing w:val="-9"/>
              </w:rPr>
              <w:t xml:space="preserve"> </w:t>
            </w:r>
            <w:r w:rsidRPr="005911AE">
              <w:t>shrapnel,</w:t>
            </w:r>
            <w:r w:rsidRPr="005911AE">
              <w:rPr>
                <w:spacing w:val="-9"/>
              </w:rPr>
              <w:t xml:space="preserve"> </w:t>
            </w:r>
            <w:r w:rsidRPr="005911AE">
              <w:t>or</w:t>
            </w:r>
            <w:r w:rsidRPr="005911AE">
              <w:rPr>
                <w:spacing w:val="-10"/>
              </w:rPr>
              <w:t xml:space="preserve"> </w:t>
            </w:r>
            <w:r w:rsidRPr="005911AE">
              <w:t>blast;</w:t>
            </w:r>
          </w:p>
          <w:p w:rsidR="00AC4004" w:rsidRPr="005911AE" w:rsidRDefault="00AC4004" w:rsidP="00AC4004">
            <w:pPr>
              <w:pStyle w:val="TextLevel3"/>
            </w:pPr>
            <w:r>
              <w:t xml:space="preserve">(iv) </w:t>
            </w:r>
            <w:r w:rsidRPr="005911AE">
              <w:t>Have</w:t>
            </w:r>
            <w:r w:rsidRPr="005911AE">
              <w:rPr>
                <w:spacing w:val="-7"/>
              </w:rPr>
              <w:t xml:space="preserve"> </w:t>
            </w:r>
            <w:r w:rsidRPr="005911AE">
              <w:t>a</w:t>
            </w:r>
            <w:r w:rsidRPr="005911AE">
              <w:rPr>
                <w:spacing w:val="-6"/>
              </w:rPr>
              <w:t xml:space="preserve"> </w:t>
            </w:r>
            <w:r w:rsidRPr="005911AE">
              <w:t>melting</w:t>
            </w:r>
            <w:r w:rsidRPr="005911AE">
              <w:rPr>
                <w:spacing w:val="-7"/>
              </w:rPr>
              <w:t xml:space="preserve"> </w:t>
            </w:r>
            <w:r w:rsidRPr="005911AE">
              <w:t>point</w:t>
            </w:r>
            <w:r w:rsidRPr="005911AE">
              <w:rPr>
                <w:spacing w:val="-6"/>
              </w:rPr>
              <w:t xml:space="preserve"> </w:t>
            </w:r>
            <w:r w:rsidRPr="005911AE">
              <w:t>greater</w:t>
            </w:r>
            <w:r w:rsidRPr="005911AE">
              <w:rPr>
                <w:spacing w:val="-7"/>
              </w:rPr>
              <w:t xml:space="preserve"> </w:t>
            </w:r>
            <w:r w:rsidRPr="005911AE">
              <w:t>than</w:t>
            </w:r>
            <w:r w:rsidRPr="005911AE">
              <w:rPr>
                <w:spacing w:val="-5"/>
              </w:rPr>
              <w:t xml:space="preserve"> </w:t>
            </w:r>
            <w:r w:rsidRPr="005911AE">
              <w:t>1,300</w:t>
            </w:r>
            <w:r w:rsidRPr="005911AE">
              <w:rPr>
                <w:spacing w:val="-6"/>
              </w:rPr>
              <w:t xml:space="preserve"> </w:t>
            </w:r>
            <w:r w:rsidRPr="005911AE">
              <w:t>°C</w:t>
            </w:r>
            <w:r w:rsidRPr="005911AE">
              <w:rPr>
                <w:spacing w:val="-7"/>
              </w:rPr>
              <w:t xml:space="preserve"> </w:t>
            </w:r>
            <w:r w:rsidRPr="005911AE">
              <w:t>and</w:t>
            </w:r>
            <w:r w:rsidRPr="005911AE">
              <w:rPr>
                <w:spacing w:val="-7"/>
              </w:rPr>
              <w:t xml:space="preserve"> </w:t>
            </w:r>
            <w:r w:rsidRPr="005911AE">
              <w:t>maintain</w:t>
            </w:r>
            <w:r w:rsidRPr="005911AE">
              <w:rPr>
                <w:spacing w:val="-7"/>
              </w:rPr>
              <w:t xml:space="preserve"> </w:t>
            </w:r>
            <w:r w:rsidRPr="005911AE">
              <w:t>a</w:t>
            </w:r>
            <w:r w:rsidRPr="005911AE">
              <w:rPr>
                <w:spacing w:val="-6"/>
              </w:rPr>
              <w:t xml:space="preserve"> </w:t>
            </w:r>
            <w:r w:rsidRPr="005911AE">
              <w:t>dielectric</w:t>
            </w:r>
            <w:r w:rsidRPr="005911AE">
              <w:rPr>
                <w:w w:val="99"/>
              </w:rPr>
              <w:t xml:space="preserve"> </w:t>
            </w:r>
            <w:r w:rsidRPr="005911AE">
              <w:t>constant</w:t>
            </w:r>
            <w:r w:rsidRPr="005911AE">
              <w:rPr>
                <w:spacing w:val="-7"/>
              </w:rPr>
              <w:t xml:space="preserve"> </w:t>
            </w:r>
            <w:r w:rsidRPr="005911AE">
              <w:t>less</w:t>
            </w:r>
            <w:r w:rsidRPr="005911AE">
              <w:rPr>
                <w:spacing w:val="-7"/>
              </w:rPr>
              <w:t xml:space="preserve"> </w:t>
            </w:r>
            <w:r w:rsidRPr="005911AE">
              <w:t>than</w:t>
            </w:r>
            <w:r w:rsidRPr="005911AE">
              <w:rPr>
                <w:spacing w:val="-7"/>
              </w:rPr>
              <w:t xml:space="preserve"> </w:t>
            </w:r>
            <w:r w:rsidRPr="005911AE">
              <w:t>6</w:t>
            </w:r>
            <w:r w:rsidRPr="005911AE">
              <w:rPr>
                <w:spacing w:val="-6"/>
              </w:rPr>
              <w:t xml:space="preserve"> </w:t>
            </w:r>
            <w:r w:rsidRPr="005911AE">
              <w:t>at</w:t>
            </w:r>
            <w:r w:rsidRPr="005911AE">
              <w:rPr>
                <w:spacing w:val="-7"/>
              </w:rPr>
              <w:t xml:space="preserve"> </w:t>
            </w:r>
            <w:r w:rsidRPr="005911AE">
              <w:t>temperatures</w:t>
            </w:r>
            <w:r w:rsidRPr="005911AE">
              <w:rPr>
                <w:spacing w:val="-7"/>
              </w:rPr>
              <w:t xml:space="preserve"> </w:t>
            </w:r>
            <w:r w:rsidRPr="005911AE">
              <w:t>greater</w:t>
            </w:r>
            <w:r w:rsidRPr="005911AE">
              <w:rPr>
                <w:spacing w:val="-6"/>
              </w:rPr>
              <w:t xml:space="preserve"> </w:t>
            </w:r>
            <w:r w:rsidRPr="005911AE">
              <w:t>than</w:t>
            </w:r>
            <w:r w:rsidRPr="005911AE">
              <w:rPr>
                <w:spacing w:val="-7"/>
              </w:rPr>
              <w:t xml:space="preserve"> </w:t>
            </w:r>
            <w:r w:rsidRPr="005911AE">
              <w:t>500</w:t>
            </w:r>
            <w:r w:rsidRPr="005911AE">
              <w:rPr>
                <w:spacing w:val="-7"/>
              </w:rPr>
              <w:t xml:space="preserve"> </w:t>
            </w:r>
            <w:r w:rsidRPr="005911AE">
              <w:t>°</w:t>
            </w:r>
            <w:r w:rsidRPr="005911AE">
              <w:rPr>
                <w:spacing w:val="-6"/>
              </w:rPr>
              <w:t xml:space="preserve"> </w:t>
            </w:r>
            <w:r w:rsidRPr="005911AE">
              <w:t>C;</w:t>
            </w:r>
          </w:p>
          <w:p w:rsidR="00AC4004" w:rsidRPr="005911AE" w:rsidRDefault="00AC4004" w:rsidP="00AC4004">
            <w:pPr>
              <w:pStyle w:val="TextLevel3"/>
            </w:pPr>
            <w:r>
              <w:t xml:space="preserve">(v) </w:t>
            </w:r>
            <w:r w:rsidRPr="005911AE">
              <w:t>Are</w:t>
            </w:r>
            <w:r w:rsidRPr="005911AE">
              <w:rPr>
                <w:spacing w:val="-9"/>
              </w:rPr>
              <w:t xml:space="preserve"> </w:t>
            </w:r>
            <w:r w:rsidRPr="005911AE">
              <w:t>manufactured</w:t>
            </w:r>
            <w:r w:rsidRPr="005911AE">
              <w:rPr>
                <w:spacing w:val="-9"/>
              </w:rPr>
              <w:t xml:space="preserve"> </w:t>
            </w:r>
            <w:r w:rsidRPr="005911AE">
              <w:t>from</w:t>
            </w:r>
            <w:r w:rsidRPr="005911AE">
              <w:rPr>
                <w:spacing w:val="-10"/>
              </w:rPr>
              <w:t xml:space="preserve"> </w:t>
            </w:r>
            <w:r w:rsidRPr="005911AE">
              <w:rPr>
                <w:spacing w:val="-1"/>
              </w:rPr>
              <w:t>ceramic</w:t>
            </w:r>
            <w:r w:rsidRPr="005911AE">
              <w:rPr>
                <w:spacing w:val="-8"/>
              </w:rPr>
              <w:t xml:space="preserve"> </w:t>
            </w:r>
            <w:r w:rsidRPr="005911AE">
              <w:t>materials</w:t>
            </w:r>
            <w:r w:rsidRPr="005911AE">
              <w:rPr>
                <w:spacing w:val="-10"/>
              </w:rPr>
              <w:t xml:space="preserve"> </w:t>
            </w:r>
            <w:r w:rsidRPr="005911AE">
              <w:t>with</w:t>
            </w:r>
            <w:r w:rsidRPr="005911AE">
              <w:rPr>
                <w:spacing w:val="-8"/>
              </w:rPr>
              <w:t xml:space="preserve"> </w:t>
            </w:r>
            <w:r w:rsidRPr="005911AE">
              <w:t>a</w:t>
            </w:r>
            <w:r w:rsidRPr="005911AE">
              <w:rPr>
                <w:spacing w:val="-8"/>
              </w:rPr>
              <w:t xml:space="preserve"> </w:t>
            </w:r>
            <w:r w:rsidRPr="005911AE">
              <w:t>dielectric</w:t>
            </w:r>
            <w:r w:rsidRPr="005911AE">
              <w:rPr>
                <w:spacing w:val="-9"/>
              </w:rPr>
              <w:t xml:space="preserve"> </w:t>
            </w:r>
            <w:r w:rsidRPr="005911AE">
              <w:t>constant</w:t>
            </w:r>
            <w:r w:rsidRPr="005911AE">
              <w:rPr>
                <w:spacing w:val="-9"/>
              </w:rPr>
              <w:t xml:space="preserve"> </w:t>
            </w:r>
            <w:r w:rsidRPr="005911AE">
              <w:t>less</w:t>
            </w:r>
            <w:r w:rsidRPr="005911AE">
              <w:rPr>
                <w:spacing w:val="25"/>
                <w:w w:val="99"/>
              </w:rPr>
              <w:t xml:space="preserve"> </w:t>
            </w:r>
            <w:r w:rsidRPr="005911AE">
              <w:t>than</w:t>
            </w:r>
            <w:r w:rsidRPr="005911AE">
              <w:rPr>
                <w:spacing w:val="-6"/>
              </w:rPr>
              <w:t xml:space="preserve"> </w:t>
            </w:r>
            <w:r w:rsidRPr="005911AE">
              <w:t>6</w:t>
            </w:r>
            <w:r w:rsidRPr="005911AE">
              <w:rPr>
                <w:spacing w:val="-6"/>
              </w:rPr>
              <w:t xml:space="preserve"> </w:t>
            </w:r>
            <w:r w:rsidRPr="005911AE">
              <w:t>at</w:t>
            </w:r>
            <w:r w:rsidRPr="005911AE">
              <w:rPr>
                <w:spacing w:val="-6"/>
              </w:rPr>
              <w:t xml:space="preserve"> </w:t>
            </w:r>
            <w:r w:rsidRPr="005911AE">
              <w:t>any</w:t>
            </w:r>
            <w:r w:rsidRPr="005911AE">
              <w:rPr>
                <w:spacing w:val="-6"/>
              </w:rPr>
              <w:t xml:space="preserve"> </w:t>
            </w:r>
            <w:r w:rsidRPr="005911AE">
              <w:t>frequency</w:t>
            </w:r>
            <w:r w:rsidRPr="005911AE">
              <w:rPr>
                <w:spacing w:val="-6"/>
              </w:rPr>
              <w:t xml:space="preserve"> </w:t>
            </w:r>
            <w:r w:rsidRPr="005911AE">
              <w:t>from</w:t>
            </w:r>
            <w:r w:rsidRPr="005911AE">
              <w:rPr>
                <w:spacing w:val="-7"/>
              </w:rPr>
              <w:t xml:space="preserve"> </w:t>
            </w:r>
            <w:r w:rsidRPr="005911AE">
              <w:t>100</w:t>
            </w:r>
            <w:r w:rsidRPr="005911AE">
              <w:rPr>
                <w:spacing w:val="-6"/>
              </w:rPr>
              <w:t xml:space="preserve"> </w:t>
            </w:r>
            <w:r w:rsidRPr="005911AE">
              <w:t>MHz</w:t>
            </w:r>
            <w:r w:rsidRPr="005911AE">
              <w:rPr>
                <w:spacing w:val="-5"/>
              </w:rPr>
              <w:t xml:space="preserve"> </w:t>
            </w:r>
            <w:r w:rsidRPr="005911AE">
              <w:t>to</w:t>
            </w:r>
            <w:r w:rsidRPr="005911AE">
              <w:rPr>
                <w:spacing w:val="-5"/>
              </w:rPr>
              <w:t xml:space="preserve"> </w:t>
            </w:r>
            <w:r w:rsidRPr="005911AE">
              <w:t>100</w:t>
            </w:r>
            <w:r w:rsidRPr="005911AE">
              <w:rPr>
                <w:spacing w:val="-5"/>
              </w:rPr>
              <w:t xml:space="preserve"> </w:t>
            </w:r>
            <w:r w:rsidRPr="005911AE">
              <w:t>GHz</w:t>
            </w:r>
            <w:r w:rsidRPr="005911AE">
              <w:rPr>
                <w:spacing w:val="-5"/>
              </w:rPr>
              <w:t xml:space="preserve"> </w:t>
            </w:r>
            <w:r w:rsidRPr="005911AE">
              <w:t>(MT</w:t>
            </w:r>
            <w:r w:rsidRPr="005911AE">
              <w:rPr>
                <w:spacing w:val="-5"/>
              </w:rPr>
              <w:t xml:space="preserve"> </w:t>
            </w:r>
            <w:r w:rsidRPr="005911AE">
              <w:t>if</w:t>
            </w:r>
            <w:r w:rsidRPr="005911AE">
              <w:rPr>
                <w:spacing w:val="-6"/>
              </w:rPr>
              <w:t xml:space="preserve"> </w:t>
            </w:r>
            <w:r w:rsidRPr="005911AE">
              <w:t>usable</w:t>
            </w:r>
            <w:r w:rsidRPr="005911AE">
              <w:rPr>
                <w:spacing w:val="-5"/>
              </w:rPr>
              <w:t xml:space="preserve"> </w:t>
            </w:r>
            <w:r w:rsidRPr="005911AE">
              <w:t>in</w:t>
            </w:r>
            <w:r w:rsidRPr="005911AE">
              <w:rPr>
                <w:spacing w:val="-6"/>
              </w:rPr>
              <w:t xml:space="preserve"> </w:t>
            </w:r>
            <w:r w:rsidRPr="005911AE">
              <w:t>rockets, SLVs,</w:t>
            </w:r>
            <w:r w:rsidRPr="005911AE">
              <w:rPr>
                <w:spacing w:val="-6"/>
              </w:rPr>
              <w:t xml:space="preserve"> </w:t>
            </w:r>
            <w:r w:rsidRPr="005911AE">
              <w:t>or</w:t>
            </w:r>
            <w:r w:rsidRPr="005911AE">
              <w:rPr>
                <w:spacing w:val="-6"/>
              </w:rPr>
              <w:t xml:space="preserve"> </w:t>
            </w:r>
            <w:r w:rsidRPr="005911AE">
              <w:rPr>
                <w:spacing w:val="-1"/>
              </w:rPr>
              <w:t>missiles</w:t>
            </w:r>
            <w:r w:rsidRPr="005911AE">
              <w:rPr>
                <w:spacing w:val="-6"/>
              </w:rPr>
              <w:t xml:space="preserve"> </w:t>
            </w:r>
            <w:r w:rsidRPr="005911AE">
              <w:t>capable</w:t>
            </w:r>
            <w:r w:rsidRPr="005911AE">
              <w:rPr>
                <w:spacing w:val="-7"/>
              </w:rPr>
              <w:t xml:space="preserve"> </w:t>
            </w:r>
            <w:r w:rsidRPr="005911AE">
              <w:t>of</w:t>
            </w:r>
            <w:r w:rsidRPr="005911AE">
              <w:rPr>
                <w:spacing w:val="-6"/>
              </w:rPr>
              <w:t xml:space="preserve"> </w:t>
            </w:r>
            <w:r w:rsidRPr="005911AE">
              <w:t>achieving</w:t>
            </w:r>
            <w:r w:rsidRPr="005911AE">
              <w:rPr>
                <w:spacing w:val="-6"/>
              </w:rPr>
              <w:t xml:space="preserve"> </w:t>
            </w:r>
            <w:r w:rsidRPr="005911AE">
              <w:t>a</w:t>
            </w:r>
            <w:r w:rsidRPr="005911AE">
              <w:rPr>
                <w:spacing w:val="-7"/>
              </w:rPr>
              <w:t xml:space="preserve"> </w:t>
            </w:r>
            <w:r w:rsidRPr="005911AE">
              <w:t>range</w:t>
            </w:r>
            <w:r w:rsidRPr="005911AE">
              <w:rPr>
                <w:spacing w:val="-7"/>
              </w:rPr>
              <w:t xml:space="preserve"> </w:t>
            </w:r>
            <w:r w:rsidRPr="005911AE">
              <w:t>greater</w:t>
            </w:r>
            <w:r w:rsidRPr="005911AE">
              <w:rPr>
                <w:spacing w:val="-6"/>
              </w:rPr>
              <w:t xml:space="preserve"> </w:t>
            </w:r>
            <w:r w:rsidRPr="005911AE">
              <w:t>than</w:t>
            </w:r>
            <w:r w:rsidRPr="005911AE">
              <w:rPr>
                <w:spacing w:val="-6"/>
              </w:rPr>
              <w:t xml:space="preserve"> </w:t>
            </w:r>
            <w:r w:rsidRPr="005911AE">
              <w:t>or</w:t>
            </w:r>
            <w:r w:rsidRPr="005911AE">
              <w:rPr>
                <w:spacing w:val="-7"/>
              </w:rPr>
              <w:t xml:space="preserve"> </w:t>
            </w:r>
            <w:r w:rsidRPr="005911AE">
              <w:t>equal</w:t>
            </w:r>
            <w:r w:rsidRPr="005911AE">
              <w:rPr>
                <w:spacing w:val="-7"/>
              </w:rPr>
              <w:t xml:space="preserve"> </w:t>
            </w:r>
            <w:r w:rsidRPr="005911AE">
              <w:t>to</w:t>
            </w:r>
            <w:r w:rsidRPr="005911AE">
              <w:rPr>
                <w:spacing w:val="-7"/>
              </w:rPr>
              <w:t xml:space="preserve"> </w:t>
            </w:r>
            <w:r w:rsidRPr="005911AE">
              <w:t>300</w:t>
            </w:r>
            <w:r w:rsidRPr="005911AE">
              <w:rPr>
                <w:spacing w:val="26"/>
                <w:w w:val="99"/>
              </w:rPr>
              <w:t xml:space="preserve"> </w:t>
            </w:r>
            <w:r w:rsidRPr="005911AE">
              <w:t>km;</w:t>
            </w:r>
            <w:r w:rsidRPr="005911AE">
              <w:rPr>
                <w:spacing w:val="-7"/>
              </w:rPr>
              <w:t xml:space="preserve"> </w:t>
            </w:r>
            <w:r w:rsidRPr="005911AE">
              <w:t>or</w:t>
            </w:r>
            <w:r w:rsidRPr="005911AE">
              <w:rPr>
                <w:spacing w:val="-6"/>
              </w:rPr>
              <w:t xml:space="preserve"> </w:t>
            </w:r>
            <w:r w:rsidRPr="005911AE">
              <w:t>if</w:t>
            </w:r>
            <w:r w:rsidRPr="005911AE">
              <w:rPr>
                <w:spacing w:val="-6"/>
              </w:rPr>
              <w:t xml:space="preserve"> </w:t>
            </w:r>
            <w:r w:rsidRPr="005911AE">
              <w:t>usable</w:t>
            </w:r>
            <w:r w:rsidRPr="005911AE">
              <w:rPr>
                <w:spacing w:val="-6"/>
              </w:rPr>
              <w:t xml:space="preserve"> </w:t>
            </w:r>
            <w:r w:rsidRPr="005911AE">
              <w:t>in</w:t>
            </w:r>
            <w:r w:rsidRPr="005911AE">
              <w:rPr>
                <w:spacing w:val="-6"/>
              </w:rPr>
              <w:t xml:space="preserve"> </w:t>
            </w:r>
            <w:r w:rsidRPr="005911AE">
              <w:t>drones</w:t>
            </w:r>
            <w:r w:rsidRPr="005911AE">
              <w:rPr>
                <w:spacing w:val="-6"/>
              </w:rPr>
              <w:t xml:space="preserve"> </w:t>
            </w:r>
            <w:r w:rsidRPr="005911AE">
              <w:t>or</w:t>
            </w:r>
            <w:r w:rsidRPr="005911AE">
              <w:rPr>
                <w:spacing w:val="-6"/>
              </w:rPr>
              <w:t xml:space="preserve"> </w:t>
            </w:r>
            <w:r w:rsidRPr="005911AE">
              <w:t>UAVs</w:t>
            </w:r>
            <w:r w:rsidRPr="005911AE">
              <w:rPr>
                <w:spacing w:val="-6"/>
              </w:rPr>
              <w:t xml:space="preserve"> </w:t>
            </w:r>
            <w:r w:rsidRPr="005911AE">
              <w:t>capable</w:t>
            </w:r>
            <w:r w:rsidRPr="005911AE">
              <w:rPr>
                <w:spacing w:val="-6"/>
              </w:rPr>
              <w:t xml:space="preserve"> </w:t>
            </w:r>
            <w:r w:rsidRPr="005911AE">
              <w:t>of</w:t>
            </w:r>
            <w:r w:rsidRPr="005911AE">
              <w:rPr>
                <w:spacing w:val="-6"/>
              </w:rPr>
              <w:t xml:space="preserve"> </w:t>
            </w:r>
            <w:r w:rsidRPr="005911AE">
              <w:t>delivering</w:t>
            </w:r>
            <w:r w:rsidRPr="005911AE">
              <w:rPr>
                <w:spacing w:val="-6"/>
              </w:rPr>
              <w:t xml:space="preserve"> </w:t>
            </w:r>
            <w:r w:rsidRPr="005911AE">
              <w:t>a</w:t>
            </w:r>
            <w:r w:rsidRPr="005911AE">
              <w:rPr>
                <w:spacing w:val="-6"/>
              </w:rPr>
              <w:t xml:space="preserve"> </w:t>
            </w:r>
            <w:r w:rsidRPr="005911AE">
              <w:t>payload</w:t>
            </w:r>
            <w:r w:rsidRPr="005911AE">
              <w:rPr>
                <w:spacing w:val="-6"/>
              </w:rPr>
              <w:t xml:space="preserve"> </w:t>
            </w:r>
            <w:r w:rsidRPr="005911AE">
              <w:t>of</w:t>
            </w:r>
            <w:r w:rsidRPr="005911AE">
              <w:rPr>
                <w:spacing w:val="-6"/>
              </w:rPr>
              <w:t xml:space="preserve"> </w:t>
            </w:r>
            <w:r w:rsidRPr="005911AE">
              <w:t>at</w:t>
            </w:r>
            <w:r w:rsidRPr="005911AE">
              <w:rPr>
                <w:spacing w:val="23"/>
                <w:w w:val="99"/>
              </w:rPr>
              <w:t xml:space="preserve"> </w:t>
            </w:r>
            <w:r w:rsidRPr="005911AE">
              <w:t>least</w:t>
            </w:r>
            <w:r w:rsidRPr="005911AE">
              <w:rPr>
                <w:spacing w:val="-5"/>
              </w:rPr>
              <w:t xml:space="preserve"> </w:t>
            </w:r>
            <w:r w:rsidRPr="005911AE">
              <w:t>500</w:t>
            </w:r>
            <w:r w:rsidRPr="005911AE">
              <w:rPr>
                <w:spacing w:val="-5"/>
              </w:rPr>
              <w:t xml:space="preserve"> </w:t>
            </w:r>
            <w:r w:rsidRPr="005911AE">
              <w:t>kg</w:t>
            </w:r>
            <w:r w:rsidRPr="005911AE">
              <w:rPr>
                <w:spacing w:val="-5"/>
              </w:rPr>
              <w:t xml:space="preserve"> </w:t>
            </w:r>
            <w:r w:rsidRPr="005911AE">
              <w:t>to</w:t>
            </w:r>
            <w:r w:rsidRPr="005911AE">
              <w:rPr>
                <w:spacing w:val="-5"/>
              </w:rPr>
              <w:t xml:space="preserve"> </w:t>
            </w:r>
            <w:r w:rsidRPr="005911AE">
              <w:t>a</w:t>
            </w:r>
            <w:r w:rsidRPr="005911AE">
              <w:rPr>
                <w:spacing w:val="-5"/>
              </w:rPr>
              <w:t xml:space="preserve"> </w:t>
            </w:r>
            <w:r w:rsidRPr="005911AE">
              <w:t>range</w:t>
            </w:r>
            <w:r w:rsidRPr="005911AE">
              <w:rPr>
                <w:spacing w:val="-4"/>
              </w:rPr>
              <w:t xml:space="preserve"> </w:t>
            </w:r>
            <w:r w:rsidRPr="005911AE">
              <w:t>of</w:t>
            </w:r>
            <w:r w:rsidRPr="005911AE">
              <w:rPr>
                <w:spacing w:val="-5"/>
              </w:rPr>
              <w:t xml:space="preserve"> </w:t>
            </w:r>
            <w:r w:rsidRPr="005911AE">
              <w:t>at</w:t>
            </w:r>
            <w:r w:rsidRPr="005911AE">
              <w:rPr>
                <w:spacing w:val="-5"/>
              </w:rPr>
              <w:t xml:space="preserve"> </w:t>
            </w:r>
            <w:r w:rsidRPr="005911AE">
              <w:t>least</w:t>
            </w:r>
            <w:r w:rsidRPr="005911AE">
              <w:rPr>
                <w:spacing w:val="-5"/>
              </w:rPr>
              <w:t xml:space="preserve"> </w:t>
            </w:r>
            <w:r w:rsidRPr="005911AE">
              <w:t>300</w:t>
            </w:r>
            <w:r w:rsidRPr="005911AE">
              <w:rPr>
                <w:spacing w:val="-5"/>
              </w:rPr>
              <w:t xml:space="preserve"> </w:t>
            </w:r>
            <w:r w:rsidRPr="005911AE">
              <w:rPr>
                <w:spacing w:val="-1"/>
              </w:rPr>
              <w:t>km.</w:t>
            </w:r>
            <w:r w:rsidRPr="005911AE">
              <w:rPr>
                <w:spacing w:val="64"/>
              </w:rPr>
              <w:t xml:space="preserve"> </w:t>
            </w:r>
            <w:r w:rsidRPr="005911AE">
              <w:t>See</w:t>
            </w:r>
            <w:r w:rsidRPr="005911AE">
              <w:rPr>
                <w:spacing w:val="-5"/>
              </w:rPr>
              <w:t xml:space="preserve"> </w:t>
            </w:r>
            <w:r w:rsidRPr="005911AE">
              <w:t>note</w:t>
            </w:r>
            <w:r w:rsidRPr="005911AE">
              <w:rPr>
                <w:spacing w:val="-4"/>
              </w:rPr>
              <w:t xml:space="preserve"> </w:t>
            </w:r>
            <w:r w:rsidRPr="005911AE">
              <w:t>2</w:t>
            </w:r>
            <w:r w:rsidRPr="005911AE">
              <w:rPr>
                <w:spacing w:val="-4"/>
              </w:rPr>
              <w:t xml:space="preserve"> </w:t>
            </w:r>
            <w:r w:rsidRPr="005911AE">
              <w:t>to</w:t>
            </w:r>
            <w:r w:rsidRPr="005911AE">
              <w:rPr>
                <w:spacing w:val="-4"/>
              </w:rPr>
              <w:t xml:space="preserve"> </w:t>
            </w:r>
            <w:r w:rsidRPr="005911AE">
              <w:t>paragraph</w:t>
            </w:r>
            <w:r w:rsidRPr="005911AE">
              <w:rPr>
                <w:spacing w:val="21"/>
                <w:w w:val="99"/>
              </w:rPr>
              <w:t xml:space="preserve"> </w:t>
            </w:r>
            <w:r w:rsidRPr="005911AE">
              <w:rPr>
                <w:spacing w:val="-1"/>
              </w:rPr>
              <w:t>(a)(3)(xxix)</w:t>
            </w:r>
            <w:r w:rsidRPr="005911AE">
              <w:rPr>
                <w:spacing w:val="-12"/>
              </w:rPr>
              <w:t xml:space="preserve"> </w:t>
            </w:r>
            <w:r w:rsidRPr="005911AE">
              <w:t>of</w:t>
            </w:r>
            <w:r w:rsidRPr="005911AE">
              <w:rPr>
                <w:spacing w:val="-11"/>
              </w:rPr>
              <w:t xml:space="preserve"> </w:t>
            </w:r>
            <w:r w:rsidRPr="005911AE">
              <w:rPr>
                <w:spacing w:val="-1"/>
              </w:rPr>
              <w:t>this</w:t>
            </w:r>
            <w:r w:rsidRPr="005911AE">
              <w:rPr>
                <w:spacing w:val="-11"/>
              </w:rPr>
              <w:t xml:space="preserve"> </w:t>
            </w:r>
            <w:r w:rsidRPr="005911AE">
              <w:t>category);</w:t>
            </w:r>
          </w:p>
          <w:p w:rsidR="00AC4004" w:rsidRPr="005911AE" w:rsidRDefault="00AC4004" w:rsidP="00AC4004">
            <w:pPr>
              <w:pStyle w:val="TextLevel3"/>
            </w:pPr>
            <w:r>
              <w:t xml:space="preserve">(vi) </w:t>
            </w:r>
            <w:r w:rsidRPr="005911AE">
              <w:t>Maintain</w:t>
            </w:r>
            <w:r w:rsidRPr="005911AE">
              <w:rPr>
                <w:spacing w:val="-10"/>
              </w:rPr>
              <w:t xml:space="preserve"> </w:t>
            </w:r>
            <w:r w:rsidRPr="005911AE">
              <w:t>structural</w:t>
            </w:r>
            <w:r w:rsidRPr="005911AE">
              <w:rPr>
                <w:spacing w:val="-9"/>
              </w:rPr>
              <w:t xml:space="preserve"> </w:t>
            </w:r>
            <w:r w:rsidRPr="005911AE">
              <w:rPr>
                <w:spacing w:val="-1"/>
              </w:rPr>
              <w:t>integrity</w:t>
            </w:r>
            <w:r w:rsidRPr="005911AE">
              <w:rPr>
                <w:spacing w:val="-10"/>
              </w:rPr>
              <w:t xml:space="preserve"> </w:t>
            </w:r>
            <w:r w:rsidRPr="005911AE">
              <w:t>at</w:t>
            </w:r>
            <w:r w:rsidRPr="005911AE">
              <w:rPr>
                <w:spacing w:val="-9"/>
              </w:rPr>
              <w:t xml:space="preserve"> </w:t>
            </w:r>
            <w:r w:rsidRPr="005911AE">
              <w:t>stagnation</w:t>
            </w:r>
            <w:r w:rsidRPr="005911AE">
              <w:rPr>
                <w:spacing w:val="-9"/>
              </w:rPr>
              <w:t xml:space="preserve"> </w:t>
            </w:r>
            <w:r w:rsidRPr="005911AE">
              <w:t>pressures</w:t>
            </w:r>
            <w:r w:rsidRPr="005911AE">
              <w:rPr>
                <w:spacing w:val="-10"/>
              </w:rPr>
              <w:t xml:space="preserve"> </w:t>
            </w:r>
            <w:r w:rsidRPr="005911AE">
              <w:t>greater</w:t>
            </w:r>
            <w:r w:rsidRPr="005911AE">
              <w:rPr>
                <w:spacing w:val="-9"/>
              </w:rPr>
              <w:t xml:space="preserve"> </w:t>
            </w:r>
            <w:r w:rsidRPr="005911AE">
              <w:t>than</w:t>
            </w:r>
            <w:r w:rsidRPr="005911AE">
              <w:rPr>
                <w:spacing w:val="-11"/>
              </w:rPr>
              <w:t xml:space="preserve"> </w:t>
            </w:r>
            <w:r w:rsidRPr="005911AE">
              <w:t>6,000</w:t>
            </w:r>
            <w:r w:rsidRPr="005911AE">
              <w:rPr>
                <w:spacing w:val="28"/>
                <w:w w:val="99"/>
              </w:rPr>
              <w:t xml:space="preserve"> </w:t>
            </w:r>
            <w:r w:rsidRPr="005911AE">
              <w:t>pounds</w:t>
            </w:r>
            <w:r w:rsidRPr="005911AE">
              <w:rPr>
                <w:spacing w:val="-8"/>
              </w:rPr>
              <w:t xml:space="preserve"> </w:t>
            </w:r>
            <w:r w:rsidRPr="005911AE">
              <w:t>per</w:t>
            </w:r>
            <w:r w:rsidRPr="005911AE">
              <w:rPr>
                <w:spacing w:val="-8"/>
              </w:rPr>
              <w:t xml:space="preserve"> </w:t>
            </w:r>
            <w:r w:rsidRPr="005911AE">
              <w:t>square</w:t>
            </w:r>
            <w:r w:rsidRPr="005911AE">
              <w:rPr>
                <w:spacing w:val="-6"/>
              </w:rPr>
              <w:t xml:space="preserve"> </w:t>
            </w:r>
            <w:r w:rsidRPr="005911AE">
              <w:t>foot;</w:t>
            </w:r>
            <w:r w:rsidRPr="005911AE">
              <w:rPr>
                <w:spacing w:val="-8"/>
              </w:rPr>
              <w:t xml:space="preserve"> </w:t>
            </w:r>
            <w:r w:rsidRPr="005911AE">
              <w:t>or</w:t>
            </w:r>
          </w:p>
          <w:p w:rsidR="00AC4004" w:rsidRDefault="00AC4004" w:rsidP="00AC4004">
            <w:pPr>
              <w:pStyle w:val="TextLevel3"/>
            </w:pPr>
            <w:r>
              <w:t xml:space="preserve">(vii) </w:t>
            </w:r>
            <w:r w:rsidRPr="005911AE">
              <w:t>Withstand</w:t>
            </w:r>
            <w:r w:rsidRPr="005911AE">
              <w:rPr>
                <w:spacing w:val="-9"/>
              </w:rPr>
              <w:t xml:space="preserve"> </w:t>
            </w:r>
            <w:r w:rsidRPr="005911AE">
              <w:rPr>
                <w:spacing w:val="-1"/>
              </w:rPr>
              <w:t>combined</w:t>
            </w:r>
            <w:r w:rsidRPr="005911AE">
              <w:rPr>
                <w:spacing w:val="-8"/>
              </w:rPr>
              <w:t xml:space="preserve"> </w:t>
            </w:r>
            <w:r w:rsidRPr="005911AE">
              <w:t>thermal</w:t>
            </w:r>
            <w:r w:rsidRPr="005911AE">
              <w:rPr>
                <w:spacing w:val="-9"/>
              </w:rPr>
              <w:t xml:space="preserve"> </w:t>
            </w:r>
            <w:r w:rsidRPr="005911AE">
              <w:t>shock</w:t>
            </w:r>
            <w:r w:rsidRPr="005911AE">
              <w:rPr>
                <w:spacing w:val="-7"/>
              </w:rPr>
              <w:t xml:space="preserve"> </w:t>
            </w:r>
            <w:r w:rsidRPr="005911AE">
              <w:t>greater</w:t>
            </w:r>
            <w:r w:rsidRPr="005911AE">
              <w:rPr>
                <w:spacing w:val="-8"/>
              </w:rPr>
              <w:t xml:space="preserve"> </w:t>
            </w:r>
            <w:r w:rsidRPr="005911AE">
              <w:t>than</w:t>
            </w:r>
            <w:r w:rsidRPr="005911AE">
              <w:rPr>
                <w:spacing w:val="-8"/>
              </w:rPr>
              <w:t xml:space="preserve"> </w:t>
            </w:r>
            <w:r w:rsidRPr="005911AE">
              <w:t>4.184</w:t>
            </w:r>
            <w:r w:rsidRPr="005911AE">
              <w:rPr>
                <w:spacing w:val="-9"/>
              </w:rPr>
              <w:t xml:space="preserve"> </w:t>
            </w:r>
            <w:r w:rsidRPr="005911AE">
              <w:t>x</w:t>
            </w:r>
            <w:r w:rsidRPr="005911AE">
              <w:rPr>
                <w:spacing w:val="-8"/>
              </w:rPr>
              <w:t xml:space="preserve"> </w:t>
            </w:r>
            <w:r w:rsidRPr="005911AE">
              <w:t>10</w:t>
            </w:r>
            <w:r w:rsidRPr="005911AE">
              <w:rPr>
                <w:position w:val="13"/>
              </w:rPr>
              <w:t>6</w:t>
            </w:r>
            <w:r w:rsidRPr="005911AE">
              <w:rPr>
                <w:spacing w:val="-5"/>
                <w:position w:val="13"/>
              </w:rPr>
              <w:t xml:space="preserve"> </w:t>
            </w:r>
            <w:r w:rsidRPr="005911AE">
              <w:rPr>
                <w:spacing w:val="-1"/>
              </w:rPr>
              <w:t>J/m</w:t>
            </w:r>
            <w:r w:rsidRPr="005911AE">
              <w:rPr>
                <w:spacing w:val="-1"/>
                <w:position w:val="13"/>
              </w:rPr>
              <w:t>2</w:t>
            </w:r>
            <w:r>
              <w:t xml:space="preserve"> </w:t>
            </w:r>
            <w:r w:rsidRPr="005911AE">
              <w:rPr>
                <w:spacing w:val="-1"/>
              </w:rPr>
              <w:t>accompanied</w:t>
            </w:r>
            <w:r w:rsidRPr="005911AE">
              <w:rPr>
                <w:spacing w:val="-7"/>
              </w:rPr>
              <w:t xml:space="preserve"> </w:t>
            </w:r>
            <w:r w:rsidRPr="005911AE">
              <w:t>by</w:t>
            </w:r>
            <w:r w:rsidRPr="005911AE">
              <w:rPr>
                <w:spacing w:val="-7"/>
              </w:rPr>
              <w:t xml:space="preserve"> </w:t>
            </w:r>
            <w:r w:rsidRPr="005911AE">
              <w:t>a</w:t>
            </w:r>
            <w:r w:rsidRPr="005911AE">
              <w:rPr>
                <w:spacing w:val="-7"/>
              </w:rPr>
              <w:t xml:space="preserve"> </w:t>
            </w:r>
            <w:r w:rsidRPr="005911AE">
              <w:t>peak</w:t>
            </w:r>
            <w:r w:rsidRPr="005911AE">
              <w:rPr>
                <w:spacing w:val="-7"/>
              </w:rPr>
              <w:t xml:space="preserve"> </w:t>
            </w:r>
            <w:r w:rsidRPr="005911AE">
              <w:t>overpressure</w:t>
            </w:r>
            <w:r w:rsidRPr="005911AE">
              <w:rPr>
                <w:spacing w:val="-7"/>
              </w:rPr>
              <w:t xml:space="preserve"> </w:t>
            </w:r>
            <w:r w:rsidRPr="005911AE">
              <w:t>of</w:t>
            </w:r>
            <w:r w:rsidRPr="005911AE">
              <w:rPr>
                <w:spacing w:val="-7"/>
              </w:rPr>
              <w:t xml:space="preserve"> </w:t>
            </w:r>
            <w:r w:rsidRPr="005911AE">
              <w:t>greater</w:t>
            </w:r>
            <w:r w:rsidRPr="005911AE">
              <w:rPr>
                <w:spacing w:val="-7"/>
              </w:rPr>
              <w:t xml:space="preserve"> </w:t>
            </w:r>
            <w:r w:rsidRPr="005911AE">
              <w:t>than</w:t>
            </w:r>
            <w:r w:rsidRPr="005911AE">
              <w:rPr>
                <w:spacing w:val="-7"/>
              </w:rPr>
              <w:t xml:space="preserve"> </w:t>
            </w:r>
            <w:r w:rsidRPr="005911AE">
              <w:t>50</w:t>
            </w:r>
            <w:r w:rsidRPr="005911AE">
              <w:rPr>
                <w:spacing w:val="-6"/>
              </w:rPr>
              <w:t xml:space="preserve"> </w:t>
            </w:r>
            <w:proofErr w:type="spellStart"/>
            <w:r w:rsidRPr="005911AE">
              <w:t>kPa</w:t>
            </w:r>
            <w:proofErr w:type="spellEnd"/>
            <w:r w:rsidRPr="005911AE">
              <w:rPr>
                <w:spacing w:val="-7"/>
              </w:rPr>
              <w:t xml:space="preserve"> </w:t>
            </w:r>
            <w:r w:rsidRPr="005911AE">
              <w:t>(MT</w:t>
            </w:r>
            <w:r w:rsidRPr="005911AE">
              <w:rPr>
                <w:spacing w:val="-7"/>
              </w:rPr>
              <w:t xml:space="preserve"> </w:t>
            </w:r>
            <w:r w:rsidRPr="005911AE">
              <w:t>if</w:t>
            </w:r>
            <w:r w:rsidRPr="005911AE">
              <w:rPr>
                <w:spacing w:val="-7"/>
              </w:rPr>
              <w:t xml:space="preserve"> </w:t>
            </w:r>
            <w:r w:rsidRPr="005911AE">
              <w:t>usable</w:t>
            </w:r>
            <w:r w:rsidRPr="005911AE">
              <w:rPr>
                <w:spacing w:val="-6"/>
              </w:rPr>
              <w:t xml:space="preserve"> </w:t>
            </w:r>
            <w:r w:rsidRPr="005911AE">
              <w:t>in</w:t>
            </w:r>
            <w:r w:rsidRPr="005911AE">
              <w:rPr>
                <w:spacing w:val="20"/>
                <w:w w:val="99"/>
              </w:rPr>
              <w:t xml:space="preserve"> </w:t>
            </w:r>
            <w:r w:rsidRPr="005911AE">
              <w:t>rockets,</w:t>
            </w:r>
            <w:r w:rsidRPr="005911AE">
              <w:rPr>
                <w:spacing w:val="-8"/>
              </w:rPr>
              <w:t xml:space="preserve"> </w:t>
            </w:r>
            <w:r w:rsidRPr="005911AE">
              <w:t>SLVs,</w:t>
            </w:r>
            <w:r w:rsidRPr="005911AE">
              <w:rPr>
                <w:spacing w:val="-7"/>
              </w:rPr>
              <w:t xml:space="preserve"> </w:t>
            </w:r>
            <w:r w:rsidRPr="005911AE">
              <w:t>missiles,</w:t>
            </w:r>
            <w:r w:rsidRPr="005911AE">
              <w:rPr>
                <w:spacing w:val="-8"/>
              </w:rPr>
              <w:t xml:space="preserve"> </w:t>
            </w:r>
            <w:r w:rsidRPr="005911AE">
              <w:t>drones,</w:t>
            </w:r>
            <w:r w:rsidRPr="005911AE">
              <w:rPr>
                <w:spacing w:val="-8"/>
              </w:rPr>
              <w:t xml:space="preserve"> </w:t>
            </w:r>
            <w:r w:rsidRPr="005911AE">
              <w:t>or</w:t>
            </w:r>
            <w:r w:rsidRPr="005911AE">
              <w:rPr>
                <w:spacing w:val="-8"/>
              </w:rPr>
              <w:t xml:space="preserve"> </w:t>
            </w:r>
            <w:r w:rsidRPr="005911AE">
              <w:t>UAVs</w:t>
            </w:r>
            <w:r w:rsidRPr="005911AE">
              <w:rPr>
                <w:spacing w:val="-6"/>
              </w:rPr>
              <w:t xml:space="preserve"> </w:t>
            </w:r>
            <w:r w:rsidRPr="005911AE">
              <w:t>capable</w:t>
            </w:r>
            <w:r w:rsidRPr="005911AE">
              <w:rPr>
                <w:spacing w:val="-8"/>
              </w:rPr>
              <w:t xml:space="preserve"> </w:t>
            </w:r>
            <w:r w:rsidRPr="005911AE">
              <w:rPr>
                <w:spacing w:val="-1"/>
              </w:rPr>
              <w:t>of</w:t>
            </w:r>
            <w:r w:rsidRPr="005911AE">
              <w:rPr>
                <w:spacing w:val="-8"/>
              </w:rPr>
              <w:t xml:space="preserve"> </w:t>
            </w:r>
            <w:r w:rsidRPr="005911AE">
              <w:rPr>
                <w:spacing w:val="-1"/>
              </w:rPr>
              <w:t>delivering</w:t>
            </w:r>
            <w:r w:rsidRPr="005911AE">
              <w:rPr>
                <w:spacing w:val="-8"/>
              </w:rPr>
              <w:t xml:space="preserve"> </w:t>
            </w:r>
            <w:r w:rsidRPr="005911AE">
              <w:t>a</w:t>
            </w:r>
            <w:r w:rsidRPr="005911AE">
              <w:rPr>
                <w:spacing w:val="-7"/>
              </w:rPr>
              <w:t xml:space="preserve"> </w:t>
            </w:r>
            <w:r w:rsidRPr="005911AE">
              <w:t>payload</w:t>
            </w:r>
            <w:r w:rsidRPr="005911AE">
              <w:rPr>
                <w:spacing w:val="-7"/>
              </w:rPr>
              <w:t xml:space="preserve"> </w:t>
            </w:r>
            <w:r w:rsidRPr="005911AE">
              <w:t>of</w:t>
            </w:r>
            <w:r w:rsidRPr="005911AE">
              <w:rPr>
                <w:spacing w:val="20"/>
                <w:w w:val="99"/>
              </w:rPr>
              <w:t xml:space="preserve"> </w:t>
            </w:r>
            <w:r w:rsidRPr="005911AE">
              <w:t>at</w:t>
            </w:r>
            <w:r w:rsidRPr="005911AE">
              <w:rPr>
                <w:spacing w:val="-6"/>
              </w:rPr>
              <w:t xml:space="preserve"> </w:t>
            </w:r>
            <w:r w:rsidRPr="005911AE">
              <w:t>least</w:t>
            </w:r>
            <w:r w:rsidRPr="005911AE">
              <w:rPr>
                <w:spacing w:val="-6"/>
              </w:rPr>
              <w:t xml:space="preserve"> </w:t>
            </w:r>
            <w:r w:rsidRPr="005911AE">
              <w:t>500</w:t>
            </w:r>
            <w:r w:rsidRPr="005911AE">
              <w:rPr>
                <w:spacing w:val="-5"/>
              </w:rPr>
              <w:t xml:space="preserve"> </w:t>
            </w:r>
            <w:r w:rsidRPr="005911AE">
              <w:t>kg</w:t>
            </w:r>
            <w:r w:rsidRPr="005911AE">
              <w:rPr>
                <w:spacing w:val="-6"/>
              </w:rPr>
              <w:t xml:space="preserve"> </w:t>
            </w:r>
            <w:r w:rsidRPr="005911AE">
              <w:t>to</w:t>
            </w:r>
            <w:r w:rsidRPr="005911AE">
              <w:rPr>
                <w:spacing w:val="-5"/>
              </w:rPr>
              <w:t xml:space="preserve"> </w:t>
            </w:r>
            <w:r w:rsidRPr="005911AE">
              <w:t>a</w:t>
            </w:r>
            <w:r w:rsidRPr="005911AE">
              <w:rPr>
                <w:spacing w:val="-6"/>
              </w:rPr>
              <w:t xml:space="preserve"> </w:t>
            </w:r>
            <w:r w:rsidRPr="005911AE">
              <w:t>range</w:t>
            </w:r>
            <w:r w:rsidRPr="005911AE">
              <w:rPr>
                <w:spacing w:val="-5"/>
              </w:rPr>
              <w:t xml:space="preserve"> </w:t>
            </w:r>
            <w:r w:rsidRPr="005911AE">
              <w:t>of</w:t>
            </w:r>
            <w:r w:rsidRPr="005911AE">
              <w:rPr>
                <w:spacing w:val="-5"/>
              </w:rPr>
              <w:t xml:space="preserve"> </w:t>
            </w:r>
            <w:r w:rsidRPr="005911AE">
              <w:t>at</w:t>
            </w:r>
            <w:r w:rsidRPr="005911AE">
              <w:rPr>
                <w:spacing w:val="-6"/>
              </w:rPr>
              <w:t xml:space="preserve"> </w:t>
            </w:r>
            <w:r w:rsidRPr="005911AE">
              <w:t>least</w:t>
            </w:r>
            <w:r w:rsidRPr="005911AE">
              <w:rPr>
                <w:spacing w:val="-6"/>
              </w:rPr>
              <w:t xml:space="preserve"> </w:t>
            </w:r>
            <w:r w:rsidRPr="005911AE">
              <w:t>300</w:t>
            </w:r>
            <w:r w:rsidRPr="005911AE">
              <w:rPr>
                <w:spacing w:val="-5"/>
              </w:rPr>
              <w:t xml:space="preserve"> </w:t>
            </w:r>
            <w:r w:rsidRPr="005911AE">
              <w:t>km</w:t>
            </w:r>
            <w:r w:rsidRPr="005911AE">
              <w:rPr>
                <w:spacing w:val="-6"/>
              </w:rPr>
              <w:t xml:space="preserve"> </w:t>
            </w:r>
            <w:r w:rsidRPr="005911AE">
              <w:t>and</w:t>
            </w:r>
            <w:r w:rsidRPr="005911AE">
              <w:rPr>
                <w:spacing w:val="-5"/>
              </w:rPr>
              <w:t xml:space="preserve"> </w:t>
            </w:r>
            <w:r w:rsidRPr="005911AE">
              <w:t>usable</w:t>
            </w:r>
            <w:r w:rsidRPr="005911AE">
              <w:rPr>
                <w:spacing w:val="-5"/>
              </w:rPr>
              <w:t xml:space="preserve"> </w:t>
            </w:r>
            <w:r w:rsidRPr="005911AE">
              <w:t>in</w:t>
            </w:r>
            <w:r w:rsidRPr="005911AE">
              <w:rPr>
                <w:spacing w:val="-6"/>
              </w:rPr>
              <w:t xml:space="preserve"> </w:t>
            </w:r>
            <w:r w:rsidRPr="005911AE">
              <w:rPr>
                <w:spacing w:val="-1"/>
              </w:rPr>
              <w:t>protecting</w:t>
            </w:r>
            <w:r w:rsidRPr="005911AE">
              <w:rPr>
                <w:spacing w:val="-5"/>
              </w:rPr>
              <w:t xml:space="preserve"> </w:t>
            </w:r>
            <w:r w:rsidRPr="005911AE">
              <w:t>against</w:t>
            </w:r>
            <w:r w:rsidRPr="005911AE">
              <w:rPr>
                <w:spacing w:val="29"/>
                <w:w w:val="99"/>
              </w:rPr>
              <w:t xml:space="preserve"> </w:t>
            </w:r>
            <w:r w:rsidRPr="005911AE">
              <w:t>nuclear</w:t>
            </w:r>
            <w:r w:rsidRPr="005911AE">
              <w:rPr>
                <w:spacing w:val="-11"/>
              </w:rPr>
              <w:t xml:space="preserve"> </w:t>
            </w:r>
            <w:r w:rsidRPr="005911AE">
              <w:t>effects</w:t>
            </w:r>
            <w:r w:rsidRPr="005911AE">
              <w:rPr>
                <w:spacing w:val="-11"/>
              </w:rPr>
              <w:t xml:space="preserve"> </w:t>
            </w:r>
            <w:r w:rsidRPr="005911AE">
              <w:rPr>
                <w:spacing w:val="-1"/>
              </w:rPr>
              <w:t>(e.g.,</w:t>
            </w:r>
            <w:r w:rsidRPr="005911AE">
              <w:rPr>
                <w:spacing w:val="-10"/>
              </w:rPr>
              <w:t xml:space="preserve"> </w:t>
            </w:r>
            <w:r w:rsidRPr="005911AE">
              <w:t>Electromagnetic</w:t>
            </w:r>
            <w:r w:rsidRPr="005911AE">
              <w:rPr>
                <w:spacing w:val="-11"/>
              </w:rPr>
              <w:t xml:space="preserve"> </w:t>
            </w:r>
            <w:r w:rsidRPr="005911AE">
              <w:t>Pulse</w:t>
            </w:r>
            <w:r w:rsidRPr="005911AE">
              <w:rPr>
                <w:spacing w:val="-10"/>
              </w:rPr>
              <w:t xml:space="preserve"> </w:t>
            </w:r>
            <w:r w:rsidRPr="005911AE">
              <w:t>(EMP),</w:t>
            </w:r>
            <w:r w:rsidRPr="005911AE">
              <w:rPr>
                <w:spacing w:val="-9"/>
              </w:rPr>
              <w:t xml:space="preserve"> </w:t>
            </w:r>
            <w:r w:rsidRPr="005911AE">
              <w:t>X-rays,</w:t>
            </w:r>
            <w:r w:rsidRPr="005911AE">
              <w:rPr>
                <w:spacing w:val="-9"/>
              </w:rPr>
              <w:t xml:space="preserve"> </w:t>
            </w:r>
            <w:r w:rsidRPr="005911AE">
              <w:t>combined</w:t>
            </w:r>
            <w:r w:rsidRPr="005911AE">
              <w:rPr>
                <w:spacing w:val="-11"/>
              </w:rPr>
              <w:t xml:space="preserve"> </w:t>
            </w:r>
            <w:r w:rsidRPr="005911AE">
              <w:t>blast</w:t>
            </w:r>
            <w:r w:rsidRPr="005911AE">
              <w:rPr>
                <w:spacing w:val="28"/>
                <w:w w:val="99"/>
              </w:rPr>
              <w:t xml:space="preserve"> </w:t>
            </w:r>
            <w:r w:rsidRPr="005911AE">
              <w:t>and</w:t>
            </w:r>
            <w:r w:rsidRPr="005911AE">
              <w:rPr>
                <w:spacing w:val="-8"/>
              </w:rPr>
              <w:t xml:space="preserve"> </w:t>
            </w:r>
            <w:r w:rsidRPr="005911AE">
              <w:t>thermal</w:t>
            </w:r>
            <w:r w:rsidRPr="005911AE">
              <w:rPr>
                <w:spacing w:val="-7"/>
              </w:rPr>
              <w:t xml:space="preserve"> </w:t>
            </w:r>
            <w:r w:rsidRPr="005911AE">
              <w:t>effects).</w:t>
            </w:r>
            <w:r w:rsidRPr="005911AE">
              <w:rPr>
                <w:spacing w:val="55"/>
              </w:rPr>
              <w:t xml:space="preserve"> </w:t>
            </w:r>
            <w:r w:rsidRPr="005911AE">
              <w:t>See</w:t>
            </w:r>
            <w:r w:rsidRPr="005911AE">
              <w:rPr>
                <w:spacing w:val="-6"/>
              </w:rPr>
              <w:t xml:space="preserve"> </w:t>
            </w:r>
            <w:r w:rsidRPr="005911AE">
              <w:t>note</w:t>
            </w:r>
            <w:r w:rsidRPr="005911AE">
              <w:rPr>
                <w:spacing w:val="-6"/>
              </w:rPr>
              <w:t xml:space="preserve"> </w:t>
            </w:r>
            <w:r w:rsidRPr="005911AE">
              <w:t>2</w:t>
            </w:r>
            <w:r w:rsidRPr="005911AE">
              <w:rPr>
                <w:spacing w:val="-7"/>
              </w:rPr>
              <w:t xml:space="preserve"> </w:t>
            </w:r>
            <w:r w:rsidRPr="005911AE">
              <w:t>to</w:t>
            </w:r>
            <w:r w:rsidRPr="005911AE">
              <w:rPr>
                <w:spacing w:val="-6"/>
              </w:rPr>
              <w:t xml:space="preserve"> </w:t>
            </w:r>
            <w:r w:rsidRPr="005911AE">
              <w:t>paragraph</w:t>
            </w:r>
            <w:r w:rsidRPr="005911AE">
              <w:rPr>
                <w:spacing w:val="-7"/>
              </w:rPr>
              <w:t xml:space="preserve"> </w:t>
            </w:r>
            <w:r w:rsidRPr="005911AE">
              <w:rPr>
                <w:spacing w:val="-1"/>
              </w:rPr>
              <w:t>(a)(3)(xxix)</w:t>
            </w:r>
            <w:r w:rsidRPr="005911AE">
              <w:rPr>
                <w:spacing w:val="-7"/>
              </w:rPr>
              <w:t xml:space="preserve"> </w:t>
            </w:r>
            <w:r w:rsidRPr="005911AE">
              <w:t>of</w:t>
            </w:r>
            <w:r w:rsidRPr="005911AE">
              <w:rPr>
                <w:spacing w:val="-7"/>
              </w:rPr>
              <w:t xml:space="preserve"> </w:t>
            </w:r>
            <w:r w:rsidRPr="005911AE">
              <w:t>this</w:t>
            </w:r>
            <w:r w:rsidRPr="005911AE">
              <w:rPr>
                <w:spacing w:val="-8"/>
              </w:rPr>
              <w:t xml:space="preserve"> </w:t>
            </w:r>
            <w:r w:rsidRPr="005911AE">
              <w:t>category);</w:t>
            </w:r>
          </w:p>
          <w:p w:rsidR="00DF57BC" w:rsidRDefault="00DF57BC" w:rsidP="00AC4004">
            <w:pPr>
              <w:pStyle w:val="TextLevel1"/>
              <w:tabs>
                <w:tab w:val="left" w:pos="312"/>
              </w:tabs>
            </w:pPr>
          </w:p>
          <w:p w:rsidR="00AC4004" w:rsidRDefault="00AC4004" w:rsidP="00AC4004">
            <w:pPr>
              <w:pStyle w:val="TextLevel1"/>
              <w:tabs>
                <w:tab w:val="left" w:pos="312"/>
              </w:tabs>
            </w:pPr>
          </w:p>
          <w:p w:rsidR="00AC4004" w:rsidRDefault="00AC4004" w:rsidP="00AC4004">
            <w:pPr>
              <w:pStyle w:val="TextLevel1"/>
              <w:tabs>
                <w:tab w:val="left" w:pos="312"/>
              </w:tabs>
            </w:pPr>
          </w:p>
          <w:p w:rsidR="00AC4004" w:rsidRDefault="00AC4004" w:rsidP="00AC4004">
            <w:pPr>
              <w:pStyle w:val="TextLevel1"/>
              <w:tabs>
                <w:tab w:val="left" w:pos="312"/>
              </w:tabs>
            </w:pPr>
          </w:p>
          <w:p w:rsidR="00AC4004" w:rsidRDefault="00AC4004" w:rsidP="00AC4004">
            <w:pPr>
              <w:pStyle w:val="TextLevel1"/>
              <w:tabs>
                <w:tab w:val="left" w:pos="312"/>
              </w:tabs>
            </w:pPr>
          </w:p>
          <w:p w:rsidR="00AC4004" w:rsidRDefault="00AC4004" w:rsidP="00AC4004">
            <w:pPr>
              <w:pStyle w:val="TextLevel1"/>
              <w:tabs>
                <w:tab w:val="left" w:pos="312"/>
              </w:tabs>
              <w:rPr>
                <w:i/>
              </w:rPr>
            </w:pPr>
          </w:p>
          <w:p w:rsidR="00455A84" w:rsidRPr="00F70090" w:rsidRDefault="00455A84" w:rsidP="00C75B03">
            <w:pPr>
              <w:pStyle w:val="TextLevel1"/>
              <w:tabs>
                <w:tab w:val="left" w:pos="312"/>
              </w:tabs>
              <w:rPr>
                <w:i/>
              </w:rPr>
            </w:pPr>
            <w:r w:rsidRPr="00F70090">
              <w:rPr>
                <w:i/>
              </w:rPr>
              <w:lastRenderedPageBreak/>
              <w:t xml:space="preserve"> (a) Electronic equipment not included in Category XII of the U.S. Munitions List which is specifically designed, modified or configured for military application. This equipment includes but is not limited to: </w:t>
            </w:r>
          </w:p>
          <w:p w:rsidR="00455A84" w:rsidRPr="00F70090" w:rsidRDefault="00455A84" w:rsidP="001F2CFA">
            <w:pPr>
              <w:pStyle w:val="TextLevel2"/>
              <w:rPr>
                <w:i/>
              </w:rPr>
            </w:pPr>
            <w:r w:rsidRPr="00F70090">
              <w:rPr>
                <w:i/>
              </w:rPr>
              <w:t xml:space="preserve"> (3) Radar systems, with capabilities such as: *(</w:t>
            </w:r>
            <w:proofErr w:type="spellStart"/>
            <w:r w:rsidRPr="00F70090">
              <w:rPr>
                <w:i/>
              </w:rPr>
              <w:t>i</w:t>
            </w:r>
            <w:proofErr w:type="spellEnd"/>
            <w:r w:rsidRPr="00F70090">
              <w:rPr>
                <w:i/>
              </w:rPr>
              <w:t xml:space="preserve">) Search, *(ii) Acquisition,*(iii) Tracking, *(iv) Moving target indication, *(v) Imaging radar systems, </w:t>
            </w:r>
            <w:r w:rsidR="00690C44">
              <w:rPr>
                <w:i/>
              </w:rPr>
              <w:t xml:space="preserve">and </w:t>
            </w:r>
            <w:r w:rsidRPr="00F70090">
              <w:rPr>
                <w:i/>
              </w:rPr>
              <w:t xml:space="preserve">(vi) Any ground air traffic control radar which is specifically designed or modified for military application. </w:t>
            </w:r>
          </w:p>
          <w:p w:rsidR="00455A84" w:rsidRPr="00F70090" w:rsidRDefault="00455A84" w:rsidP="00455A84">
            <w:pPr>
              <w:pStyle w:val="TextLevel2"/>
              <w:rPr>
                <w:i/>
              </w:rPr>
            </w:pPr>
            <w:r w:rsidRPr="00F70090">
              <w:rPr>
                <w:i/>
              </w:rPr>
              <w:t xml:space="preserve">*(5) Command, control and communications systems to include radios (transceivers), navigation, and identification equipment. </w:t>
            </w:r>
          </w:p>
          <w:p w:rsidR="00455A84" w:rsidRPr="00F70090" w:rsidRDefault="00455A84" w:rsidP="00455A84">
            <w:pPr>
              <w:pStyle w:val="TextLevel2"/>
              <w:rPr>
                <w:i/>
              </w:rPr>
            </w:pPr>
            <w:r w:rsidRPr="00F70090">
              <w:rPr>
                <w:i/>
              </w:rPr>
              <w:t xml:space="preserve"> (7) Any experimental or developmental electronic equipment specifically designed or modified for military application or specifically designed or modified for use with a military system. </w:t>
            </w:r>
          </w:p>
          <w:p w:rsidR="00455A84" w:rsidRPr="00F70090" w:rsidRDefault="00455A84" w:rsidP="00455A84">
            <w:pPr>
              <w:pStyle w:val="TextLevel1"/>
              <w:rPr>
                <w:i/>
              </w:rPr>
            </w:pPr>
            <w:r w:rsidRPr="00F70090">
              <w:rPr>
                <w:i/>
              </w:rPr>
              <w:t xml:space="preserve">*(b) Electronic systems or equipment specifically designed, modified, or configured for intelligence, security, or military purposes for use in search, reconnaissance, collection, monitoring, direction-finding, display, analysis and production of information from the electromagnetic spectrum and electronic systems or equipment designed or modified to counteract electronic surveillance or monitoring. A system meeting this definition is controlled under this subchapter even in instances where any individual pieces of equipment constituting the system may be subject to the controls of another U.S. Government agency. Such systems or equipment described above include, but are not limited to, those: </w:t>
            </w:r>
          </w:p>
          <w:p w:rsidR="00455A84" w:rsidRPr="00F70090" w:rsidRDefault="00455A84" w:rsidP="00455A84">
            <w:pPr>
              <w:pStyle w:val="TextLevel2"/>
              <w:rPr>
                <w:i/>
              </w:rPr>
            </w:pPr>
            <w:r w:rsidRPr="00F70090">
              <w:rPr>
                <w:i/>
              </w:rPr>
              <w:t xml:space="preserve">(1) Designed or modified to use cryptographic techniques to generate the spreading code for spread spectrum or hopping code for frequency agility. This does not include fixed code techniques for spread spectrum. </w:t>
            </w:r>
          </w:p>
          <w:p w:rsidR="00455A84" w:rsidRPr="00F70090" w:rsidRDefault="00455A84" w:rsidP="00455A84">
            <w:pPr>
              <w:pStyle w:val="TextLevel2"/>
              <w:rPr>
                <w:i/>
              </w:rPr>
            </w:pPr>
            <w:r w:rsidRPr="00F70090">
              <w:rPr>
                <w:i/>
              </w:rPr>
              <w:t xml:space="preserve">(2) Designed or modified using burst techniques (e.g., time compression techniques) for intelligence, security or military purposes. </w:t>
            </w:r>
          </w:p>
          <w:p w:rsidR="00455A84" w:rsidRPr="00F70090" w:rsidRDefault="00455A84" w:rsidP="00455A84">
            <w:pPr>
              <w:pStyle w:val="TextLevel2"/>
              <w:rPr>
                <w:i/>
              </w:rPr>
            </w:pPr>
            <w:r w:rsidRPr="00F70090">
              <w:rPr>
                <w:i/>
              </w:rPr>
              <w:t xml:space="preserve">(3) Designed or modified for the purpose of information security to suppress the compromising emanations of information-bearing signals. This covers TEMPEST suppression technology and equipment meeting or designed to meet government TEMPEST standards. This definition is not intended to include equipment designed to meet Federal Communications Commission (FCC) commercial electro-magnetic interference standards or equipment designed for health and safety. </w:t>
            </w:r>
          </w:p>
          <w:p w:rsidR="00455A84" w:rsidRPr="00F70090" w:rsidRDefault="00455A84" w:rsidP="00455A84">
            <w:pPr>
              <w:pStyle w:val="TextLevel1"/>
              <w:rPr>
                <w:i/>
              </w:rPr>
            </w:pPr>
            <w:r w:rsidRPr="00F70090">
              <w:rPr>
                <w:i/>
              </w:rPr>
              <w:t>(c) Components, parts, accessories, attachments, and associated equipment specifically designed or modified for use with the equipment in paragraphs (a) and (b) of this category, except for such items as are in normal commercial use.</w:t>
            </w:r>
          </w:p>
          <w:p w:rsidR="00455A84" w:rsidRPr="00F70090" w:rsidRDefault="00455A84" w:rsidP="00455A84">
            <w:pPr>
              <w:pStyle w:val="TextLevel1"/>
              <w:rPr>
                <w:i/>
              </w:rPr>
            </w:pPr>
            <w:r w:rsidRPr="00F70090">
              <w:rPr>
                <w:i/>
              </w:rPr>
              <w:t>(d) Technical data (as defined in § 120.10) and defense services (as defined in § 120.9) directly related to the defense articles enumerated in paragraphs (a) through (c) of this category. (See § 125.4 for exemptions.) Technical data directly related to the manufacture or production of any defense articles enumerated elsewhere in this category that are designated as Significant Military Equipment (SME) shall itself be designated as SME.</w:t>
            </w:r>
          </w:p>
          <w:p w:rsidR="00897951" w:rsidRPr="00F70090" w:rsidRDefault="00897951">
            <w:pPr>
              <w:rPr>
                <w:rFonts w:ascii="Times New Roman" w:hAnsi="Times New Roman" w:cs="Times New Roman"/>
                <w:i/>
              </w:rPr>
            </w:pPr>
          </w:p>
        </w:tc>
      </w:tr>
      <w:tr w:rsidR="00897951" w:rsidRPr="00F70090" w:rsidTr="003053BC">
        <w:tc>
          <w:tcPr>
            <w:tcW w:w="2358" w:type="dxa"/>
          </w:tcPr>
          <w:p w:rsidR="00D53F66" w:rsidRPr="00F70090" w:rsidRDefault="00D53F66" w:rsidP="00C75B03">
            <w:pPr>
              <w:spacing w:before="120"/>
              <w:jc w:val="center"/>
              <w:rPr>
                <w:rFonts w:ascii="Times New Roman" w:hAnsi="Times New Roman" w:cs="Times New Roman"/>
                <w:b/>
                <w:i/>
              </w:rPr>
            </w:pPr>
            <w:r w:rsidRPr="00F70090">
              <w:rPr>
                <w:rFonts w:ascii="Times New Roman" w:hAnsi="Times New Roman" w:cs="Times New Roman"/>
                <w:b/>
                <w:i/>
              </w:rPr>
              <w:lastRenderedPageBreak/>
              <w:t>Category XI</w:t>
            </w:r>
            <w:r w:rsidR="009D08AA" w:rsidRPr="00F70090">
              <w:rPr>
                <w:rFonts w:ascii="Times New Roman" w:hAnsi="Times New Roman" w:cs="Times New Roman"/>
                <w:b/>
                <w:i/>
              </w:rPr>
              <w:t>I</w:t>
            </w:r>
          </w:p>
          <w:p w:rsidR="00897951" w:rsidRPr="00F70090" w:rsidRDefault="00841A7D" w:rsidP="00C75B03">
            <w:pPr>
              <w:spacing w:before="120"/>
              <w:jc w:val="center"/>
              <w:rPr>
                <w:rFonts w:ascii="Times New Roman" w:hAnsi="Times New Roman" w:cs="Times New Roman"/>
                <w:b/>
              </w:rPr>
            </w:pPr>
            <w:r w:rsidRPr="00F70090">
              <w:rPr>
                <w:rFonts w:ascii="Times New Roman" w:hAnsi="Times New Roman" w:cs="Times New Roman"/>
                <w:b/>
                <w:i/>
              </w:rPr>
              <w:t>Optical equipment</w:t>
            </w:r>
          </w:p>
        </w:tc>
        <w:tc>
          <w:tcPr>
            <w:tcW w:w="7218" w:type="dxa"/>
          </w:tcPr>
          <w:p w:rsidR="009D08AA" w:rsidRPr="00F70090" w:rsidRDefault="009D08AA" w:rsidP="008F31D1">
            <w:pPr>
              <w:spacing w:before="120"/>
              <w:jc w:val="both"/>
              <w:rPr>
                <w:rFonts w:ascii="Times New Roman" w:eastAsia="Times New Roman" w:hAnsi="Times New Roman" w:cs="Times New Roman"/>
                <w:i/>
              </w:rPr>
            </w:pPr>
            <w:r w:rsidRPr="00F70090">
              <w:rPr>
                <w:rFonts w:ascii="Times New Roman" w:eastAsia="Times New Roman" w:hAnsi="Times New Roman" w:cs="Times New Roman"/>
                <w:i/>
              </w:rPr>
              <w:t xml:space="preserve">*(a) Fire control systems; gun and missile tracking and guidance systems; gun range, position, height finders, spotting instruments and laying equipment; </w:t>
            </w:r>
            <w:r w:rsidRPr="00F70090">
              <w:rPr>
                <w:rFonts w:ascii="Times New Roman" w:eastAsia="Times New Roman" w:hAnsi="Times New Roman" w:cs="Times New Roman"/>
                <w:i/>
              </w:rPr>
              <w:lastRenderedPageBreak/>
              <w:t xml:space="preserve">aiming devices (electronic, optic, and acoustic); bomb sights, bombing computers, military television sighting and viewing units, and periscopes for the articles of this section. </w:t>
            </w:r>
          </w:p>
          <w:p w:rsidR="009D08AA" w:rsidRPr="00F70090" w:rsidRDefault="009D08AA" w:rsidP="008F31D1">
            <w:pPr>
              <w:spacing w:before="120"/>
              <w:jc w:val="both"/>
              <w:rPr>
                <w:rFonts w:ascii="Times New Roman" w:eastAsia="Times New Roman" w:hAnsi="Times New Roman" w:cs="Times New Roman"/>
                <w:i/>
              </w:rPr>
            </w:pPr>
            <w:r w:rsidRPr="00F70090">
              <w:rPr>
                <w:rFonts w:ascii="Times New Roman" w:eastAsia="Times New Roman" w:hAnsi="Times New Roman" w:cs="Times New Roman"/>
                <w:i/>
              </w:rPr>
              <w:t>*(b) Lasers specifically designed, modified or configured for military application including those used in military communication devices, target designators and range finders, target detection systems, and directed energy weapons.</w:t>
            </w:r>
          </w:p>
          <w:p w:rsidR="00841A7D" w:rsidRPr="00CA4137" w:rsidRDefault="00841A7D" w:rsidP="008F31D1">
            <w:pPr>
              <w:pStyle w:val="TextLevel1"/>
              <w:rPr>
                <w:i/>
                <w:highlight w:val="yellow"/>
              </w:rPr>
            </w:pPr>
            <w:r w:rsidRPr="00CA4137">
              <w:rPr>
                <w:i/>
                <w:highlight w:val="yellow"/>
              </w:rPr>
              <w:t>*(c) Infrared focal plane array detectors specifically designed, modified, or configured for military use; image intensification and other night sighting equipment or systems specifically designed, modified or configured for military use; second generation and above military image intensification tubes (defined below) specifically designed, developed, modified, or configured for military use, and infrared, visible and ultraviolet devices specifically designed, developed, modified, or configured for military application. Military second and third generation image intensification tubes and military infrared focal plane arrays identified in this subparagraph are licensed by the Department of Commerce (ECCN 6A002A and 6A003A) [sic]</w:t>
            </w:r>
            <w:r w:rsidRPr="00CA4137">
              <w:rPr>
                <w:rStyle w:val="FootnoteReference"/>
                <w:i/>
                <w:sz w:val="22"/>
                <w:highlight w:val="yellow"/>
              </w:rPr>
              <w:footnoteReference w:id="10"/>
            </w:r>
            <w:r w:rsidRPr="00CA4137">
              <w:rPr>
                <w:i/>
                <w:highlight w:val="yellow"/>
              </w:rPr>
              <w:t xml:space="preserve"> when part of a commercial system (</w:t>
            </w:r>
            <w:r w:rsidRPr="00CA4137">
              <w:rPr>
                <w:i/>
                <w:iCs/>
                <w:highlight w:val="yellow"/>
              </w:rPr>
              <w:t>i.e.</w:t>
            </w:r>
            <w:r w:rsidRPr="00CA4137">
              <w:rPr>
                <w:i/>
                <w:highlight w:val="yellow"/>
              </w:rPr>
              <w:t>, those systems originally designed for commercial use). This does not include any military system comprised of non-military specification components. Replacement tubes or focal plane arrays identified in this paragraph being exported for commercial systems are subject to the controls of the ITAR.</w:t>
            </w:r>
          </w:p>
          <w:p w:rsidR="00065BAF" w:rsidRPr="00CA4137" w:rsidRDefault="00065BAF" w:rsidP="008F31D1">
            <w:pPr>
              <w:pStyle w:val="TextLevel1"/>
              <w:rPr>
                <w:b/>
                <w:i/>
                <w:highlight w:val="yellow"/>
              </w:rPr>
            </w:pPr>
            <w:r w:rsidRPr="00CA4137">
              <w:rPr>
                <w:b/>
                <w:i/>
                <w:highlight w:val="yellow"/>
              </w:rPr>
              <w:t>NOTE</w:t>
            </w:r>
            <w:r w:rsidRPr="00CA4137">
              <w:rPr>
                <w:i/>
                <w:highlight w:val="yellow"/>
              </w:rPr>
              <w:t xml:space="preserve">: Special Definition. For purposes of this subparagraph, </w:t>
            </w:r>
            <w:bookmarkStart w:id="2" w:name="OLE_LINK67"/>
            <w:bookmarkStart w:id="3" w:name="OLE_LINK68"/>
            <w:r w:rsidRPr="00CA4137">
              <w:rPr>
                <w:i/>
                <w:highlight w:val="yellow"/>
              </w:rPr>
              <w:t>second and third generation image intensification tubes</w:t>
            </w:r>
            <w:bookmarkEnd w:id="2"/>
            <w:bookmarkEnd w:id="3"/>
            <w:r w:rsidRPr="00CA4137">
              <w:rPr>
                <w:i/>
                <w:highlight w:val="yellow"/>
              </w:rPr>
              <w:t xml:space="preserve"> are defined as having:  </w:t>
            </w:r>
            <w:r w:rsidRPr="00CA4137">
              <w:rPr>
                <w:b/>
                <w:i/>
                <w:highlight w:val="yellow"/>
              </w:rPr>
              <w:t>A peak response within the 0.4 to 1.05 micron wavelength range and incorporating a microchannel plate for electron image amplification having a hole pitch (center-to-center spacing) of less than 25 microns and having either:</w:t>
            </w:r>
          </w:p>
          <w:p w:rsidR="00065BAF" w:rsidRPr="00CA4137" w:rsidRDefault="00065BAF" w:rsidP="007B4128">
            <w:pPr>
              <w:pStyle w:val="TextLevel1"/>
              <w:ind w:left="162"/>
              <w:rPr>
                <w:i/>
                <w:highlight w:val="yellow"/>
              </w:rPr>
            </w:pPr>
            <w:r w:rsidRPr="00CA4137">
              <w:rPr>
                <w:i/>
                <w:highlight w:val="yellow"/>
              </w:rPr>
              <w:t xml:space="preserve">(a) An S-20, S-25 or </w:t>
            </w:r>
            <w:proofErr w:type="spellStart"/>
            <w:r w:rsidRPr="00CA4137">
              <w:rPr>
                <w:i/>
                <w:highlight w:val="yellow"/>
              </w:rPr>
              <w:t>multialkali</w:t>
            </w:r>
            <w:proofErr w:type="spellEnd"/>
            <w:r w:rsidRPr="00CA4137">
              <w:rPr>
                <w:i/>
                <w:highlight w:val="yellow"/>
              </w:rPr>
              <w:t xml:space="preserve"> photo cathode; or </w:t>
            </w:r>
          </w:p>
          <w:p w:rsidR="00065BAF" w:rsidRPr="00F70090" w:rsidRDefault="00065BAF" w:rsidP="007B4128">
            <w:pPr>
              <w:pStyle w:val="TextLevel1"/>
              <w:ind w:left="162"/>
              <w:rPr>
                <w:i/>
              </w:rPr>
            </w:pPr>
            <w:r w:rsidRPr="00CA4137">
              <w:rPr>
                <w:i/>
                <w:highlight w:val="yellow"/>
              </w:rPr>
              <w:t xml:space="preserve">(b) A GaAs, </w:t>
            </w:r>
            <w:proofErr w:type="spellStart"/>
            <w:r w:rsidRPr="00CA4137">
              <w:rPr>
                <w:i/>
                <w:highlight w:val="yellow"/>
              </w:rPr>
              <w:t>GaInAs</w:t>
            </w:r>
            <w:proofErr w:type="spellEnd"/>
            <w:r w:rsidRPr="00CA4137">
              <w:rPr>
                <w:i/>
                <w:highlight w:val="yellow"/>
              </w:rPr>
              <w:t>, or other compound semiconductor photo cathode.</w:t>
            </w:r>
            <w:r w:rsidRPr="00F70090">
              <w:rPr>
                <w:i/>
              </w:rPr>
              <w:t xml:space="preserve"> </w:t>
            </w:r>
          </w:p>
          <w:p w:rsidR="00897951" w:rsidRPr="00F70090" w:rsidRDefault="00897951">
            <w:pPr>
              <w:rPr>
                <w:rFonts w:ascii="Arial" w:hAnsi="Arial" w:cs="Arial"/>
                <w:i/>
              </w:rPr>
            </w:pPr>
          </w:p>
        </w:tc>
      </w:tr>
      <w:tr w:rsidR="00897951" w:rsidRPr="00F70090" w:rsidTr="003053BC">
        <w:tc>
          <w:tcPr>
            <w:tcW w:w="2358" w:type="dxa"/>
          </w:tcPr>
          <w:p w:rsidR="00232F85" w:rsidRDefault="00232F85" w:rsidP="00C75B03">
            <w:pPr>
              <w:spacing w:before="120"/>
              <w:jc w:val="center"/>
              <w:rPr>
                <w:rFonts w:ascii="Times New Roman" w:hAnsi="Times New Roman" w:cs="Times New Roman"/>
                <w:b/>
                <w:i/>
              </w:rPr>
            </w:pPr>
            <w:bookmarkStart w:id="4" w:name="_Toc334531915"/>
            <w:r>
              <w:rPr>
                <w:rFonts w:ascii="Times New Roman" w:hAnsi="Times New Roman" w:cs="Times New Roman"/>
                <w:b/>
                <w:i/>
              </w:rPr>
              <w:lastRenderedPageBreak/>
              <w:t>ITAR</w:t>
            </w:r>
          </w:p>
          <w:p w:rsidR="00306DFA" w:rsidRPr="00F70090" w:rsidRDefault="00121C0E" w:rsidP="00C75B03">
            <w:pPr>
              <w:spacing w:before="120"/>
              <w:jc w:val="center"/>
              <w:rPr>
                <w:rFonts w:ascii="Times New Roman" w:hAnsi="Times New Roman" w:cs="Times New Roman"/>
                <w:b/>
                <w:i/>
              </w:rPr>
            </w:pPr>
            <w:r w:rsidRPr="00F70090">
              <w:rPr>
                <w:rFonts w:ascii="Times New Roman" w:hAnsi="Times New Roman" w:cs="Times New Roman"/>
                <w:b/>
                <w:i/>
              </w:rPr>
              <w:t>Category XV —</w:t>
            </w:r>
          </w:p>
          <w:p w:rsidR="00897951" w:rsidRDefault="00121C0E" w:rsidP="00C75B03">
            <w:pPr>
              <w:spacing w:before="120"/>
              <w:jc w:val="center"/>
              <w:rPr>
                <w:rFonts w:ascii="Times New Roman" w:hAnsi="Times New Roman" w:cs="Times New Roman"/>
                <w:b/>
                <w:i/>
              </w:rPr>
            </w:pPr>
            <w:r w:rsidRPr="00F70090">
              <w:rPr>
                <w:rFonts w:ascii="Times New Roman" w:hAnsi="Times New Roman" w:cs="Times New Roman"/>
                <w:b/>
                <w:i/>
              </w:rPr>
              <w:t>Spacecraft Systems and Associated Equipment</w:t>
            </w:r>
            <w:bookmarkEnd w:id="4"/>
          </w:p>
          <w:p w:rsidR="002E0D86" w:rsidRDefault="002E0D86" w:rsidP="00C75B03">
            <w:pPr>
              <w:spacing w:before="120"/>
              <w:jc w:val="center"/>
              <w:rPr>
                <w:rFonts w:ascii="Times New Roman" w:hAnsi="Times New Roman" w:cs="Times New Roman"/>
                <w:b/>
                <w:i/>
              </w:rPr>
            </w:pPr>
          </w:p>
          <w:p w:rsidR="002E0D86" w:rsidRPr="00F70090" w:rsidRDefault="002E0D86" w:rsidP="002E0D86">
            <w:pPr>
              <w:spacing w:before="120"/>
              <w:jc w:val="center"/>
              <w:rPr>
                <w:rFonts w:ascii="Times New Roman" w:hAnsi="Times New Roman" w:cs="Times New Roman"/>
                <w:b/>
              </w:rPr>
            </w:pPr>
            <w:r>
              <w:rPr>
                <w:rFonts w:ascii="Times New Roman" w:hAnsi="Times New Roman" w:cs="Times New Roman"/>
                <w:b/>
                <w:i/>
              </w:rPr>
              <w:t>Nov. 14, 2014</w:t>
            </w:r>
          </w:p>
        </w:tc>
        <w:tc>
          <w:tcPr>
            <w:tcW w:w="7218" w:type="dxa"/>
          </w:tcPr>
          <w:p w:rsidR="002E0D86" w:rsidRPr="002E0D86" w:rsidRDefault="002E0D86" w:rsidP="002E0D86">
            <w:pPr>
              <w:pStyle w:val="TextLevel1"/>
              <w:rPr>
                <w:i/>
              </w:rPr>
            </w:pPr>
            <w:r w:rsidRPr="002E0D86">
              <w:rPr>
                <w:i/>
              </w:rPr>
              <w:t xml:space="preserve">(a) Spacecraft, including satellites and space vehicles, whether designated developmental, experimental, research, or scientific, or having a commercial, civil, or military end-use, that: </w:t>
            </w:r>
          </w:p>
          <w:p w:rsidR="002E0D86" w:rsidRPr="002E0D86" w:rsidRDefault="002E0D86" w:rsidP="002E0D86">
            <w:pPr>
              <w:pStyle w:val="TextLevel2"/>
              <w:rPr>
                <w:rFonts w:ascii="Times" w:hAnsi="Times"/>
                <w:i/>
                <w:sz w:val="20"/>
              </w:rPr>
            </w:pPr>
            <w:r w:rsidRPr="002E0D86">
              <w:rPr>
                <w:i/>
              </w:rPr>
              <w:t>*(1) Are specially designed to mitigate effects (</w:t>
            </w:r>
            <w:r w:rsidRPr="002E0D86">
              <w:rPr>
                <w:i/>
                <w:iCs/>
              </w:rPr>
              <w:t xml:space="preserve">e.g., </w:t>
            </w:r>
            <w:r w:rsidRPr="002E0D86">
              <w:rPr>
                <w:i/>
              </w:rPr>
              <w:t xml:space="preserve">scintillation) of or for detection of a nuclear detonation; </w:t>
            </w:r>
          </w:p>
          <w:p w:rsidR="002E0D86" w:rsidRPr="002E0D86" w:rsidRDefault="002E0D86" w:rsidP="002E0D86">
            <w:pPr>
              <w:pStyle w:val="TextLevel2"/>
              <w:rPr>
                <w:rFonts w:ascii="Times" w:hAnsi="Times"/>
                <w:i/>
                <w:sz w:val="20"/>
              </w:rPr>
            </w:pPr>
            <w:r w:rsidRPr="002E0D86">
              <w:rPr>
                <w:i/>
              </w:rPr>
              <w:t xml:space="preserve">*(2) Autonomously track ground, airborne, missile, or space objects in real-time using imaging, infrared, radar, or laser systems; </w:t>
            </w:r>
          </w:p>
          <w:p w:rsidR="002E0D86" w:rsidRPr="002E0D86" w:rsidRDefault="002E0D86" w:rsidP="002E0D86">
            <w:pPr>
              <w:pStyle w:val="TextLevel2"/>
              <w:rPr>
                <w:rFonts w:ascii="Times" w:hAnsi="Times"/>
                <w:i/>
                <w:sz w:val="20"/>
              </w:rPr>
            </w:pPr>
            <w:r w:rsidRPr="002E0D86">
              <w:rPr>
                <w:i/>
              </w:rPr>
              <w:t xml:space="preserve">*(3) Conduct signals intelligence (SIGINT) or measurement and signatures intelligence (MASINT); </w:t>
            </w:r>
          </w:p>
          <w:p w:rsidR="002E0D86" w:rsidRPr="002E0D86" w:rsidRDefault="002E0D86" w:rsidP="002E0D86">
            <w:pPr>
              <w:pStyle w:val="TextLevel2"/>
              <w:rPr>
                <w:rFonts w:ascii="Times" w:hAnsi="Times"/>
                <w:i/>
                <w:sz w:val="20"/>
              </w:rPr>
            </w:pPr>
            <w:r w:rsidRPr="002E0D86">
              <w:rPr>
                <w:i/>
              </w:rPr>
              <w:t>*(4) Are specially designed to be used in a constellation or formation that when operated together, in essence or effect, form a virtual satellite (</w:t>
            </w:r>
            <w:r w:rsidRPr="002E0D86">
              <w:rPr>
                <w:i/>
                <w:iCs/>
              </w:rPr>
              <w:t xml:space="preserve">e.g., </w:t>
            </w:r>
            <w:r w:rsidRPr="002E0D86">
              <w:rPr>
                <w:i/>
              </w:rPr>
              <w:t xml:space="preserve">functioning as if one satellite) with the characteristics or functions of other items in paragraph (a); </w:t>
            </w:r>
          </w:p>
          <w:p w:rsidR="002E0D86" w:rsidRPr="002E0D86" w:rsidRDefault="002E0D86" w:rsidP="002E0D86">
            <w:pPr>
              <w:pStyle w:val="TextLevel2"/>
              <w:rPr>
                <w:rFonts w:ascii="Times" w:hAnsi="Times"/>
                <w:i/>
                <w:sz w:val="20"/>
              </w:rPr>
            </w:pPr>
            <w:r w:rsidRPr="002E0D86">
              <w:rPr>
                <w:i/>
              </w:rPr>
              <w:t>*(5) Are anti-satellite or anti- spacecraft (</w:t>
            </w:r>
            <w:r w:rsidRPr="002E0D86">
              <w:rPr>
                <w:i/>
                <w:iCs/>
              </w:rPr>
              <w:t xml:space="preserve">e.g., </w:t>
            </w:r>
            <w:r w:rsidRPr="002E0D86">
              <w:rPr>
                <w:i/>
              </w:rPr>
              <w:t xml:space="preserve">kinetic, RF, laser, charged particle); </w:t>
            </w:r>
          </w:p>
          <w:p w:rsidR="002E0D86" w:rsidRPr="002E0D86" w:rsidRDefault="002E0D86" w:rsidP="002E0D86">
            <w:pPr>
              <w:pStyle w:val="TextLevel2"/>
              <w:rPr>
                <w:rFonts w:ascii="Times" w:hAnsi="Times"/>
                <w:i/>
                <w:sz w:val="20"/>
              </w:rPr>
            </w:pPr>
            <w:r w:rsidRPr="002E0D86">
              <w:rPr>
                <w:i/>
              </w:rPr>
              <w:lastRenderedPageBreak/>
              <w:t>*(6) Have space-to-ground weapons systems (</w:t>
            </w:r>
            <w:r w:rsidRPr="002E0D86">
              <w:rPr>
                <w:i/>
                <w:iCs/>
              </w:rPr>
              <w:t xml:space="preserve">e.g., </w:t>
            </w:r>
            <w:r w:rsidRPr="002E0D86">
              <w:rPr>
                <w:i/>
              </w:rPr>
              <w:t xml:space="preserve">kinetic or directed energy); </w:t>
            </w:r>
          </w:p>
          <w:p w:rsidR="002E0D86" w:rsidRPr="00922C45" w:rsidRDefault="002E0D86" w:rsidP="002E0D86">
            <w:pPr>
              <w:pStyle w:val="TextLevel2"/>
              <w:rPr>
                <w:rFonts w:ascii="Times" w:hAnsi="Times"/>
                <w:i/>
                <w:sz w:val="20"/>
                <w:highlight w:val="yellow"/>
              </w:rPr>
            </w:pPr>
            <w:r w:rsidRPr="00922C45">
              <w:rPr>
                <w:i/>
                <w:highlight w:val="yellow"/>
              </w:rPr>
              <w:t xml:space="preserve">*(7) Have any of the following electro- optical remote sensing capabilities or characteristics: </w:t>
            </w:r>
          </w:p>
          <w:p w:rsidR="002E0D86" w:rsidRPr="00922C45" w:rsidRDefault="002E0D86" w:rsidP="002E0D86">
            <w:pPr>
              <w:pStyle w:val="TextLevel3"/>
              <w:rPr>
                <w:rFonts w:ascii="Times" w:hAnsi="Times"/>
                <w:i/>
                <w:sz w:val="20"/>
                <w:highlight w:val="yellow"/>
              </w:rPr>
            </w:pPr>
            <w:r w:rsidRPr="00922C45">
              <w:rPr>
                <w:i/>
                <w:highlight w:val="yellow"/>
              </w:rPr>
              <w:t>(</w:t>
            </w:r>
            <w:proofErr w:type="spellStart"/>
            <w:r w:rsidRPr="00922C45">
              <w:rPr>
                <w:i/>
                <w:highlight w:val="yellow"/>
              </w:rPr>
              <w:t>i</w:t>
            </w:r>
            <w:proofErr w:type="spellEnd"/>
            <w:r w:rsidRPr="00922C45">
              <w:rPr>
                <w:i/>
                <w:highlight w:val="yellow"/>
              </w:rPr>
              <w:t>) Electro-optical visible and near infrared (VNIR) (</w:t>
            </w:r>
            <w:r w:rsidRPr="00922C45">
              <w:rPr>
                <w:i/>
                <w:iCs/>
                <w:highlight w:val="yellow"/>
              </w:rPr>
              <w:t xml:space="preserve">i.e., </w:t>
            </w:r>
            <w:r w:rsidRPr="00922C45">
              <w:rPr>
                <w:i/>
                <w:highlight w:val="yellow"/>
              </w:rPr>
              <w:t>400nm to 1,000nm) or infrared (</w:t>
            </w:r>
            <w:r w:rsidRPr="00922C45">
              <w:rPr>
                <w:i/>
                <w:iCs/>
                <w:highlight w:val="yellow"/>
              </w:rPr>
              <w:t xml:space="preserve">i.e., </w:t>
            </w:r>
            <w:r w:rsidRPr="00922C45">
              <w:rPr>
                <w:i/>
                <w:highlight w:val="yellow"/>
              </w:rPr>
              <w:t xml:space="preserve">greater than 1,000nm to 30,000nm) with less than 40 spectral bands and having a clear aperture greater than 0.35 meters; </w:t>
            </w:r>
          </w:p>
          <w:p w:rsidR="002E0D86" w:rsidRPr="00922C45" w:rsidRDefault="002E0D86" w:rsidP="002E0D86">
            <w:pPr>
              <w:pStyle w:val="TextLevel3"/>
              <w:rPr>
                <w:rFonts w:ascii="Times" w:hAnsi="Times"/>
                <w:i/>
                <w:sz w:val="20"/>
                <w:highlight w:val="yellow"/>
              </w:rPr>
            </w:pPr>
            <w:r w:rsidRPr="00922C45">
              <w:rPr>
                <w:i/>
                <w:highlight w:val="yellow"/>
              </w:rPr>
              <w:t>(ii) Electro-optical hyperspectral with 40 spectral bands or more in the VNIR, short-wavelength infrared (SWIR) (</w:t>
            </w:r>
            <w:r w:rsidRPr="00922C45">
              <w:rPr>
                <w:i/>
                <w:iCs/>
                <w:highlight w:val="yellow"/>
              </w:rPr>
              <w:t xml:space="preserve">i.e., </w:t>
            </w:r>
            <w:r w:rsidRPr="00922C45">
              <w:rPr>
                <w:i/>
                <w:highlight w:val="yellow"/>
              </w:rPr>
              <w:t xml:space="preserve">greater than 1,000nm to 2,500nm) or any </w:t>
            </w:r>
          </w:p>
          <w:p w:rsidR="002E0D86" w:rsidRPr="00922C45" w:rsidRDefault="002E0D86" w:rsidP="002E0D86">
            <w:pPr>
              <w:pStyle w:val="TextLevel3"/>
              <w:rPr>
                <w:rFonts w:ascii="Times" w:hAnsi="Times"/>
                <w:i/>
                <w:sz w:val="20"/>
                <w:highlight w:val="yellow"/>
              </w:rPr>
            </w:pPr>
            <w:r w:rsidRPr="00922C45">
              <w:rPr>
                <w:i/>
                <w:highlight w:val="yellow"/>
              </w:rPr>
              <w:t xml:space="preserve">combination of the aforementioned and having a Ground Sample Distance (GSD) less than 30 meters; </w:t>
            </w:r>
          </w:p>
          <w:p w:rsidR="002E0D86" w:rsidRPr="00922C45" w:rsidRDefault="002E0D86" w:rsidP="002E0D86">
            <w:pPr>
              <w:pStyle w:val="TextLevel3"/>
              <w:rPr>
                <w:rFonts w:ascii="Times" w:hAnsi="Times"/>
                <w:i/>
                <w:sz w:val="20"/>
                <w:highlight w:val="yellow"/>
              </w:rPr>
            </w:pPr>
            <w:r w:rsidRPr="00922C45">
              <w:rPr>
                <w:i/>
                <w:highlight w:val="yellow"/>
              </w:rPr>
              <w:t>(iii) Electro-optical hyperspectral with 40 spectral bands or more in the mid- wavelength infrared (MWIR) (</w:t>
            </w:r>
            <w:r w:rsidRPr="00922C45">
              <w:rPr>
                <w:i/>
                <w:iCs/>
                <w:highlight w:val="yellow"/>
              </w:rPr>
              <w:t xml:space="preserve">i.e., </w:t>
            </w:r>
            <w:r w:rsidRPr="00922C45">
              <w:rPr>
                <w:i/>
                <w:highlight w:val="yellow"/>
              </w:rPr>
              <w:t xml:space="preserve">greater than 2,500nm to 5,500nm) having a narrow spectral bandwidth of </w:t>
            </w:r>
            <w:r w:rsidRPr="00922C45">
              <w:rPr>
                <w:rFonts w:ascii="GreekGsdd" w:hAnsi="GreekGsdd"/>
                <w:i/>
                <w:highlight w:val="yellow"/>
              </w:rPr>
              <w:t xml:space="preserve">Dl </w:t>
            </w:r>
            <w:r w:rsidRPr="00922C45">
              <w:rPr>
                <w:i/>
                <w:highlight w:val="yellow"/>
              </w:rPr>
              <w:t xml:space="preserve">less than or equal to 20nm full width at half maximum (FWHM) or having a wide spectral bandwidth with </w:t>
            </w:r>
            <w:r w:rsidRPr="00922C45">
              <w:rPr>
                <w:rFonts w:ascii="GreekGsdd" w:hAnsi="GreekGsdd"/>
                <w:i/>
                <w:highlight w:val="yellow"/>
              </w:rPr>
              <w:t xml:space="preserve">Dl </w:t>
            </w:r>
            <w:r w:rsidRPr="00922C45">
              <w:rPr>
                <w:i/>
                <w:highlight w:val="yellow"/>
              </w:rPr>
              <w:t xml:space="preserve">greater than 20nm FWHM and a GSD less than 200 meters; or </w:t>
            </w:r>
          </w:p>
          <w:p w:rsidR="002E0D86" w:rsidRPr="00922C45" w:rsidRDefault="002E0D86" w:rsidP="002E0D86">
            <w:pPr>
              <w:pStyle w:val="TextLevel3"/>
              <w:rPr>
                <w:rFonts w:ascii="Times" w:hAnsi="Times"/>
                <w:i/>
                <w:sz w:val="20"/>
                <w:highlight w:val="yellow"/>
              </w:rPr>
            </w:pPr>
            <w:r w:rsidRPr="00922C45">
              <w:rPr>
                <w:i/>
                <w:highlight w:val="yellow"/>
              </w:rPr>
              <w:t>(iv) Electro-optical hyperspectral with 40 spectral bands or more in the long- wavelength infrared (LWIR) (</w:t>
            </w:r>
            <w:r w:rsidRPr="00922C45">
              <w:rPr>
                <w:i/>
                <w:iCs/>
                <w:highlight w:val="yellow"/>
              </w:rPr>
              <w:t xml:space="preserve">i.e., </w:t>
            </w:r>
            <w:r w:rsidRPr="00922C45">
              <w:rPr>
                <w:i/>
                <w:highlight w:val="yellow"/>
              </w:rPr>
              <w:t xml:space="preserve">greater than 5,500nm to 30,000nm) having a narrow spectral bandwidth of </w:t>
            </w:r>
            <w:r w:rsidRPr="00922C45">
              <w:rPr>
                <w:rFonts w:ascii="GreekGsdd" w:hAnsi="GreekGsdd"/>
                <w:i/>
                <w:highlight w:val="yellow"/>
              </w:rPr>
              <w:t xml:space="preserve">Dl </w:t>
            </w:r>
            <w:r w:rsidRPr="00922C45">
              <w:rPr>
                <w:i/>
                <w:highlight w:val="yellow"/>
              </w:rPr>
              <w:t xml:space="preserve">less than or equal to 50nm FWHM or having a wide spectral bandwidth with </w:t>
            </w:r>
            <w:r w:rsidRPr="00922C45">
              <w:rPr>
                <w:rFonts w:ascii="GreekGsdd" w:hAnsi="GreekGsdd"/>
                <w:i/>
                <w:highlight w:val="yellow"/>
              </w:rPr>
              <w:t xml:space="preserve">Dl </w:t>
            </w:r>
            <w:r w:rsidRPr="00922C45">
              <w:rPr>
                <w:i/>
                <w:highlight w:val="yellow"/>
              </w:rPr>
              <w:t xml:space="preserve">greater than 50nm FWHM and a GSD less than 500 meters; </w:t>
            </w:r>
          </w:p>
          <w:p w:rsidR="002E0D86" w:rsidRPr="00922C45" w:rsidRDefault="002E0D86" w:rsidP="002E0D86">
            <w:pPr>
              <w:pStyle w:val="TextLevel1"/>
              <w:ind w:left="660"/>
              <w:rPr>
                <w:i/>
                <w:sz w:val="20"/>
                <w:highlight w:val="yellow"/>
              </w:rPr>
            </w:pPr>
            <w:r w:rsidRPr="00922C45">
              <w:rPr>
                <w:b/>
                <w:i/>
                <w:sz w:val="20"/>
                <w:szCs w:val="20"/>
                <w:highlight w:val="yellow"/>
              </w:rPr>
              <w:t>Note 1</w:t>
            </w:r>
            <w:r w:rsidRPr="00922C45">
              <w:rPr>
                <w:i/>
                <w:sz w:val="20"/>
                <w:szCs w:val="20"/>
                <w:highlight w:val="yellow"/>
              </w:rPr>
              <w:t xml:space="preserve"> to paragraph (a</w:t>
            </w:r>
            <w:proofErr w:type="gramStart"/>
            <w:r w:rsidRPr="00922C45">
              <w:rPr>
                <w:i/>
                <w:sz w:val="20"/>
                <w:szCs w:val="20"/>
                <w:highlight w:val="yellow"/>
              </w:rPr>
              <w:t>)(</w:t>
            </w:r>
            <w:proofErr w:type="gramEnd"/>
            <w:r w:rsidRPr="00922C45">
              <w:rPr>
                <w:i/>
                <w:sz w:val="20"/>
                <w:szCs w:val="20"/>
                <w:highlight w:val="yellow"/>
              </w:rPr>
              <w:t xml:space="preserve">7): Ground Sample Distance (GSD) is measured from a spacecraft’s nadir (i.e., local vertical) position. </w:t>
            </w:r>
          </w:p>
          <w:p w:rsidR="002E0D86" w:rsidRPr="00922C45" w:rsidRDefault="002E0D86" w:rsidP="002E0D86">
            <w:pPr>
              <w:pStyle w:val="TextLevel1"/>
              <w:ind w:left="660"/>
              <w:rPr>
                <w:i/>
                <w:sz w:val="20"/>
                <w:highlight w:val="yellow"/>
              </w:rPr>
            </w:pPr>
            <w:r w:rsidRPr="00922C45">
              <w:rPr>
                <w:b/>
                <w:i/>
                <w:sz w:val="20"/>
                <w:szCs w:val="20"/>
                <w:highlight w:val="yellow"/>
              </w:rPr>
              <w:t>Note 2</w:t>
            </w:r>
            <w:r w:rsidRPr="00922C45">
              <w:rPr>
                <w:i/>
                <w:sz w:val="20"/>
                <w:szCs w:val="20"/>
                <w:highlight w:val="yellow"/>
              </w:rPr>
              <w:t xml:space="preserve"> to paragraph (a</w:t>
            </w:r>
            <w:proofErr w:type="gramStart"/>
            <w:r w:rsidRPr="00922C45">
              <w:rPr>
                <w:i/>
                <w:sz w:val="20"/>
                <w:szCs w:val="20"/>
                <w:highlight w:val="yellow"/>
              </w:rPr>
              <w:t>)(</w:t>
            </w:r>
            <w:proofErr w:type="gramEnd"/>
            <w:r w:rsidRPr="00922C45">
              <w:rPr>
                <w:i/>
                <w:sz w:val="20"/>
                <w:szCs w:val="20"/>
                <w:highlight w:val="yellow"/>
              </w:rPr>
              <w:t xml:space="preserve">7): Optical remote sensing spacecraft or satellite spectral bandwidth is the smallest difference in wavelength (i.e., Dl) that can be distinguished at full width at half maximum (FWHM) of wavelength l. </w:t>
            </w:r>
          </w:p>
          <w:p w:rsidR="002E0D86" w:rsidRPr="00922C45" w:rsidRDefault="002E0D86" w:rsidP="002E0D86">
            <w:pPr>
              <w:pStyle w:val="TextLevel1"/>
              <w:ind w:left="660"/>
              <w:rPr>
                <w:i/>
                <w:sz w:val="20"/>
                <w:highlight w:val="yellow"/>
              </w:rPr>
            </w:pPr>
            <w:r w:rsidRPr="00922C45">
              <w:rPr>
                <w:b/>
                <w:i/>
                <w:sz w:val="20"/>
                <w:szCs w:val="20"/>
                <w:highlight w:val="yellow"/>
              </w:rPr>
              <w:t>Note 3</w:t>
            </w:r>
            <w:r w:rsidRPr="00922C45">
              <w:rPr>
                <w:i/>
                <w:sz w:val="20"/>
                <w:szCs w:val="20"/>
                <w:highlight w:val="yellow"/>
              </w:rPr>
              <w:t xml:space="preserve"> to paragraph (a</w:t>
            </w:r>
            <w:proofErr w:type="gramStart"/>
            <w:r w:rsidRPr="00922C45">
              <w:rPr>
                <w:i/>
                <w:sz w:val="20"/>
                <w:szCs w:val="20"/>
                <w:highlight w:val="yellow"/>
              </w:rPr>
              <w:t>)(</w:t>
            </w:r>
            <w:proofErr w:type="gramEnd"/>
            <w:r w:rsidRPr="00922C45">
              <w:rPr>
                <w:i/>
                <w:sz w:val="20"/>
                <w:szCs w:val="20"/>
                <w:highlight w:val="yellow"/>
              </w:rPr>
              <w:t xml:space="preserve">7): An optical satellite or spacecraft is not Significant Military Equipment (see § 120.7 of this subchapter) if non-earth pointing. </w:t>
            </w:r>
          </w:p>
          <w:p w:rsidR="002E0D86" w:rsidRPr="002E0D86" w:rsidRDefault="002E0D86" w:rsidP="002E0D86">
            <w:pPr>
              <w:pStyle w:val="TextLevel2"/>
              <w:rPr>
                <w:rFonts w:ascii="Times" w:hAnsi="Times"/>
                <w:i/>
                <w:sz w:val="20"/>
              </w:rPr>
            </w:pPr>
            <w:r w:rsidRPr="00922C45">
              <w:rPr>
                <w:i/>
              </w:rPr>
              <w:t>*(8) Have radar remote sensing capabilities or characteristics (</w:t>
            </w:r>
            <w:r w:rsidRPr="00922C45">
              <w:rPr>
                <w:i/>
                <w:iCs/>
              </w:rPr>
              <w:t xml:space="preserve">e.g., </w:t>
            </w:r>
            <w:r w:rsidRPr="00922C45">
              <w:rPr>
                <w:i/>
              </w:rPr>
              <w:t>active</w:t>
            </w:r>
            <w:r w:rsidRPr="002E0D86">
              <w:rPr>
                <w:i/>
              </w:rPr>
              <w:t xml:space="preserve"> electronically scanned array (AESA), synthetic aperture radar (SAR), inverse synthetic aperture radar (ISAR), ultra-wideband SAR), except those having a center frequency equal to or greater than 1 GHz but less than or equal to 10 GHz and having a bandwidth less than 300 MHz; </w:t>
            </w:r>
          </w:p>
          <w:p w:rsidR="002E0D86" w:rsidRPr="002E0D86" w:rsidRDefault="002E0D86" w:rsidP="002E0D86">
            <w:pPr>
              <w:pStyle w:val="TextLevel2"/>
              <w:rPr>
                <w:rFonts w:ascii="Times" w:hAnsi="Times"/>
                <w:i/>
                <w:sz w:val="20"/>
              </w:rPr>
            </w:pPr>
            <w:r w:rsidRPr="002E0D86">
              <w:rPr>
                <w:i/>
              </w:rPr>
              <w:t xml:space="preserve">(9) Provide Positioning, Navigation, and Timing (PNT) signals; </w:t>
            </w:r>
          </w:p>
          <w:p w:rsidR="002E0D86" w:rsidRPr="002E0D86" w:rsidRDefault="002E0D86" w:rsidP="002E0D86">
            <w:pPr>
              <w:pStyle w:val="TextLevel1"/>
              <w:ind w:left="660"/>
              <w:rPr>
                <w:rFonts w:ascii="Times" w:hAnsi="Times"/>
                <w:i/>
                <w:sz w:val="20"/>
              </w:rPr>
            </w:pPr>
            <w:r w:rsidRPr="002E0D86">
              <w:rPr>
                <w:b/>
                <w:bCs/>
                <w:i/>
                <w:sz w:val="20"/>
                <w:szCs w:val="20"/>
              </w:rPr>
              <w:t>Note to paragraph (a</w:t>
            </w:r>
            <w:proofErr w:type="gramStart"/>
            <w:r w:rsidRPr="002E0D86">
              <w:rPr>
                <w:b/>
                <w:bCs/>
                <w:i/>
                <w:sz w:val="20"/>
                <w:szCs w:val="20"/>
              </w:rPr>
              <w:t>)(</w:t>
            </w:r>
            <w:proofErr w:type="gramEnd"/>
            <w:r w:rsidRPr="002E0D86">
              <w:rPr>
                <w:b/>
                <w:bCs/>
                <w:i/>
                <w:sz w:val="20"/>
                <w:szCs w:val="20"/>
              </w:rPr>
              <w:t xml:space="preserve">9): </w:t>
            </w:r>
            <w:r w:rsidRPr="002E0D86">
              <w:rPr>
                <w:i/>
                <w:sz w:val="20"/>
                <w:szCs w:val="20"/>
              </w:rPr>
              <w:t xml:space="preserve">This paragraph does not control a satellite or spacecraft that provides only a differential correction broadcast for the purposes of positioning, navigation, or timing. </w:t>
            </w:r>
          </w:p>
          <w:p w:rsidR="002E0D86" w:rsidRPr="002E0D86" w:rsidRDefault="002E0D86" w:rsidP="002E0D86">
            <w:pPr>
              <w:pStyle w:val="TextLevel2"/>
              <w:rPr>
                <w:rFonts w:ascii="Times" w:hAnsi="Times"/>
                <w:i/>
                <w:sz w:val="20"/>
              </w:rPr>
            </w:pPr>
            <w:r w:rsidRPr="002E0D86">
              <w:rPr>
                <w:i/>
              </w:rPr>
              <w:t>(10) Provide space-based logistics, assembly, or servicing of any spacecraft (</w:t>
            </w:r>
            <w:r w:rsidRPr="002E0D86">
              <w:rPr>
                <w:i/>
                <w:iCs/>
              </w:rPr>
              <w:t xml:space="preserve">e.g., </w:t>
            </w:r>
            <w:r w:rsidRPr="002E0D86">
              <w:rPr>
                <w:i/>
              </w:rPr>
              <w:t xml:space="preserve">refueling) and have integrated propulsion other than that required for attitude control; </w:t>
            </w:r>
          </w:p>
          <w:p w:rsidR="002E0D86" w:rsidRPr="002E0D86" w:rsidRDefault="002E0D86" w:rsidP="002E0D86">
            <w:pPr>
              <w:pStyle w:val="TextLevel2"/>
              <w:rPr>
                <w:i/>
                <w:sz w:val="20"/>
              </w:rPr>
            </w:pPr>
            <w:r w:rsidRPr="002E0D86">
              <w:rPr>
                <w:i/>
              </w:rPr>
              <w:t>(11) Provide for sub-orbital or in-space human habitation and have integrated propulsion other than that required for attitude control;</w:t>
            </w:r>
            <w:r w:rsidRPr="002E0D86" w:rsidDel="004353DD">
              <w:rPr>
                <w:i/>
              </w:rPr>
              <w:t xml:space="preserve"> </w:t>
            </w:r>
          </w:p>
          <w:p w:rsidR="002E0D86" w:rsidRPr="002E0D86" w:rsidRDefault="002E0D86" w:rsidP="002E0D86">
            <w:pPr>
              <w:pStyle w:val="TextLevel2"/>
              <w:rPr>
                <w:rFonts w:ascii="Times" w:hAnsi="Times"/>
                <w:i/>
                <w:sz w:val="20"/>
              </w:rPr>
            </w:pPr>
            <w:r w:rsidRPr="002E0D86">
              <w:rPr>
                <w:i/>
              </w:rPr>
              <w:t xml:space="preserve">(12) That are not commercial communications satellites and that have integrated propulsion other than for attitude control or achieving initial </w:t>
            </w:r>
            <w:r w:rsidRPr="002E0D86">
              <w:rPr>
                <w:i/>
              </w:rPr>
              <w:lastRenderedPageBreak/>
              <w:t>orbit;</w:t>
            </w:r>
          </w:p>
          <w:p w:rsidR="002E0D86" w:rsidRPr="002E0D86" w:rsidRDefault="002E0D86" w:rsidP="002E0D86">
            <w:pPr>
              <w:pStyle w:val="TextLevel2"/>
              <w:rPr>
                <w:rFonts w:ascii="Times" w:hAnsi="Times"/>
                <w:i/>
                <w:sz w:val="20"/>
              </w:rPr>
            </w:pPr>
            <w:r w:rsidRPr="002E0D86">
              <w:rPr>
                <w:i/>
              </w:rPr>
              <w:t>* (13) Are classified, contain classified software or hardware, are manufactured using classified production data, or are being developed using classified information (</w:t>
            </w:r>
            <w:r w:rsidRPr="002E0D86">
              <w:rPr>
                <w:i/>
                <w:iCs/>
              </w:rPr>
              <w:t xml:space="preserve">e.g., </w:t>
            </w:r>
            <w:r w:rsidRPr="002E0D86">
              <w:rPr>
                <w:i/>
              </w:rPr>
              <w:t xml:space="preserve">having classified requirements, specifications, functions, or operational characteristics or include classified cryptographic items controlled under USML Category XIII of this subchapter). ‘‘Classified’’ means classified pursuant to Executive Order 13526, or predecessor order, and a security classification guide developed pursuant thereto or equivalent, or to the corresponding classification rules of another government or international organization. </w:t>
            </w:r>
          </w:p>
          <w:p w:rsidR="002E0D86" w:rsidRPr="002E0D86" w:rsidRDefault="002E0D86" w:rsidP="002E0D86">
            <w:pPr>
              <w:pStyle w:val="TextLevel1"/>
              <w:ind w:left="660"/>
              <w:rPr>
                <w:rFonts w:ascii="Times" w:hAnsi="Times"/>
                <w:i/>
                <w:sz w:val="20"/>
              </w:rPr>
            </w:pPr>
            <w:r w:rsidRPr="002E0D86">
              <w:rPr>
                <w:b/>
                <w:bCs/>
                <w:i/>
                <w:sz w:val="20"/>
                <w:szCs w:val="20"/>
              </w:rPr>
              <w:t xml:space="preserve">Note 1 to paragraph (a): </w:t>
            </w:r>
            <w:r w:rsidRPr="002E0D86">
              <w:rPr>
                <w:i/>
                <w:sz w:val="20"/>
                <w:szCs w:val="20"/>
              </w:rPr>
              <w:t>Spacecraft not identified in this paragraph are subject to the EAR (</w:t>
            </w:r>
            <w:r w:rsidRPr="002E0D86">
              <w:rPr>
                <w:i/>
                <w:iCs/>
                <w:sz w:val="20"/>
                <w:szCs w:val="20"/>
              </w:rPr>
              <w:t xml:space="preserve">see </w:t>
            </w:r>
            <w:r w:rsidRPr="002E0D86">
              <w:rPr>
                <w:i/>
                <w:sz w:val="20"/>
                <w:szCs w:val="20"/>
              </w:rPr>
              <w:t xml:space="preserve">ECCNs 9A004 and 9A515). Spacecraft described in ECCNs 9A004 and 9A515 remain subject to the EAR even if defense articles described on the USML are incorporated therein, except when such incorporation results in a spacecraft described in this paragraph. </w:t>
            </w:r>
          </w:p>
          <w:p w:rsidR="002E0D86" w:rsidRPr="002E0D86" w:rsidRDefault="002E0D86" w:rsidP="002E0D86">
            <w:pPr>
              <w:pStyle w:val="TextLevel1"/>
              <w:ind w:left="660"/>
              <w:rPr>
                <w:rFonts w:ascii="Times" w:hAnsi="Times"/>
                <w:i/>
                <w:sz w:val="20"/>
              </w:rPr>
            </w:pPr>
            <w:r w:rsidRPr="002E0D86">
              <w:rPr>
                <w:b/>
                <w:bCs/>
                <w:i/>
                <w:sz w:val="20"/>
                <w:szCs w:val="20"/>
              </w:rPr>
              <w:t xml:space="preserve">Note 2 to paragraph (a): </w:t>
            </w:r>
            <w:r w:rsidRPr="002E0D86">
              <w:rPr>
                <w:i/>
                <w:sz w:val="20"/>
                <w:szCs w:val="20"/>
              </w:rPr>
              <w:t>This paragraph does not control (a) the International Space Station (ISS) and its specially designed (as defined in the EAR) parts and components, which are subject to the EAR, or (b) those articles for the ISS that are determined to be subject to the EAR via a commodity jurisdiction determination (</w:t>
            </w:r>
            <w:r w:rsidRPr="002E0D86">
              <w:rPr>
                <w:i/>
                <w:iCs/>
                <w:sz w:val="20"/>
                <w:szCs w:val="20"/>
              </w:rPr>
              <w:t xml:space="preserve">see </w:t>
            </w:r>
            <w:r w:rsidRPr="002E0D86">
              <w:rPr>
                <w:i/>
                <w:sz w:val="20"/>
                <w:szCs w:val="20"/>
              </w:rPr>
              <w:t xml:space="preserve">§ 120.4 of this subchapter). Use of a defense article on the ISS that was not specially designed (as defined in the EAR) for the ISS does not cause the item to become subject to the EAR. </w:t>
            </w:r>
          </w:p>
          <w:p w:rsidR="002E0D86" w:rsidRPr="002E0D86" w:rsidRDefault="002E0D86" w:rsidP="002E0D86">
            <w:pPr>
              <w:pStyle w:val="TextLevel1"/>
              <w:ind w:left="660"/>
              <w:rPr>
                <w:rFonts w:ascii="Times" w:hAnsi="Times"/>
                <w:i/>
                <w:sz w:val="20"/>
              </w:rPr>
            </w:pPr>
            <w:r w:rsidRPr="002E0D86">
              <w:rPr>
                <w:b/>
                <w:bCs/>
                <w:i/>
                <w:sz w:val="20"/>
                <w:szCs w:val="20"/>
              </w:rPr>
              <w:t xml:space="preserve">Note 3 to paragraph (a): </w:t>
            </w:r>
            <w:r w:rsidRPr="002E0D86">
              <w:rPr>
                <w:i/>
                <w:sz w:val="20"/>
                <w:szCs w:val="20"/>
              </w:rPr>
              <w:t>Attitude control is the exercise of control over spacecraft orientation (</w:t>
            </w:r>
            <w:r w:rsidRPr="002E0D86">
              <w:rPr>
                <w:i/>
                <w:iCs/>
                <w:sz w:val="20"/>
                <w:szCs w:val="20"/>
              </w:rPr>
              <w:t xml:space="preserve">e.g., </w:t>
            </w:r>
            <w:r w:rsidRPr="002E0D86">
              <w:rPr>
                <w:i/>
                <w:sz w:val="20"/>
                <w:szCs w:val="20"/>
              </w:rPr>
              <w:t xml:space="preserve">pointing) within an orbital plane, which may include orbit maintenance using the attitude control thrusters. </w:t>
            </w:r>
          </w:p>
          <w:p w:rsidR="002E0D86" w:rsidRPr="002E0D86" w:rsidRDefault="002E0D86" w:rsidP="002E0D86">
            <w:pPr>
              <w:pStyle w:val="TextLevel1"/>
              <w:ind w:left="660"/>
              <w:rPr>
                <w:rFonts w:ascii="Times" w:hAnsi="Times"/>
                <w:i/>
                <w:sz w:val="20"/>
              </w:rPr>
            </w:pPr>
            <w:r w:rsidRPr="002E0D86">
              <w:rPr>
                <w:i/>
              </w:rPr>
              <w:t xml:space="preserve">(b) Ground control systems or training simulators, specially designed for telemetry, tracking, and control (TT&amp;C) of spacecraft in paragraph (a) of this category. </w:t>
            </w:r>
          </w:p>
          <w:p w:rsidR="002E0D86" w:rsidRDefault="002E0D86" w:rsidP="002E0D86">
            <w:pPr>
              <w:pStyle w:val="TextLevel1"/>
              <w:ind w:left="660"/>
              <w:rPr>
                <w:i/>
                <w:sz w:val="20"/>
                <w:szCs w:val="20"/>
              </w:rPr>
            </w:pPr>
            <w:r w:rsidRPr="002E0D86">
              <w:rPr>
                <w:b/>
                <w:bCs/>
                <w:i/>
                <w:sz w:val="20"/>
                <w:szCs w:val="20"/>
              </w:rPr>
              <w:t xml:space="preserve">Note to paragraph (b): </w:t>
            </w:r>
            <w:r w:rsidRPr="002E0D86">
              <w:rPr>
                <w:i/>
                <w:sz w:val="20"/>
                <w:szCs w:val="20"/>
              </w:rPr>
              <w:t xml:space="preserve">Parts, components, accessories, attachments, equipment, or systems that are common to ground control systems or training simulators controlled in this paragraph and those that are used for spacecraft not controlled in paragraph (a) of this category are subject to the EAR. </w:t>
            </w:r>
          </w:p>
          <w:p w:rsidR="00AA03C9" w:rsidRPr="00000993" w:rsidRDefault="00AA03C9" w:rsidP="00AA03C9">
            <w:pPr>
              <w:pStyle w:val="TextLevel1"/>
              <w:rPr>
                <w:rFonts w:ascii="Times" w:hAnsi="Times"/>
                <w:sz w:val="20"/>
              </w:rPr>
            </w:pPr>
            <w:r w:rsidRPr="00922C45">
              <w:rPr>
                <w:b/>
                <w:highlight w:val="yellow"/>
              </w:rPr>
              <w:t>(b)</w:t>
            </w:r>
            <w:r w:rsidRPr="00922C45">
              <w:rPr>
                <w:highlight w:val="yellow"/>
              </w:rPr>
              <w:t xml:space="preserve"> Ground control systems or training simulators, specially designed for telemetry, tracking, and control (TT&amp;C) of spacecraft in paragraph (a) of this category.</w:t>
            </w:r>
            <w:r w:rsidRPr="00000993">
              <w:t xml:space="preserve"> </w:t>
            </w:r>
          </w:p>
          <w:p w:rsidR="00AA03C9" w:rsidRPr="00000993" w:rsidRDefault="00AA03C9" w:rsidP="00AA03C9">
            <w:pPr>
              <w:pStyle w:val="TextLevel1"/>
              <w:ind w:left="660"/>
              <w:rPr>
                <w:rFonts w:ascii="Times" w:hAnsi="Times"/>
                <w:sz w:val="20"/>
              </w:rPr>
            </w:pPr>
            <w:r w:rsidRPr="00DC7831">
              <w:rPr>
                <w:b/>
                <w:bCs/>
                <w:sz w:val="20"/>
                <w:szCs w:val="20"/>
              </w:rPr>
              <w:t xml:space="preserve">Note to paragraph (b): </w:t>
            </w:r>
            <w:r w:rsidRPr="00DC7831">
              <w:rPr>
                <w:sz w:val="20"/>
                <w:szCs w:val="20"/>
              </w:rPr>
              <w:t xml:space="preserve">Parts, components, accessories, attachments, equipment, or systems that are common to ground control systems or training simulators controlled in this paragraph and those that are used for spacecraft not controlled in paragraph (a) of this category are subject to the EAR. </w:t>
            </w:r>
          </w:p>
          <w:p w:rsidR="00AA03C9" w:rsidRPr="002E0D86" w:rsidRDefault="00AA03C9" w:rsidP="002E0D86">
            <w:pPr>
              <w:pStyle w:val="TextLevel1"/>
              <w:ind w:left="660"/>
              <w:rPr>
                <w:rFonts w:ascii="Times" w:hAnsi="Times"/>
                <w:i/>
                <w:sz w:val="20"/>
              </w:rPr>
            </w:pPr>
          </w:p>
          <w:p w:rsidR="002E0D86" w:rsidRPr="002E0D86" w:rsidRDefault="002E0D86" w:rsidP="002E0D86">
            <w:pPr>
              <w:pStyle w:val="TextLevel1"/>
              <w:rPr>
                <w:rFonts w:ascii="Times" w:hAnsi="Times"/>
                <w:i/>
                <w:sz w:val="20"/>
              </w:rPr>
            </w:pPr>
            <w:r w:rsidRPr="002E0D86">
              <w:rPr>
                <w:b/>
                <w:i/>
              </w:rPr>
              <w:t>(c)</w:t>
            </w:r>
            <w:r w:rsidRPr="002E0D86">
              <w:rPr>
                <w:i/>
              </w:rPr>
              <w:t xml:space="preserve"> </w:t>
            </w:r>
            <w:r w:rsidRPr="002E0D86">
              <w:rPr>
                <w:b/>
                <w:i/>
              </w:rPr>
              <w:t>Global Positioning System (GPS</w:t>
            </w:r>
            <w:r w:rsidRPr="002E0D86">
              <w:rPr>
                <w:i/>
              </w:rPr>
              <w:t xml:space="preserve">) receiving equipment specially designed for military application, or GPS receiving equipment with any of the following characteristics, and specially designed parts and components therefor: </w:t>
            </w:r>
          </w:p>
          <w:p w:rsidR="002E0D86" w:rsidRPr="002E0D86" w:rsidRDefault="002E0D86" w:rsidP="002E0D86">
            <w:pPr>
              <w:pStyle w:val="TextLevel2"/>
              <w:rPr>
                <w:rFonts w:ascii="Times" w:hAnsi="Times"/>
                <w:i/>
                <w:sz w:val="20"/>
              </w:rPr>
            </w:pPr>
            <w:r w:rsidRPr="002E0D86">
              <w:rPr>
                <w:i/>
              </w:rPr>
              <w:t>(1) Specially designed for encryption or decryption (</w:t>
            </w:r>
            <w:r w:rsidRPr="002E0D86">
              <w:rPr>
                <w:i/>
                <w:iCs/>
              </w:rPr>
              <w:t xml:space="preserve">e.g., </w:t>
            </w:r>
            <w:r w:rsidRPr="002E0D86">
              <w:rPr>
                <w:i/>
              </w:rPr>
              <w:t xml:space="preserve">Y-Code) of GPS precise positioning service (PPS) signals (MT if designed or modified for airborne applications); </w:t>
            </w:r>
          </w:p>
          <w:p w:rsidR="002E0D86" w:rsidRPr="002E0D86" w:rsidRDefault="002E0D86" w:rsidP="002E0D86">
            <w:pPr>
              <w:pStyle w:val="TextLevel2"/>
              <w:rPr>
                <w:rFonts w:ascii="Times" w:hAnsi="Times"/>
                <w:i/>
                <w:sz w:val="20"/>
              </w:rPr>
            </w:pPr>
            <w:r w:rsidRPr="002E0D86">
              <w:rPr>
                <w:i/>
              </w:rPr>
              <w:t xml:space="preserve">(2) [Reserved] </w:t>
            </w:r>
          </w:p>
          <w:p w:rsidR="002E0D86" w:rsidRPr="002E0D86" w:rsidRDefault="002E0D86" w:rsidP="002E0D86">
            <w:pPr>
              <w:pStyle w:val="TextLevel2"/>
              <w:rPr>
                <w:i/>
              </w:rPr>
            </w:pPr>
            <w:r w:rsidRPr="002E0D86">
              <w:rPr>
                <w:i/>
              </w:rPr>
              <w:t xml:space="preserve">(3) Specially designed for use with a null steering antenna, an electronically steerable antenna, or including a null steering antenna designed to reduce </w:t>
            </w:r>
            <w:r w:rsidRPr="002E0D86">
              <w:rPr>
                <w:i/>
              </w:rPr>
              <w:lastRenderedPageBreak/>
              <w:t>or avoid jamming signals (MT if designed or modified for airborne applications);</w:t>
            </w:r>
          </w:p>
          <w:p w:rsidR="002E0D86" w:rsidRPr="002E0D86" w:rsidRDefault="002E0D86" w:rsidP="002E0D86">
            <w:pPr>
              <w:pStyle w:val="TextLevel1"/>
              <w:ind w:left="660"/>
              <w:rPr>
                <w:i/>
                <w:sz w:val="20"/>
                <w:szCs w:val="20"/>
              </w:rPr>
            </w:pPr>
            <w:r w:rsidRPr="002E0D86">
              <w:rPr>
                <w:b/>
                <w:bCs/>
                <w:i/>
                <w:sz w:val="20"/>
                <w:szCs w:val="20"/>
              </w:rPr>
              <w:t>Note to paragraph (c</w:t>
            </w:r>
            <w:proofErr w:type="gramStart"/>
            <w:r w:rsidRPr="002E0D86">
              <w:rPr>
                <w:b/>
                <w:bCs/>
                <w:i/>
                <w:sz w:val="20"/>
                <w:szCs w:val="20"/>
              </w:rPr>
              <w:t>)(</w:t>
            </w:r>
            <w:proofErr w:type="gramEnd"/>
            <w:r w:rsidRPr="002E0D86">
              <w:rPr>
                <w:b/>
                <w:bCs/>
                <w:i/>
                <w:sz w:val="20"/>
                <w:szCs w:val="20"/>
              </w:rPr>
              <w:t xml:space="preserve">3): </w:t>
            </w:r>
            <w:r w:rsidRPr="002E0D86">
              <w:rPr>
                <w:i/>
                <w:sz w:val="20"/>
                <w:szCs w:val="20"/>
              </w:rPr>
              <w:t xml:space="preserve">The articles described in this paragraph are subject to the EAR when, prior to export, </w:t>
            </w:r>
            <w:proofErr w:type="spellStart"/>
            <w:r w:rsidRPr="002E0D86">
              <w:rPr>
                <w:i/>
                <w:sz w:val="20"/>
                <w:szCs w:val="20"/>
              </w:rPr>
              <w:t>reexport</w:t>
            </w:r>
            <w:proofErr w:type="spellEnd"/>
            <w:r w:rsidRPr="002E0D86">
              <w:rPr>
                <w:i/>
                <w:sz w:val="20"/>
                <w:szCs w:val="20"/>
              </w:rPr>
              <w:t xml:space="preserve">, retransfer, or temporary import, they are integrated into and included as an integral part of an item subject to the EAR. Articles do not become subject to the EAR until integrated into the item subject to the EAR. Export, </w:t>
            </w:r>
            <w:proofErr w:type="spellStart"/>
            <w:r w:rsidRPr="002E0D86">
              <w:rPr>
                <w:i/>
                <w:sz w:val="20"/>
                <w:szCs w:val="20"/>
              </w:rPr>
              <w:t>reexport</w:t>
            </w:r>
            <w:proofErr w:type="spellEnd"/>
            <w:r w:rsidRPr="002E0D86">
              <w:rPr>
                <w:i/>
                <w:sz w:val="20"/>
                <w:szCs w:val="20"/>
              </w:rPr>
              <w:t>, retransfer, or temporary import of, and technical data and defense services directly related to, defense articles intended to be integrated remain subject to the ITAR.</w:t>
            </w:r>
          </w:p>
          <w:p w:rsidR="002E0D86" w:rsidRPr="002E0D86" w:rsidRDefault="002E0D86" w:rsidP="002E0D86">
            <w:pPr>
              <w:pStyle w:val="TextLevel2"/>
              <w:rPr>
                <w:i/>
              </w:rPr>
            </w:pPr>
            <w:r w:rsidRPr="002E0D86">
              <w:rPr>
                <w:i/>
              </w:rPr>
              <w:t xml:space="preserve">(4) Specially designed for use with rockets, missiles, SLVs, drones, or unmanned air vehicle systems capable of delivering at least a 500 kg payload to a range of at least 300 km (MT if designed or modified for rockets, missiles, SLVs, drones, or unmanned air vehicle systems controlled in this subchapter). </w:t>
            </w:r>
          </w:p>
          <w:p w:rsidR="002E0D86" w:rsidRPr="002E0D86" w:rsidRDefault="002E0D86" w:rsidP="002E0D86">
            <w:pPr>
              <w:pStyle w:val="TextLevel1"/>
              <w:ind w:left="660"/>
              <w:rPr>
                <w:rFonts w:ascii="Times" w:hAnsi="Times"/>
                <w:i/>
                <w:sz w:val="20"/>
              </w:rPr>
            </w:pPr>
            <w:r w:rsidRPr="002E0D86">
              <w:rPr>
                <w:b/>
                <w:bCs/>
                <w:i/>
                <w:sz w:val="20"/>
                <w:szCs w:val="20"/>
              </w:rPr>
              <w:t xml:space="preserve">Note to paragraph (c)(4): </w:t>
            </w:r>
            <w:r w:rsidRPr="002E0D86">
              <w:rPr>
                <w:i/>
                <w:sz w:val="20"/>
                <w:szCs w:val="20"/>
              </w:rPr>
              <w:t xml:space="preserve">‘‘Payload’’ is the total mass that can be carried or delivered by the specified rocket, missile, SLV, drone or unmanned aerial vehicle that is not used to maintain flight. For definition of ‘‘range’’ as it pertains to rocket systems, </w:t>
            </w:r>
            <w:r w:rsidRPr="002E0D86">
              <w:rPr>
                <w:i/>
                <w:iCs/>
                <w:sz w:val="20"/>
                <w:szCs w:val="20"/>
              </w:rPr>
              <w:t xml:space="preserve">see </w:t>
            </w:r>
            <w:r w:rsidRPr="002E0D86">
              <w:rPr>
                <w:i/>
                <w:sz w:val="20"/>
                <w:szCs w:val="20"/>
              </w:rPr>
              <w:t xml:space="preserve">note 1 to paragraph (a) of USML Category IV For definition of ‘‘range’’ as it pertains to aircraft systems, </w:t>
            </w:r>
            <w:r w:rsidRPr="002E0D86">
              <w:rPr>
                <w:i/>
                <w:iCs/>
                <w:sz w:val="20"/>
                <w:szCs w:val="20"/>
              </w:rPr>
              <w:t xml:space="preserve">see </w:t>
            </w:r>
            <w:r w:rsidRPr="002E0D86">
              <w:rPr>
                <w:i/>
                <w:sz w:val="20"/>
                <w:szCs w:val="20"/>
              </w:rPr>
              <w:t xml:space="preserve">note to paragraph (a) of USML Category VIII. </w:t>
            </w:r>
          </w:p>
          <w:p w:rsidR="002E0D86" w:rsidRPr="002E0D86" w:rsidRDefault="002E0D86" w:rsidP="002E0D86">
            <w:pPr>
              <w:pStyle w:val="TextLevel1"/>
              <w:ind w:left="660"/>
              <w:rPr>
                <w:rFonts w:ascii="Times" w:hAnsi="Times"/>
                <w:i/>
                <w:sz w:val="20"/>
              </w:rPr>
            </w:pPr>
            <w:r w:rsidRPr="002E0D86">
              <w:rPr>
                <w:i/>
              </w:rPr>
              <w:t xml:space="preserve">(d) [Reserved] </w:t>
            </w:r>
          </w:p>
          <w:p w:rsidR="00897951" w:rsidRPr="002E0D86" w:rsidRDefault="00897951" w:rsidP="002E0D86">
            <w:pPr>
              <w:pStyle w:val="TextLevel1"/>
              <w:rPr>
                <w:rFonts w:ascii="Arial" w:hAnsi="Arial" w:cs="Arial"/>
                <w:i/>
              </w:rPr>
            </w:pPr>
          </w:p>
        </w:tc>
      </w:tr>
      <w:tr w:rsidR="00252CC5" w:rsidRPr="00F70090" w:rsidTr="003053BC">
        <w:tc>
          <w:tcPr>
            <w:tcW w:w="2358" w:type="dxa"/>
          </w:tcPr>
          <w:p w:rsidR="00252CC5" w:rsidRPr="00252CC5" w:rsidRDefault="00252CC5" w:rsidP="00252CC5">
            <w:pPr>
              <w:autoSpaceDE w:val="0"/>
              <w:autoSpaceDN w:val="0"/>
              <w:adjustRightInd w:val="0"/>
              <w:rPr>
                <w:rFonts w:ascii="Melior" w:hAnsi="Melior" w:cs="Melior"/>
                <w:b/>
                <w:i/>
                <w:color w:val="000000"/>
              </w:rPr>
            </w:pPr>
            <w:r w:rsidRPr="00252CC5">
              <w:rPr>
                <w:rFonts w:ascii="Melior" w:hAnsi="Melior" w:cs="Melior"/>
                <w:b/>
                <w:i/>
                <w:color w:val="000000"/>
              </w:rPr>
              <w:lastRenderedPageBreak/>
              <w:t>Spacecraft parts, components, accessories, attachments, equipment, or systems, as follows:</w:t>
            </w:r>
          </w:p>
          <w:p w:rsidR="00252CC5" w:rsidRPr="00F70090" w:rsidRDefault="00252CC5" w:rsidP="00C75B03">
            <w:pPr>
              <w:spacing w:before="120"/>
              <w:jc w:val="center"/>
              <w:rPr>
                <w:rFonts w:ascii="Times New Roman" w:hAnsi="Times New Roman" w:cs="Times New Roman"/>
                <w:b/>
                <w:i/>
              </w:rPr>
            </w:pPr>
          </w:p>
        </w:tc>
        <w:tc>
          <w:tcPr>
            <w:tcW w:w="7218" w:type="dxa"/>
          </w:tcPr>
          <w:p w:rsidR="002E0D86" w:rsidRPr="00000993" w:rsidRDefault="002E0D86" w:rsidP="002E0D86">
            <w:pPr>
              <w:pStyle w:val="TextLevel1"/>
              <w:rPr>
                <w:rFonts w:ascii="Times" w:hAnsi="Times"/>
                <w:sz w:val="20"/>
              </w:rPr>
            </w:pPr>
            <w:r w:rsidRPr="00000993">
              <w:t xml:space="preserve"> (e) Spacecraft parts, components, accessories, attachments, equipment, or systems, as follows: </w:t>
            </w:r>
          </w:p>
          <w:p w:rsidR="002E0D86" w:rsidRPr="00000993" w:rsidRDefault="002E0D86" w:rsidP="002E0D86">
            <w:pPr>
              <w:pStyle w:val="TextLevel2"/>
              <w:rPr>
                <w:rFonts w:ascii="Times" w:hAnsi="Times"/>
                <w:sz w:val="20"/>
              </w:rPr>
            </w:pPr>
            <w:r w:rsidRPr="00000993">
              <w:t xml:space="preserve">(1) Antenna systems specially designed for spacecraft that: </w:t>
            </w:r>
          </w:p>
          <w:p w:rsidR="002E0D86" w:rsidRPr="000168AE" w:rsidRDefault="002E0D86" w:rsidP="002E0D86">
            <w:pPr>
              <w:pStyle w:val="TextLevel3"/>
              <w:rPr>
                <w:rFonts w:ascii="Times" w:hAnsi="Times"/>
                <w:sz w:val="20"/>
              </w:rPr>
            </w:pPr>
            <w:r w:rsidRPr="000168AE">
              <w:t>(</w:t>
            </w:r>
            <w:proofErr w:type="spellStart"/>
            <w:r w:rsidRPr="000168AE">
              <w:t>i</w:t>
            </w:r>
            <w:proofErr w:type="spellEnd"/>
            <w:r w:rsidRPr="000168AE">
              <w:t xml:space="preserve">) Have a dimension greater than 25 meters in diameter or length of the major axis; </w:t>
            </w:r>
          </w:p>
          <w:p w:rsidR="002E0D86" w:rsidRDefault="002E0D86" w:rsidP="002E0D86">
            <w:pPr>
              <w:pStyle w:val="TextLevel3"/>
            </w:pPr>
            <w:r w:rsidRPr="000168AE">
              <w:t xml:space="preserve">(ii) Employ active electronic scanning; </w:t>
            </w:r>
          </w:p>
          <w:p w:rsidR="002E0D86" w:rsidRDefault="002E0D86" w:rsidP="002E0D86">
            <w:pPr>
              <w:pStyle w:val="TextLevel3"/>
            </w:pPr>
            <w:r w:rsidRPr="000168AE">
              <w:t xml:space="preserve">(iii) Are adaptive beam forming; or </w:t>
            </w:r>
          </w:p>
          <w:p w:rsidR="002E0D86" w:rsidRPr="000168AE" w:rsidRDefault="002E0D86" w:rsidP="002E0D86">
            <w:pPr>
              <w:pStyle w:val="TextLevel3"/>
              <w:rPr>
                <w:rFonts w:ascii="Times" w:hAnsi="Times"/>
                <w:sz w:val="20"/>
              </w:rPr>
            </w:pPr>
            <w:r w:rsidRPr="000168AE">
              <w:t>(iv) Are for interferometric radar;</w:t>
            </w:r>
          </w:p>
          <w:p w:rsidR="002E0D86" w:rsidRPr="00922C45" w:rsidRDefault="002E0D86" w:rsidP="002E0D86">
            <w:pPr>
              <w:pStyle w:val="TextLevel2"/>
              <w:rPr>
                <w:rFonts w:ascii="Times" w:hAnsi="Times"/>
                <w:sz w:val="20"/>
                <w:highlight w:val="yellow"/>
              </w:rPr>
            </w:pPr>
            <w:r w:rsidRPr="00922C45">
              <w:rPr>
                <w:highlight w:val="yellow"/>
              </w:rPr>
              <w:t>(2) Space-qualified optics (</w:t>
            </w:r>
            <w:r w:rsidRPr="00922C45">
              <w:rPr>
                <w:i/>
                <w:iCs/>
                <w:highlight w:val="yellow"/>
              </w:rPr>
              <w:t xml:space="preserve">i.e., </w:t>
            </w:r>
            <w:r w:rsidRPr="00922C45">
              <w:rPr>
                <w:highlight w:val="yellow"/>
              </w:rPr>
              <w:t>lens or mirror), including optical coating, having active properties (</w:t>
            </w:r>
            <w:r w:rsidRPr="00922C45">
              <w:rPr>
                <w:i/>
                <w:iCs/>
                <w:highlight w:val="yellow"/>
              </w:rPr>
              <w:t xml:space="preserve">e.g., </w:t>
            </w:r>
            <w:r w:rsidRPr="00922C45">
              <w:rPr>
                <w:highlight w:val="yellow"/>
              </w:rPr>
              <w:t xml:space="preserve">adaptive, deformable) with a largest lateral clear aperture dimension greater than 0.35 meters; </w:t>
            </w:r>
          </w:p>
          <w:p w:rsidR="002E0D86" w:rsidRPr="00922C45" w:rsidRDefault="002E0D86" w:rsidP="002E0D86">
            <w:pPr>
              <w:pStyle w:val="TextLevel2"/>
              <w:rPr>
                <w:rFonts w:ascii="Times" w:hAnsi="Times"/>
                <w:sz w:val="20"/>
                <w:highlight w:val="yellow"/>
              </w:rPr>
            </w:pPr>
            <w:r w:rsidRPr="00922C45">
              <w:rPr>
                <w:highlight w:val="yellow"/>
              </w:rPr>
              <w:t xml:space="preserve">(3) Space-qualified focal plane arrays (FPA) having a peak response in the wavelength range exceeding 900nm and readout integrated circuit (ROIC), whether separate or integrated, specially designed therefor; </w:t>
            </w:r>
          </w:p>
          <w:p w:rsidR="002E0D86" w:rsidRPr="00922C45" w:rsidRDefault="002E0D86" w:rsidP="002E0D86">
            <w:pPr>
              <w:pStyle w:val="TextLevel2"/>
              <w:rPr>
                <w:rFonts w:ascii="Times" w:hAnsi="Times"/>
                <w:sz w:val="20"/>
                <w:highlight w:val="yellow"/>
              </w:rPr>
            </w:pPr>
            <w:r w:rsidRPr="00922C45">
              <w:rPr>
                <w:highlight w:val="yellow"/>
              </w:rPr>
              <w:t>(4) Space-qualified mechanical (</w:t>
            </w:r>
            <w:r w:rsidRPr="00922C45">
              <w:rPr>
                <w:i/>
                <w:iCs/>
                <w:highlight w:val="yellow"/>
              </w:rPr>
              <w:t xml:space="preserve">i.e., </w:t>
            </w:r>
            <w:r w:rsidRPr="00922C45">
              <w:rPr>
                <w:highlight w:val="yellow"/>
              </w:rPr>
              <w:t xml:space="preserve">active) </w:t>
            </w:r>
            <w:proofErr w:type="spellStart"/>
            <w:r w:rsidRPr="00922C45">
              <w:rPr>
                <w:highlight w:val="yellow"/>
              </w:rPr>
              <w:t>cryocooler</w:t>
            </w:r>
            <w:proofErr w:type="spellEnd"/>
            <w:r w:rsidRPr="00922C45">
              <w:rPr>
                <w:highlight w:val="yellow"/>
              </w:rPr>
              <w:t xml:space="preserve"> or active cold finger, and associated control electronics specially designed therefor; </w:t>
            </w:r>
          </w:p>
          <w:p w:rsidR="002E0D86" w:rsidRPr="00922C45" w:rsidRDefault="002E0D86" w:rsidP="002E0D86">
            <w:pPr>
              <w:pStyle w:val="TextLevel2"/>
              <w:rPr>
                <w:rFonts w:ascii="Times" w:hAnsi="Times"/>
                <w:sz w:val="20"/>
                <w:highlight w:val="yellow"/>
              </w:rPr>
            </w:pPr>
            <w:r w:rsidRPr="00922C45">
              <w:rPr>
                <w:highlight w:val="yellow"/>
              </w:rPr>
              <w:t xml:space="preserve">(5) Space-qualified active vibration suppression, including active isolation and active dampening, and associated control electronics therefor; </w:t>
            </w:r>
          </w:p>
          <w:p w:rsidR="002E0D86" w:rsidRPr="000168AE" w:rsidRDefault="002E0D86" w:rsidP="002E0D86">
            <w:pPr>
              <w:pStyle w:val="TextLevel2"/>
              <w:rPr>
                <w:rFonts w:ascii="Times" w:hAnsi="Times"/>
                <w:sz w:val="20"/>
              </w:rPr>
            </w:pPr>
            <w:r w:rsidRPr="00922C45">
              <w:rPr>
                <w:highlight w:val="yellow"/>
              </w:rPr>
              <w:t>(6) Optical bench assemblies specially designed to enable spacecraft to meet or exceed the parameters described in paragraph (a) of this category;</w:t>
            </w:r>
            <w:r w:rsidRPr="000168AE">
              <w:t xml:space="preserve"> </w:t>
            </w:r>
          </w:p>
          <w:p w:rsidR="002E0D86" w:rsidRPr="000168AE" w:rsidRDefault="002E0D86" w:rsidP="002E0D86">
            <w:pPr>
              <w:pStyle w:val="TextLevel2"/>
              <w:rPr>
                <w:rFonts w:ascii="Times" w:hAnsi="Times"/>
                <w:sz w:val="20"/>
              </w:rPr>
            </w:pPr>
            <w:r w:rsidRPr="000168AE">
              <w:t>(7) Space-qualified kinetic or directed-energy systems (</w:t>
            </w:r>
            <w:r w:rsidRPr="000168AE">
              <w:rPr>
                <w:i/>
                <w:iCs/>
              </w:rPr>
              <w:t xml:space="preserve">e.g., </w:t>
            </w:r>
            <w:r w:rsidRPr="000168AE">
              <w:t xml:space="preserve">RF, laser, charged particle) specially designed for spacecraft in paragraph (a)(5) or (a)(6) of this category, and specially designed </w:t>
            </w:r>
          </w:p>
          <w:p w:rsidR="002E0D86" w:rsidRPr="000168AE" w:rsidRDefault="002E0D86" w:rsidP="002E0D86">
            <w:pPr>
              <w:pStyle w:val="TextLevel2"/>
              <w:rPr>
                <w:rFonts w:ascii="Times" w:hAnsi="Times"/>
                <w:sz w:val="20"/>
              </w:rPr>
            </w:pPr>
            <w:r w:rsidRPr="000168AE">
              <w:lastRenderedPageBreak/>
              <w:t>parts and components therefor (</w:t>
            </w:r>
            <w:r w:rsidRPr="000168AE">
              <w:rPr>
                <w:i/>
                <w:iCs/>
              </w:rPr>
              <w:t xml:space="preserve">e.g., </w:t>
            </w:r>
            <w:r w:rsidRPr="000168AE">
              <w:t xml:space="preserve">power conditioning and beam-handling/ switching, propagation, tracking, and pointing equipment); </w:t>
            </w:r>
          </w:p>
          <w:p w:rsidR="002E0D86" w:rsidRPr="000168AE" w:rsidRDefault="002E0D86" w:rsidP="002E0D86">
            <w:pPr>
              <w:pStyle w:val="TextLevel2"/>
              <w:rPr>
                <w:rFonts w:ascii="Times" w:hAnsi="Times"/>
                <w:sz w:val="20"/>
              </w:rPr>
            </w:pPr>
            <w:r w:rsidRPr="000168AE">
              <w:t xml:space="preserve">(8) [Reserved] </w:t>
            </w:r>
          </w:p>
          <w:p w:rsidR="002E0D86" w:rsidRPr="000168AE" w:rsidRDefault="002E0D86" w:rsidP="002E0D86">
            <w:pPr>
              <w:pStyle w:val="TextLevel2"/>
              <w:rPr>
                <w:rFonts w:ascii="Times" w:hAnsi="Times"/>
                <w:sz w:val="20"/>
              </w:rPr>
            </w:pPr>
            <w:r w:rsidRPr="000168AE">
              <w:t>(9) Space-qualified cesium, rubidium, hydrogen maser, or quantum (</w:t>
            </w:r>
            <w:r w:rsidRPr="000168AE">
              <w:rPr>
                <w:i/>
                <w:iCs/>
              </w:rPr>
              <w:t xml:space="preserve">e.g., </w:t>
            </w:r>
            <w:r w:rsidRPr="000168AE">
              <w:t xml:space="preserve">based upon Al, Hg, </w:t>
            </w:r>
            <w:proofErr w:type="spellStart"/>
            <w:r w:rsidRPr="000168AE">
              <w:t>Yb</w:t>
            </w:r>
            <w:proofErr w:type="spellEnd"/>
            <w:r w:rsidRPr="000168AE">
              <w:t xml:space="preserve">, </w:t>
            </w:r>
            <w:proofErr w:type="spellStart"/>
            <w:r w:rsidRPr="000168AE">
              <w:t>Sr</w:t>
            </w:r>
            <w:proofErr w:type="spellEnd"/>
            <w:r w:rsidRPr="000168AE">
              <w:t xml:space="preserve">, Be Ions) atomic clocks, and specially designed parts and components therefor; </w:t>
            </w:r>
          </w:p>
          <w:p w:rsidR="002E0D86" w:rsidRPr="000168AE" w:rsidRDefault="002E0D86" w:rsidP="002E0D86">
            <w:pPr>
              <w:pStyle w:val="TextLevel2"/>
              <w:rPr>
                <w:rFonts w:ascii="Times" w:hAnsi="Times"/>
                <w:sz w:val="20"/>
              </w:rPr>
            </w:pPr>
            <w:r w:rsidRPr="000168AE">
              <w:t xml:space="preserve">(10) Attitude determination and control systems, and specially designed parts and components therefor, that provide a spacecraft’s geolocation accuracy, without using Ground Location Points, better than or equal to: </w:t>
            </w:r>
          </w:p>
          <w:p w:rsidR="002E0D86" w:rsidRPr="000168AE" w:rsidRDefault="002E0D86" w:rsidP="002E0D86">
            <w:pPr>
              <w:pStyle w:val="TextLevel3"/>
              <w:rPr>
                <w:rFonts w:ascii="Times" w:hAnsi="Times"/>
                <w:sz w:val="20"/>
              </w:rPr>
            </w:pPr>
            <w:r w:rsidRPr="000168AE">
              <w:t>(</w:t>
            </w:r>
            <w:proofErr w:type="spellStart"/>
            <w:r w:rsidRPr="000168AE">
              <w:t>i</w:t>
            </w:r>
            <w:proofErr w:type="spellEnd"/>
            <w:r w:rsidRPr="000168AE">
              <w:t xml:space="preserve">) 5 meters (CE90) from low earth orbit (LEO); </w:t>
            </w:r>
          </w:p>
          <w:p w:rsidR="002E0D86" w:rsidRPr="000168AE" w:rsidRDefault="002E0D86" w:rsidP="002E0D86">
            <w:pPr>
              <w:pStyle w:val="TextLevel3"/>
              <w:rPr>
                <w:rFonts w:ascii="Times" w:hAnsi="Times"/>
                <w:sz w:val="20"/>
              </w:rPr>
            </w:pPr>
            <w:r w:rsidRPr="000168AE">
              <w:t xml:space="preserve">(ii) 30 meters (CE90) from medium earth orbit (MEO); </w:t>
            </w:r>
          </w:p>
          <w:p w:rsidR="002E0D86" w:rsidRPr="000168AE" w:rsidRDefault="002E0D86" w:rsidP="002E0D86">
            <w:pPr>
              <w:pStyle w:val="TextLevel3"/>
              <w:rPr>
                <w:rFonts w:ascii="Times" w:hAnsi="Times"/>
                <w:sz w:val="20"/>
              </w:rPr>
            </w:pPr>
            <w:r w:rsidRPr="000168AE">
              <w:t xml:space="preserve">(iii) 150 meters (CE90) from geosynchronous orbit (GEO); or </w:t>
            </w:r>
          </w:p>
          <w:p w:rsidR="002E0D86" w:rsidRPr="00DC7831" w:rsidRDefault="002E0D86" w:rsidP="002E0D86">
            <w:pPr>
              <w:pStyle w:val="TextLevel3"/>
            </w:pPr>
            <w:r w:rsidRPr="000168AE">
              <w:t xml:space="preserve">(iv) 225 meters (CE90) from high earth orbit (HEO); </w:t>
            </w:r>
          </w:p>
          <w:p w:rsidR="002E0D86" w:rsidRPr="000168AE" w:rsidRDefault="002E0D86" w:rsidP="002E0D86">
            <w:pPr>
              <w:pStyle w:val="TextLevel2"/>
              <w:rPr>
                <w:rFonts w:ascii="Times" w:hAnsi="Times"/>
                <w:sz w:val="20"/>
              </w:rPr>
            </w:pPr>
            <w:r w:rsidRPr="000168AE">
              <w:t xml:space="preserve">(11) Space-based systems, and specially designed parts and components therefor, as follows: </w:t>
            </w:r>
          </w:p>
          <w:p w:rsidR="002E0D86" w:rsidRPr="000168AE" w:rsidRDefault="002E0D86" w:rsidP="002E0D86">
            <w:pPr>
              <w:pStyle w:val="TextLevel3"/>
              <w:rPr>
                <w:rFonts w:ascii="Times" w:hAnsi="Times"/>
                <w:sz w:val="20"/>
              </w:rPr>
            </w:pPr>
            <w:r w:rsidRPr="000168AE">
              <w:t>(</w:t>
            </w:r>
            <w:proofErr w:type="spellStart"/>
            <w:r w:rsidRPr="000168AE">
              <w:t>i</w:t>
            </w:r>
            <w:proofErr w:type="spellEnd"/>
            <w:r w:rsidRPr="000168AE">
              <w:t>) Nuclear reactors and associated power conversion systems (</w:t>
            </w:r>
            <w:r w:rsidRPr="000168AE">
              <w:rPr>
                <w:i/>
                <w:iCs/>
              </w:rPr>
              <w:t xml:space="preserve">e.g., </w:t>
            </w:r>
            <w:r w:rsidRPr="000168AE">
              <w:t xml:space="preserve">liquid metal or gas-cooled fast reactors); </w:t>
            </w:r>
          </w:p>
          <w:p w:rsidR="002E0D86" w:rsidRPr="000168AE" w:rsidRDefault="002E0D86" w:rsidP="002E0D86">
            <w:pPr>
              <w:pStyle w:val="TextLevel3"/>
              <w:rPr>
                <w:rFonts w:ascii="Times" w:hAnsi="Times"/>
                <w:sz w:val="20"/>
              </w:rPr>
            </w:pPr>
            <w:r w:rsidRPr="000168AE">
              <w:t>(ii) Radioisotope-based power systems (</w:t>
            </w:r>
            <w:r w:rsidRPr="000168AE">
              <w:rPr>
                <w:i/>
                <w:iCs/>
              </w:rPr>
              <w:t xml:space="preserve">e.g., </w:t>
            </w:r>
            <w:r w:rsidRPr="000168AE">
              <w:t xml:space="preserve">radioisotope thermoelectric generators); </w:t>
            </w:r>
          </w:p>
          <w:p w:rsidR="002E0D86" w:rsidRDefault="002E0D86" w:rsidP="002E0D86">
            <w:pPr>
              <w:pStyle w:val="TextLevel3"/>
            </w:pPr>
            <w:r w:rsidRPr="000168AE">
              <w:t>(iii) Nuclear thermal propulsion systems (</w:t>
            </w:r>
            <w:r w:rsidRPr="000168AE">
              <w:rPr>
                <w:i/>
                <w:iCs/>
              </w:rPr>
              <w:t xml:space="preserve">e.g., </w:t>
            </w:r>
            <w:r w:rsidRPr="000168AE">
              <w:t>solid core, liquid core, gas core fission</w:t>
            </w:r>
            <w:r>
              <w:t>)</w:t>
            </w:r>
            <w:r w:rsidRPr="000168AE">
              <w:t xml:space="preserve">; </w:t>
            </w:r>
            <w:r>
              <w:t>or</w:t>
            </w:r>
          </w:p>
          <w:p w:rsidR="002E0D86" w:rsidRPr="000168AE" w:rsidRDefault="002E0D86" w:rsidP="002E0D86">
            <w:pPr>
              <w:pStyle w:val="TextLevel3"/>
              <w:rPr>
                <w:rFonts w:ascii="Times" w:hAnsi="Times"/>
                <w:sz w:val="20"/>
              </w:rPr>
            </w:pPr>
            <w:r>
              <w:t xml:space="preserve">(iv)Plasma based propulsion  systems; </w:t>
            </w:r>
          </w:p>
          <w:p w:rsidR="002E0D86" w:rsidRPr="000168AE" w:rsidRDefault="002E0D86" w:rsidP="002E0D86">
            <w:pPr>
              <w:pStyle w:val="TextLevel2"/>
              <w:rPr>
                <w:rFonts w:ascii="Times" w:hAnsi="Times"/>
                <w:sz w:val="20"/>
              </w:rPr>
            </w:pPr>
            <w:r w:rsidRPr="000168AE">
              <w:t>(12) Thrusters (</w:t>
            </w:r>
            <w:r w:rsidRPr="000168AE">
              <w:rPr>
                <w:i/>
                <w:iCs/>
              </w:rPr>
              <w:t xml:space="preserve">e.g., </w:t>
            </w:r>
            <w:r w:rsidRPr="000168AE">
              <w:t xml:space="preserve">rocket engines) that provide greater than 150 </w:t>
            </w:r>
            <w:proofErr w:type="spellStart"/>
            <w:r w:rsidRPr="000168AE">
              <w:t>lbf</w:t>
            </w:r>
            <w:proofErr w:type="spellEnd"/>
            <w:r w:rsidRPr="000168AE">
              <w:t xml:space="preserve"> (</w:t>
            </w:r>
            <w:r w:rsidRPr="000168AE">
              <w:rPr>
                <w:i/>
                <w:iCs/>
              </w:rPr>
              <w:t xml:space="preserve">i.e., </w:t>
            </w:r>
            <w:r w:rsidRPr="000168AE">
              <w:t>667.23 N) vacuum thrust (MT for rocket motors or engines having a total impulse capacity equal to or greater than 8.41x10</w:t>
            </w:r>
            <w:r w:rsidRPr="000168AE">
              <w:rPr>
                <w:rFonts w:ascii="Symbol" w:hAnsi="Symbol"/>
              </w:rPr>
              <w:t>∧</w:t>
            </w:r>
            <w:r w:rsidRPr="000168AE">
              <w:t xml:space="preserve">5 newton seconds); </w:t>
            </w:r>
          </w:p>
          <w:p w:rsidR="002E0D86" w:rsidRPr="000168AE" w:rsidRDefault="002E0D86" w:rsidP="002E0D86">
            <w:pPr>
              <w:pStyle w:val="TextLevel2"/>
              <w:rPr>
                <w:rFonts w:ascii="Times" w:hAnsi="Times"/>
                <w:sz w:val="20"/>
              </w:rPr>
            </w:pPr>
            <w:r w:rsidRPr="000168AE">
              <w:t xml:space="preserve">(13) Control moment gyroscope (CMG) specially designed for spacecraft; </w:t>
            </w:r>
          </w:p>
          <w:p w:rsidR="002E0D86" w:rsidRPr="000168AE" w:rsidRDefault="002E0D86" w:rsidP="002E0D86">
            <w:pPr>
              <w:pStyle w:val="TextLevel2"/>
              <w:rPr>
                <w:rFonts w:ascii="Times" w:hAnsi="Times"/>
                <w:sz w:val="20"/>
              </w:rPr>
            </w:pPr>
            <w:r w:rsidRPr="000168AE">
              <w:t xml:space="preserve">(14) Space-qualified monolithic microwave integrated circuits (MMIC) that combine transmit and receive (T/R) functions on a single die as follows: </w:t>
            </w:r>
          </w:p>
          <w:p w:rsidR="002E0D86" w:rsidRPr="000168AE" w:rsidRDefault="002E0D86" w:rsidP="002E0D86">
            <w:pPr>
              <w:pStyle w:val="TextLevel3"/>
              <w:rPr>
                <w:rFonts w:ascii="Times" w:hAnsi="Times"/>
                <w:sz w:val="20"/>
              </w:rPr>
            </w:pPr>
            <w:r w:rsidRPr="000168AE">
              <w:t>(</w:t>
            </w:r>
            <w:proofErr w:type="spellStart"/>
            <w:r w:rsidRPr="000168AE">
              <w:t>i</w:t>
            </w:r>
            <w:proofErr w:type="spellEnd"/>
            <w:r w:rsidRPr="000168AE">
              <w:t xml:space="preserve">) Having a power amplifier with maximum saturated peak output power (in watts), </w:t>
            </w:r>
            <w:proofErr w:type="spellStart"/>
            <w:r w:rsidRPr="000168AE">
              <w:t>Psat</w:t>
            </w:r>
            <w:proofErr w:type="spellEnd"/>
            <w:r w:rsidRPr="000168AE">
              <w:t>, greater than 200 divided by the maximum operating frequency (in GHz) squared [</w:t>
            </w:r>
            <w:proofErr w:type="spellStart"/>
            <w:r w:rsidRPr="000168AE">
              <w:t>Psat</w:t>
            </w:r>
            <w:proofErr w:type="spellEnd"/>
            <w:r w:rsidRPr="000168AE">
              <w:t xml:space="preserve"> &gt;200 W*GHz2/ fGHz2]; or </w:t>
            </w:r>
          </w:p>
          <w:p w:rsidR="002E0D86" w:rsidRPr="000168AE" w:rsidRDefault="002E0D86" w:rsidP="002E0D86">
            <w:pPr>
              <w:pStyle w:val="TextLevel3"/>
              <w:rPr>
                <w:rFonts w:ascii="Times" w:hAnsi="Times"/>
                <w:sz w:val="20"/>
              </w:rPr>
            </w:pPr>
            <w:r w:rsidRPr="000168AE">
              <w:t>(ii) Having a common path (</w:t>
            </w:r>
            <w:r w:rsidRPr="000168AE">
              <w:rPr>
                <w:i/>
                <w:iCs/>
              </w:rPr>
              <w:t xml:space="preserve">e.g., </w:t>
            </w:r>
            <w:r w:rsidRPr="000168AE">
              <w:t xml:space="preserve">phase shifter-digital attenuator) circuit with greater than 3 bits phase shifting at operating frequencies 10 GHz or below, or greater than 4 bits phase shifting at operating frequencies above 10 GHz; </w:t>
            </w:r>
          </w:p>
          <w:p w:rsidR="002E0D86" w:rsidRPr="000168AE" w:rsidRDefault="002E0D86" w:rsidP="002E0D86">
            <w:pPr>
              <w:pStyle w:val="TextLevel2"/>
              <w:rPr>
                <w:rFonts w:ascii="Times" w:hAnsi="Times"/>
                <w:sz w:val="20"/>
              </w:rPr>
            </w:pPr>
            <w:r w:rsidRPr="000168AE">
              <w:t xml:space="preserve">(15) Space-qualified oscillator for radar in paragraph (a) of this category with phase noise less than </w:t>
            </w:r>
            <w:r w:rsidRPr="000168AE">
              <w:rPr>
                <w:rFonts w:ascii="BGsddV01" w:hAnsi="BGsddV01"/>
              </w:rPr>
              <w:t>¥</w:t>
            </w:r>
            <w:r w:rsidRPr="000168AE">
              <w:t xml:space="preserve">120 </w:t>
            </w:r>
            <w:proofErr w:type="spellStart"/>
            <w:r w:rsidRPr="000168AE">
              <w:t>dBc</w:t>
            </w:r>
            <w:proofErr w:type="spellEnd"/>
            <w:r w:rsidRPr="000168AE">
              <w:t xml:space="preserve">/ Hz + (20 log10(RF) (in GHz)) measured at 2 KHz*RF (in GHz) from carrier; </w:t>
            </w:r>
          </w:p>
          <w:p w:rsidR="002E0D86" w:rsidRPr="00922C45" w:rsidRDefault="002E0D86" w:rsidP="002E0D86">
            <w:pPr>
              <w:pStyle w:val="TextLevel2"/>
              <w:rPr>
                <w:rFonts w:ascii="Times" w:hAnsi="Times"/>
                <w:sz w:val="20"/>
                <w:highlight w:val="yellow"/>
              </w:rPr>
            </w:pPr>
            <w:r w:rsidRPr="00922C45">
              <w:rPr>
                <w:highlight w:val="yellow"/>
              </w:rPr>
              <w:t xml:space="preserve">(16) Space-qualified star tracker or star sensor with angular accuracy less than or equal to 1 </w:t>
            </w:r>
            <w:proofErr w:type="spellStart"/>
            <w:r w:rsidRPr="00922C45">
              <w:rPr>
                <w:highlight w:val="yellow"/>
              </w:rPr>
              <w:t>arcsec</w:t>
            </w:r>
            <w:proofErr w:type="spellEnd"/>
            <w:r w:rsidRPr="00922C45">
              <w:rPr>
                <w:highlight w:val="yellow"/>
              </w:rPr>
              <w:t xml:space="preserve"> (1-Sigma) per star coordinate, and a tracking rate equal </w:t>
            </w:r>
          </w:p>
          <w:p w:rsidR="002E0D86" w:rsidRPr="00922C45" w:rsidRDefault="002E0D86" w:rsidP="002E0D86">
            <w:pPr>
              <w:pStyle w:val="TextLevel2"/>
              <w:rPr>
                <w:rFonts w:ascii="Times" w:hAnsi="Times"/>
                <w:sz w:val="20"/>
                <w:highlight w:val="yellow"/>
              </w:rPr>
            </w:pPr>
            <w:r w:rsidRPr="00922C45">
              <w:rPr>
                <w:highlight w:val="yellow"/>
              </w:rPr>
              <w:t xml:space="preserve">to or greater than 3.0 </w:t>
            </w:r>
            <w:proofErr w:type="spellStart"/>
            <w:r w:rsidRPr="00922C45">
              <w:rPr>
                <w:highlight w:val="yellow"/>
              </w:rPr>
              <w:t>deg</w:t>
            </w:r>
            <w:proofErr w:type="spellEnd"/>
            <w:r w:rsidRPr="00922C45">
              <w:rPr>
                <w:highlight w:val="yellow"/>
              </w:rPr>
              <w:t xml:space="preserve">/sec, and specially designed parts and components </w:t>
            </w:r>
            <w:r w:rsidRPr="00922C45">
              <w:rPr>
                <w:highlight w:val="yellow"/>
              </w:rPr>
              <w:lastRenderedPageBreak/>
              <w:t xml:space="preserve">therefor (MT); </w:t>
            </w:r>
          </w:p>
          <w:p w:rsidR="002E0D86" w:rsidRPr="00922C45" w:rsidRDefault="002E0D86" w:rsidP="002E0D86">
            <w:pPr>
              <w:pStyle w:val="TextLevel2"/>
              <w:rPr>
                <w:rFonts w:ascii="Times" w:hAnsi="Times"/>
                <w:sz w:val="20"/>
                <w:highlight w:val="yellow"/>
              </w:rPr>
            </w:pPr>
            <w:r w:rsidRPr="00922C45">
              <w:rPr>
                <w:highlight w:val="yellow"/>
              </w:rPr>
              <w:t xml:space="preserve">*(17) Primary, secondary, or hosted payload that performs any of the functions described in paragraph (a) of this category; </w:t>
            </w:r>
          </w:p>
          <w:p w:rsidR="002E0D86" w:rsidRPr="00922C45" w:rsidRDefault="002E0D86" w:rsidP="002E0D86">
            <w:pPr>
              <w:pStyle w:val="TextLevel1"/>
              <w:ind w:left="660"/>
              <w:rPr>
                <w:rFonts w:ascii="Times" w:hAnsi="Times"/>
                <w:sz w:val="20"/>
                <w:highlight w:val="yellow"/>
              </w:rPr>
            </w:pPr>
            <w:r w:rsidRPr="00922C45">
              <w:rPr>
                <w:b/>
                <w:bCs/>
                <w:sz w:val="20"/>
                <w:szCs w:val="20"/>
                <w:highlight w:val="yellow"/>
              </w:rPr>
              <w:t>Note 1 to paragraph (e</w:t>
            </w:r>
            <w:proofErr w:type="gramStart"/>
            <w:r w:rsidRPr="00922C45">
              <w:rPr>
                <w:b/>
                <w:bCs/>
                <w:sz w:val="20"/>
                <w:szCs w:val="20"/>
                <w:highlight w:val="yellow"/>
              </w:rPr>
              <w:t>)(</w:t>
            </w:r>
            <w:proofErr w:type="gramEnd"/>
            <w:r w:rsidRPr="00922C45">
              <w:rPr>
                <w:b/>
                <w:bCs/>
                <w:sz w:val="20"/>
                <w:szCs w:val="20"/>
                <w:highlight w:val="yellow"/>
              </w:rPr>
              <w:t xml:space="preserve">17): </w:t>
            </w:r>
            <w:r w:rsidRPr="00922C45">
              <w:rPr>
                <w:i/>
                <w:iCs/>
                <w:sz w:val="20"/>
                <w:szCs w:val="20"/>
                <w:highlight w:val="yellow"/>
              </w:rPr>
              <w:t xml:space="preserve">Primary payload </w:t>
            </w:r>
            <w:r w:rsidRPr="00922C45">
              <w:rPr>
                <w:sz w:val="20"/>
                <w:szCs w:val="20"/>
                <w:highlight w:val="yellow"/>
              </w:rPr>
              <w:t xml:space="preserve">is that complement of equipment designed from the outset to accomplish the prime mission function of the spacecraft payload mission set. The primary payload may operate independently from the secondary payload(s). </w:t>
            </w:r>
            <w:r w:rsidRPr="00922C45">
              <w:rPr>
                <w:i/>
                <w:iCs/>
                <w:sz w:val="20"/>
                <w:szCs w:val="20"/>
                <w:highlight w:val="yellow"/>
              </w:rPr>
              <w:t xml:space="preserve">Secondary payload </w:t>
            </w:r>
            <w:r w:rsidRPr="00922C45">
              <w:rPr>
                <w:sz w:val="20"/>
                <w:szCs w:val="20"/>
                <w:highlight w:val="yellow"/>
              </w:rPr>
              <w:t xml:space="preserve">is that complement of equipment designed from the outset to be fully integrated into the spacecraft payload mission set. The secondary payload may operate separately from the primary payload. </w:t>
            </w:r>
            <w:r w:rsidRPr="00922C45">
              <w:rPr>
                <w:i/>
                <w:iCs/>
                <w:sz w:val="20"/>
                <w:szCs w:val="20"/>
                <w:highlight w:val="yellow"/>
              </w:rPr>
              <w:t xml:space="preserve">Hosted payload </w:t>
            </w:r>
            <w:r w:rsidRPr="00922C45">
              <w:rPr>
                <w:sz w:val="20"/>
                <w:szCs w:val="20"/>
                <w:highlight w:val="yellow"/>
              </w:rPr>
              <w:t xml:space="preserve">is a complement of equipment or sensors that uses the available or excess capacity (mass, volume, power, etc.) of a spacecraft to accommodate an additional, independent mission. The hosted payload may share the spacecraft bus support infrastructure. The hosted payload performs an additional, independent mission which does not dictate control or operation of the spacecraft. A hosted payload is not capable of operating as an independent spacecraft. </w:t>
            </w:r>
            <w:r w:rsidRPr="00922C45">
              <w:rPr>
                <w:i/>
                <w:iCs/>
                <w:sz w:val="20"/>
                <w:szCs w:val="20"/>
                <w:highlight w:val="yellow"/>
              </w:rPr>
              <w:t xml:space="preserve">Spacecraft bus </w:t>
            </w:r>
            <w:r w:rsidRPr="00922C45">
              <w:rPr>
                <w:sz w:val="20"/>
                <w:szCs w:val="20"/>
                <w:highlight w:val="yellow"/>
              </w:rPr>
              <w:t>(distinct from the spacecraft payload), provides the support infrastructure of the spacecraft (</w:t>
            </w:r>
            <w:r w:rsidRPr="00922C45">
              <w:rPr>
                <w:i/>
                <w:iCs/>
                <w:sz w:val="20"/>
                <w:szCs w:val="20"/>
                <w:highlight w:val="yellow"/>
              </w:rPr>
              <w:t xml:space="preserve">e.g., </w:t>
            </w:r>
            <w:r w:rsidRPr="00922C45">
              <w:rPr>
                <w:sz w:val="20"/>
                <w:szCs w:val="20"/>
                <w:highlight w:val="yellow"/>
              </w:rPr>
              <w:t>command and data handling, communications and antenna(s), electrical power, propulsion, thermal control, attitude and orbit control, guidance, navigation and control, structure and truss, life support (for crewed mission)) and location (</w:t>
            </w:r>
            <w:r w:rsidRPr="00922C45">
              <w:rPr>
                <w:i/>
                <w:iCs/>
                <w:sz w:val="20"/>
                <w:szCs w:val="20"/>
                <w:highlight w:val="yellow"/>
              </w:rPr>
              <w:t xml:space="preserve">e.g., </w:t>
            </w:r>
            <w:r w:rsidRPr="00922C45">
              <w:rPr>
                <w:sz w:val="20"/>
                <w:szCs w:val="20"/>
                <w:highlight w:val="yellow"/>
              </w:rPr>
              <w:t xml:space="preserve">attachment, interface) for the spacecraft payload. </w:t>
            </w:r>
            <w:r w:rsidRPr="00922C45">
              <w:rPr>
                <w:i/>
                <w:iCs/>
                <w:sz w:val="20"/>
                <w:szCs w:val="20"/>
                <w:highlight w:val="yellow"/>
              </w:rPr>
              <w:t xml:space="preserve">Spacecraft payload </w:t>
            </w:r>
            <w:r w:rsidRPr="00922C45">
              <w:rPr>
                <w:sz w:val="20"/>
                <w:szCs w:val="20"/>
                <w:highlight w:val="yellow"/>
              </w:rPr>
              <w:t>is that complement of equipment attached to the spacecraft bus that performs a particular mission in space (</w:t>
            </w:r>
            <w:r w:rsidRPr="00922C45">
              <w:rPr>
                <w:i/>
                <w:iCs/>
                <w:sz w:val="20"/>
                <w:szCs w:val="20"/>
                <w:highlight w:val="yellow"/>
              </w:rPr>
              <w:t xml:space="preserve">e.g., </w:t>
            </w:r>
            <w:r w:rsidRPr="00922C45">
              <w:rPr>
                <w:sz w:val="20"/>
                <w:szCs w:val="20"/>
                <w:highlight w:val="yellow"/>
              </w:rPr>
              <w:t xml:space="preserve">communications, observation, science). </w:t>
            </w:r>
          </w:p>
          <w:p w:rsidR="002E0D86" w:rsidRPr="000168AE" w:rsidRDefault="002E0D86" w:rsidP="002E0D86">
            <w:pPr>
              <w:pStyle w:val="TextLevel1"/>
              <w:ind w:left="660"/>
              <w:rPr>
                <w:rFonts w:ascii="Times" w:hAnsi="Times"/>
                <w:sz w:val="20"/>
              </w:rPr>
            </w:pPr>
            <w:r w:rsidRPr="00922C45">
              <w:rPr>
                <w:b/>
                <w:bCs/>
                <w:sz w:val="20"/>
                <w:szCs w:val="20"/>
                <w:highlight w:val="yellow"/>
              </w:rPr>
              <w:t>Note 2 to paragraph (e</w:t>
            </w:r>
            <w:proofErr w:type="gramStart"/>
            <w:r w:rsidRPr="00922C45">
              <w:rPr>
                <w:b/>
                <w:bCs/>
                <w:sz w:val="20"/>
                <w:szCs w:val="20"/>
                <w:highlight w:val="yellow"/>
              </w:rPr>
              <w:t>)(</w:t>
            </w:r>
            <w:proofErr w:type="gramEnd"/>
            <w:r w:rsidRPr="00922C45">
              <w:rPr>
                <w:b/>
                <w:bCs/>
                <w:sz w:val="20"/>
                <w:szCs w:val="20"/>
                <w:highlight w:val="yellow"/>
              </w:rPr>
              <w:t xml:space="preserve">17): </w:t>
            </w:r>
            <w:r w:rsidRPr="00922C45">
              <w:rPr>
                <w:sz w:val="20"/>
                <w:szCs w:val="20"/>
                <w:highlight w:val="yellow"/>
              </w:rPr>
              <w:t>An ECCN 9A004 or ECCN 9A515.a spacecraft remains a spacecraft subject to the EAR even when incorporating a hosted payload performing a function described in paragraph (a) of this category. All spacecraft that incorporate primary or secondary payloads that perform a function described in paragraph (a) of this category are controlled by that paragraph.</w:t>
            </w:r>
            <w:r w:rsidRPr="00DC7831">
              <w:rPr>
                <w:sz w:val="20"/>
                <w:szCs w:val="20"/>
              </w:rPr>
              <w:t xml:space="preserve"> </w:t>
            </w:r>
          </w:p>
          <w:p w:rsidR="002E0D86" w:rsidRPr="00DC7831" w:rsidRDefault="002E0D86" w:rsidP="002E0D86">
            <w:pPr>
              <w:pStyle w:val="TextLevel2"/>
            </w:pPr>
            <w:r w:rsidRPr="000168AE">
              <w:t xml:space="preserve">*(18) Secondary or hosted payload, and specially designed parts and components therefor, developed with Department of Defense-funding; </w:t>
            </w:r>
          </w:p>
          <w:p w:rsidR="002E0D86" w:rsidRPr="00DC7831" w:rsidRDefault="002E0D86" w:rsidP="002E0D86">
            <w:pPr>
              <w:pStyle w:val="TextLevel1"/>
              <w:ind w:left="660"/>
              <w:rPr>
                <w:sz w:val="20"/>
                <w:szCs w:val="20"/>
              </w:rPr>
            </w:pPr>
            <w:r w:rsidRPr="00DC7831">
              <w:rPr>
                <w:b/>
                <w:bCs/>
                <w:sz w:val="20"/>
                <w:szCs w:val="20"/>
              </w:rPr>
              <w:t xml:space="preserve">Note 1 to paragraph (e)(18): </w:t>
            </w:r>
            <w:r w:rsidRPr="00DC7831">
              <w:rPr>
                <w:sz w:val="20"/>
                <w:szCs w:val="20"/>
              </w:rPr>
              <w:t xml:space="preserve">This paragraph does not control payloads that are (a) determined to be subject to the EAR </w:t>
            </w:r>
            <w:proofErr w:type="spellStart"/>
            <w:r w:rsidRPr="00DC7831">
              <w:rPr>
                <w:sz w:val="20"/>
                <w:szCs w:val="20"/>
              </w:rPr>
              <w:t>viaa</w:t>
            </w:r>
            <w:proofErr w:type="spellEnd"/>
            <w:r w:rsidRPr="00DC7831">
              <w:rPr>
                <w:sz w:val="20"/>
                <w:szCs w:val="20"/>
              </w:rPr>
              <w:t xml:space="preserve"> commodity jurisdiction determination (</w:t>
            </w:r>
            <w:r w:rsidRPr="00DC7831">
              <w:rPr>
                <w:i/>
                <w:iCs/>
                <w:sz w:val="20"/>
                <w:szCs w:val="20"/>
              </w:rPr>
              <w:t xml:space="preserve">see </w:t>
            </w:r>
            <w:r w:rsidRPr="00DC7831">
              <w:rPr>
                <w:rFonts w:hint="eastAsia"/>
                <w:sz w:val="20"/>
                <w:szCs w:val="20"/>
              </w:rPr>
              <w:t>§</w:t>
            </w:r>
            <w:r w:rsidRPr="00DC7831">
              <w:rPr>
                <w:sz w:val="20"/>
                <w:szCs w:val="20"/>
              </w:rPr>
              <w:t xml:space="preserve"> 120.4 of this subchapter), or (b) identified in the relevant Department of Defense contract or other funding authorization or agreement as being developed for both military and either civil or commercial applications. </w:t>
            </w:r>
          </w:p>
          <w:p w:rsidR="002E0D86" w:rsidRPr="00DC7831" w:rsidRDefault="002E0D86" w:rsidP="002E0D86">
            <w:pPr>
              <w:pStyle w:val="TextLevel1"/>
              <w:ind w:left="660"/>
              <w:rPr>
                <w:sz w:val="20"/>
              </w:rPr>
            </w:pPr>
            <w:r w:rsidRPr="00DC7831">
              <w:rPr>
                <w:b/>
                <w:bCs/>
                <w:sz w:val="20"/>
                <w:szCs w:val="20"/>
              </w:rPr>
              <w:t>Note 2 to paragraph (e</w:t>
            </w:r>
            <w:proofErr w:type="gramStart"/>
            <w:r w:rsidRPr="00DC7831">
              <w:rPr>
                <w:b/>
                <w:bCs/>
                <w:sz w:val="20"/>
                <w:szCs w:val="20"/>
              </w:rPr>
              <w:t>)(</w:t>
            </w:r>
            <w:proofErr w:type="gramEnd"/>
            <w:r w:rsidRPr="00DC7831">
              <w:rPr>
                <w:b/>
                <w:bCs/>
                <w:sz w:val="20"/>
                <w:szCs w:val="20"/>
              </w:rPr>
              <w:t xml:space="preserve">18): </w:t>
            </w:r>
            <w:r w:rsidRPr="00DC7831">
              <w:rPr>
                <w:sz w:val="20"/>
                <w:szCs w:val="20"/>
              </w:rPr>
              <w:t xml:space="preserve">This paragraph is applicable only to those contracts or funding authorizations or agreements that are dated May 13, 2015, or later. Articles do not become subject to the EAR until integrated into the item subject to the EAR. Export, </w:t>
            </w:r>
            <w:proofErr w:type="spellStart"/>
            <w:r w:rsidRPr="00DC7831">
              <w:rPr>
                <w:sz w:val="20"/>
                <w:szCs w:val="20"/>
              </w:rPr>
              <w:t>reexport</w:t>
            </w:r>
            <w:proofErr w:type="spellEnd"/>
            <w:r w:rsidRPr="00DC7831">
              <w:rPr>
                <w:sz w:val="20"/>
                <w:szCs w:val="20"/>
              </w:rPr>
              <w:t>, retransfer, or temporary import of, and technical data and defense services directly related to defense articles intended to be integrated remain subject to the ITAR.</w:t>
            </w:r>
          </w:p>
          <w:p w:rsidR="002E0D86" w:rsidRPr="000168AE" w:rsidRDefault="002E0D86" w:rsidP="002E0D86">
            <w:pPr>
              <w:pStyle w:val="TextLevel2"/>
              <w:rPr>
                <w:rFonts w:ascii="Times" w:hAnsi="Times"/>
                <w:sz w:val="20"/>
              </w:rPr>
            </w:pPr>
            <w:r w:rsidRPr="000168AE">
              <w:t>(19) Spacecraft heat shields or heat sinks specially designed for atmospheric entry or re-entry, and specially designed parts and components therefor (MT if usable in rockets, SLVs, missiles, drones, or UAVs capable of delivering a payload of at least 500 kg to a range of</w:t>
            </w:r>
            <w:r>
              <w:t xml:space="preserve"> </w:t>
            </w:r>
            <w:r w:rsidRPr="000168AE">
              <w:t xml:space="preserve">at least 300 km); </w:t>
            </w:r>
          </w:p>
          <w:p w:rsidR="002E0D86" w:rsidRPr="008E2F38" w:rsidRDefault="002E0D86" w:rsidP="002E0D86">
            <w:pPr>
              <w:pStyle w:val="TextLevel1"/>
              <w:ind w:left="660"/>
              <w:rPr>
                <w:rFonts w:ascii="Times" w:hAnsi="Times"/>
                <w:sz w:val="20"/>
              </w:rPr>
            </w:pPr>
            <w:r w:rsidRPr="00DC7831">
              <w:rPr>
                <w:b/>
                <w:bCs/>
                <w:sz w:val="20"/>
                <w:szCs w:val="20"/>
              </w:rPr>
              <w:t xml:space="preserve">Note to paragraph (e)(19): </w:t>
            </w:r>
            <w:r w:rsidRPr="00DC7831">
              <w:rPr>
                <w:sz w:val="20"/>
                <w:szCs w:val="20"/>
              </w:rPr>
              <w:t xml:space="preserve">‘‘Payload’’ is the total mass that can be carried or delivered by the specified rocket, SLV, missile, drone, or UAV that is not used to maintain flight. For definition of ‘‘range’’ as it pertains to aircraft systems, </w:t>
            </w:r>
            <w:r w:rsidRPr="00DC7831">
              <w:rPr>
                <w:i/>
                <w:iCs/>
                <w:sz w:val="20"/>
                <w:szCs w:val="20"/>
              </w:rPr>
              <w:t xml:space="preserve">see </w:t>
            </w:r>
            <w:r w:rsidRPr="00DC7831">
              <w:rPr>
                <w:sz w:val="20"/>
                <w:szCs w:val="20"/>
              </w:rPr>
              <w:t xml:space="preserve">note to paragraph (a) of USML Category VIII. For definition of ‘‘range’’ as it pertains to rocket systems, </w:t>
            </w:r>
            <w:r w:rsidRPr="00DC7831">
              <w:rPr>
                <w:i/>
                <w:iCs/>
                <w:sz w:val="20"/>
                <w:szCs w:val="20"/>
              </w:rPr>
              <w:t xml:space="preserve">see </w:t>
            </w:r>
            <w:r w:rsidRPr="00DC7831">
              <w:rPr>
                <w:sz w:val="20"/>
                <w:szCs w:val="20"/>
              </w:rPr>
              <w:t xml:space="preserve">note 1 to paragraph (a) of USML Category IV. </w:t>
            </w:r>
          </w:p>
          <w:p w:rsidR="002E0D86" w:rsidRPr="008E2F38" w:rsidRDefault="002E0D86" w:rsidP="002E0D86">
            <w:pPr>
              <w:pStyle w:val="TextLevel2"/>
              <w:rPr>
                <w:rFonts w:ascii="Times" w:hAnsi="Times"/>
                <w:sz w:val="20"/>
              </w:rPr>
            </w:pPr>
            <w:r w:rsidRPr="008E2F38">
              <w:lastRenderedPageBreak/>
              <w:t>(20) Equipment modules, stages, or compartments that contain propulsion other than that required for attitude control and can be separated or jettisoned from another spacecraft (</w:t>
            </w:r>
            <w:r w:rsidRPr="008E2F38">
              <w:rPr>
                <w:i/>
                <w:iCs/>
              </w:rPr>
              <w:t xml:space="preserve">see </w:t>
            </w:r>
            <w:r w:rsidRPr="008E2F38">
              <w:t xml:space="preserve">note 3 to paragraph (a) of this category); or </w:t>
            </w:r>
          </w:p>
          <w:p w:rsidR="002E0D86" w:rsidRPr="008E2F38" w:rsidRDefault="002E0D86" w:rsidP="002E0D86">
            <w:pPr>
              <w:pStyle w:val="TextLevel2"/>
              <w:rPr>
                <w:rFonts w:ascii="Times" w:hAnsi="Times"/>
                <w:sz w:val="20"/>
              </w:rPr>
            </w:pPr>
            <w:r w:rsidRPr="008E2F38">
              <w:t xml:space="preserve">*(21) Any part, component, accessory, attachment, equipment, or system that: </w:t>
            </w:r>
          </w:p>
          <w:p w:rsidR="002E0D86" w:rsidRDefault="002E0D86" w:rsidP="002E0D86">
            <w:pPr>
              <w:pStyle w:val="TextLevel3"/>
            </w:pPr>
            <w:r>
              <w:t>(</w:t>
            </w:r>
            <w:proofErr w:type="spellStart"/>
            <w:r>
              <w:t>i</w:t>
            </w:r>
            <w:proofErr w:type="spellEnd"/>
            <w:r>
              <w:t>)</w:t>
            </w:r>
            <w:r w:rsidRPr="008E2F38">
              <w:t>Is classified;</w:t>
            </w:r>
          </w:p>
          <w:p w:rsidR="002E0D86" w:rsidRDefault="002E0D86" w:rsidP="002E0D86">
            <w:pPr>
              <w:pStyle w:val="TextLevel3"/>
            </w:pPr>
            <w:r w:rsidRPr="008E2F38">
              <w:t xml:space="preserve">(ii) Contains classified software; or </w:t>
            </w:r>
          </w:p>
          <w:p w:rsidR="002E0D86" w:rsidRPr="008E2F38" w:rsidRDefault="002E0D86" w:rsidP="002E0D86">
            <w:pPr>
              <w:pStyle w:val="TextLevel3"/>
              <w:rPr>
                <w:rFonts w:ascii="Times" w:hAnsi="Times"/>
                <w:sz w:val="20"/>
              </w:rPr>
            </w:pPr>
            <w:r w:rsidRPr="008E2F38">
              <w:t xml:space="preserve">(iii) Is being developed using classified information. </w:t>
            </w:r>
          </w:p>
          <w:p w:rsidR="002E0D86" w:rsidRPr="008E2F38" w:rsidRDefault="002E0D86" w:rsidP="002E0D86">
            <w:pPr>
              <w:pStyle w:val="TextLevel1"/>
              <w:ind w:left="660"/>
              <w:rPr>
                <w:rFonts w:ascii="Times" w:hAnsi="Times"/>
                <w:sz w:val="20"/>
              </w:rPr>
            </w:pPr>
            <w:r w:rsidRPr="00C36E6B">
              <w:rPr>
                <w:b/>
                <w:bCs/>
                <w:sz w:val="20"/>
                <w:szCs w:val="20"/>
              </w:rPr>
              <w:t xml:space="preserve">Note to paragraph (e)(21): </w:t>
            </w:r>
            <w:r w:rsidRPr="00C36E6B">
              <w:rPr>
                <w:sz w:val="20"/>
                <w:szCs w:val="20"/>
              </w:rPr>
              <w:t xml:space="preserve">‘‘Classified’’ means classified pursuant to Executive Order 13526, or predecessor order, and a security classification guide developed pursuant thereto or equivalent, or to the corresponding classification rules of another government or international organization. </w:t>
            </w:r>
          </w:p>
          <w:p w:rsidR="002E0D86" w:rsidRPr="008E2F38" w:rsidRDefault="002E0D86" w:rsidP="002E0D86">
            <w:pPr>
              <w:pStyle w:val="TextLevel1"/>
              <w:ind w:left="660"/>
              <w:rPr>
                <w:rFonts w:ascii="Times" w:hAnsi="Times"/>
                <w:sz w:val="20"/>
              </w:rPr>
            </w:pPr>
            <w:r w:rsidRPr="00C36E6B">
              <w:rPr>
                <w:b/>
                <w:bCs/>
                <w:sz w:val="20"/>
                <w:szCs w:val="20"/>
              </w:rPr>
              <w:t xml:space="preserve">Note 1 to paragraph (e): </w:t>
            </w:r>
            <w:r w:rsidRPr="00C36E6B">
              <w:rPr>
                <w:sz w:val="20"/>
                <w:szCs w:val="20"/>
              </w:rPr>
              <w:t xml:space="preserve">Parts, components, accessories, attachments, equipment, or systems specially designed for spacecraft or other articles enumerated in this category but not listed in paragraph (e) are subject to the EAR. </w:t>
            </w:r>
          </w:p>
          <w:p w:rsidR="002E0D86" w:rsidRPr="008E2F38" w:rsidRDefault="002E0D86" w:rsidP="002E0D86">
            <w:pPr>
              <w:pStyle w:val="TextLevel1"/>
              <w:ind w:left="660"/>
              <w:rPr>
                <w:rFonts w:ascii="Times" w:hAnsi="Times"/>
                <w:sz w:val="20"/>
              </w:rPr>
            </w:pPr>
            <w:r w:rsidRPr="00C36E6B">
              <w:rPr>
                <w:b/>
                <w:bCs/>
                <w:sz w:val="20"/>
                <w:szCs w:val="20"/>
              </w:rPr>
              <w:t xml:space="preserve">Note 2 to paragraph (e): </w:t>
            </w:r>
            <w:r w:rsidRPr="00C36E6B">
              <w:rPr>
                <w:sz w:val="20"/>
                <w:szCs w:val="20"/>
              </w:rPr>
              <w:t xml:space="preserve">The articles described in this paragraph are subject to the EAR when, prior to export, </w:t>
            </w:r>
            <w:proofErr w:type="spellStart"/>
            <w:r w:rsidRPr="00C36E6B">
              <w:rPr>
                <w:sz w:val="20"/>
                <w:szCs w:val="20"/>
              </w:rPr>
              <w:t>reexport</w:t>
            </w:r>
            <w:proofErr w:type="spellEnd"/>
            <w:r w:rsidRPr="00C36E6B">
              <w:rPr>
                <w:sz w:val="20"/>
                <w:szCs w:val="20"/>
              </w:rPr>
              <w:t>, retransfer, or temporary import, they are integrated into and included as an integral part of an item subject to the EAR (</w:t>
            </w:r>
            <w:r w:rsidRPr="00C36E6B">
              <w:rPr>
                <w:i/>
                <w:iCs/>
                <w:sz w:val="20"/>
                <w:szCs w:val="20"/>
              </w:rPr>
              <w:t xml:space="preserve">see </w:t>
            </w:r>
            <w:r w:rsidRPr="00C36E6B">
              <w:rPr>
                <w:sz w:val="20"/>
                <w:szCs w:val="20"/>
              </w:rPr>
              <w:t xml:space="preserve">note 2 to paragraph (e)(17) of this category). </w:t>
            </w:r>
          </w:p>
          <w:p w:rsidR="002E0D86" w:rsidRPr="00C36E6B" w:rsidRDefault="002E0D86" w:rsidP="002E0D86">
            <w:pPr>
              <w:pStyle w:val="TextLevel1"/>
              <w:ind w:left="660"/>
              <w:rPr>
                <w:sz w:val="20"/>
              </w:rPr>
            </w:pPr>
            <w:r w:rsidRPr="00C36E6B">
              <w:rPr>
                <w:b/>
                <w:bCs/>
                <w:sz w:val="20"/>
                <w:szCs w:val="20"/>
              </w:rPr>
              <w:t xml:space="preserve">Note 3 to paragraph (e): </w:t>
            </w:r>
            <w:r w:rsidRPr="00C36E6B">
              <w:rPr>
                <w:sz w:val="20"/>
                <w:szCs w:val="20"/>
              </w:rPr>
              <w:t xml:space="preserve">For the purposes of this paragraph, an article is space-qualified if it is designed, manufactured, or qualified through successful testing, for operation at altitudes greater than 100 km above the surface of the Earth. The use of an altitude of 100 km above the surface of the Earth in this paragraph does not represent a legal demarcation between national air space and outer space under United States or international law. </w:t>
            </w:r>
          </w:p>
          <w:p w:rsidR="002E0D86" w:rsidRPr="008E2F38" w:rsidRDefault="002E0D86" w:rsidP="002E0D86">
            <w:pPr>
              <w:pStyle w:val="TextLevel1"/>
              <w:ind w:left="660"/>
              <w:rPr>
                <w:rFonts w:ascii="Times" w:hAnsi="Times"/>
                <w:sz w:val="20"/>
              </w:rPr>
            </w:pPr>
            <w:r w:rsidRPr="00C36E6B">
              <w:rPr>
                <w:b/>
                <w:bCs/>
                <w:sz w:val="20"/>
                <w:szCs w:val="20"/>
              </w:rPr>
              <w:t xml:space="preserve">Note 4 to paragraph (e): </w:t>
            </w:r>
            <w:r w:rsidRPr="00C36E6B">
              <w:rPr>
                <w:sz w:val="20"/>
                <w:szCs w:val="20"/>
              </w:rPr>
              <w:t>(1) A determination that a specific article (or commodity) (</w:t>
            </w:r>
            <w:r w:rsidRPr="00C36E6B">
              <w:rPr>
                <w:i/>
                <w:iCs/>
                <w:sz w:val="20"/>
                <w:szCs w:val="20"/>
              </w:rPr>
              <w:t xml:space="preserve">e.g., </w:t>
            </w:r>
            <w:r w:rsidRPr="00C36E6B">
              <w:rPr>
                <w:sz w:val="20"/>
                <w:szCs w:val="20"/>
              </w:rPr>
              <w:t xml:space="preserve">by product serial number) is space-qualified by virtue of testing alone does not mean that other articles in the same production run or model series are space- qualified if not individually tested. (2) ‘‘Article’’ is synonymous with ‘‘commodity,’’ as defined in EAR § 772.1. (3) A specific article not designed or manufactured for use at altitudes greater than 100 km above the surface of the Earth is not space-qualified before it is successfully tested. (4) The terms ‘‘designed’’ and ‘‘manufactured’’ in this definition are synonymous with ‘‘specially designed.’’ </w:t>
            </w:r>
          </w:p>
          <w:p w:rsidR="00252CC5" w:rsidRPr="00F70090" w:rsidRDefault="00252CC5" w:rsidP="002E0D86">
            <w:pPr>
              <w:autoSpaceDE w:val="0"/>
              <w:autoSpaceDN w:val="0"/>
              <w:adjustRightInd w:val="0"/>
              <w:rPr>
                <w:rFonts w:ascii="Melior" w:hAnsi="Melior" w:cs="Melior"/>
                <w:i/>
                <w:color w:val="000000"/>
              </w:rPr>
            </w:pPr>
          </w:p>
        </w:tc>
      </w:tr>
      <w:tr w:rsidR="002E0D86" w:rsidRPr="00F70090" w:rsidTr="003053BC">
        <w:tc>
          <w:tcPr>
            <w:tcW w:w="2358" w:type="dxa"/>
          </w:tcPr>
          <w:p w:rsidR="002E0D86" w:rsidRPr="00F70090" w:rsidRDefault="002E0D86" w:rsidP="00C75B03">
            <w:pPr>
              <w:spacing w:before="120"/>
              <w:jc w:val="center"/>
              <w:rPr>
                <w:rFonts w:ascii="Times New Roman" w:hAnsi="Times New Roman" w:cs="Times New Roman"/>
                <w:b/>
                <w:i/>
              </w:rPr>
            </w:pPr>
          </w:p>
        </w:tc>
        <w:tc>
          <w:tcPr>
            <w:tcW w:w="7218" w:type="dxa"/>
          </w:tcPr>
          <w:p w:rsidR="002E0D86" w:rsidRPr="00F70090" w:rsidRDefault="002E0D86" w:rsidP="000014F7">
            <w:pPr>
              <w:autoSpaceDE w:val="0"/>
              <w:autoSpaceDN w:val="0"/>
              <w:adjustRightInd w:val="0"/>
              <w:rPr>
                <w:rFonts w:ascii="Melior" w:hAnsi="Melior" w:cs="Melior"/>
                <w:i/>
                <w:color w:val="000000"/>
              </w:rPr>
            </w:pPr>
          </w:p>
        </w:tc>
      </w:tr>
      <w:tr w:rsidR="00897951" w:rsidRPr="00F70090" w:rsidTr="003053BC">
        <w:tc>
          <w:tcPr>
            <w:tcW w:w="2358" w:type="dxa"/>
          </w:tcPr>
          <w:p w:rsidR="00897951" w:rsidRPr="00F70090" w:rsidRDefault="000014F7" w:rsidP="00C75B03">
            <w:pPr>
              <w:spacing w:before="120"/>
              <w:jc w:val="center"/>
              <w:rPr>
                <w:rFonts w:ascii="Times New Roman" w:hAnsi="Times New Roman" w:cs="Times New Roman"/>
                <w:b/>
                <w:i/>
              </w:rPr>
            </w:pPr>
            <w:r w:rsidRPr="00F70090">
              <w:rPr>
                <w:rFonts w:ascii="Times New Roman" w:hAnsi="Times New Roman" w:cs="Times New Roman"/>
                <w:b/>
                <w:i/>
              </w:rPr>
              <w:t>Proposed Category XI</w:t>
            </w:r>
          </w:p>
          <w:p w:rsidR="000014F7" w:rsidRPr="00F70090" w:rsidRDefault="000014F7" w:rsidP="00C75B03">
            <w:pPr>
              <w:spacing w:before="120"/>
              <w:jc w:val="center"/>
              <w:rPr>
                <w:rFonts w:ascii="Times New Roman" w:hAnsi="Times New Roman" w:cs="Times New Roman"/>
                <w:b/>
                <w:i/>
              </w:rPr>
            </w:pPr>
            <w:r w:rsidRPr="00F70090">
              <w:rPr>
                <w:rFonts w:ascii="Times New Roman" w:hAnsi="Times New Roman" w:cs="Times New Roman"/>
                <w:b/>
                <w:i/>
              </w:rPr>
              <w:t>Military Electronics</w:t>
            </w:r>
          </w:p>
          <w:p w:rsidR="000014F7" w:rsidRPr="00F70090" w:rsidRDefault="000014F7" w:rsidP="00C75B03">
            <w:pPr>
              <w:jc w:val="center"/>
              <w:rPr>
                <w:rFonts w:ascii="Arial" w:hAnsi="Arial" w:cs="Arial"/>
                <w:b/>
                <w:i/>
              </w:rPr>
            </w:pPr>
            <w:r w:rsidRPr="00F70090">
              <w:rPr>
                <w:rFonts w:ascii="Times New Roman" w:hAnsi="Times New Roman" w:cs="Times New Roman"/>
                <w:b/>
                <w:i/>
              </w:rPr>
              <w:t xml:space="preserve">Radar and </w:t>
            </w:r>
            <w:r w:rsidR="00C75B03">
              <w:rPr>
                <w:rFonts w:ascii="Times New Roman" w:hAnsi="Times New Roman" w:cs="Times New Roman"/>
                <w:b/>
                <w:i/>
              </w:rPr>
              <w:t>T</w:t>
            </w:r>
            <w:r w:rsidRPr="00F70090">
              <w:rPr>
                <w:rFonts w:ascii="Times New Roman" w:hAnsi="Times New Roman" w:cs="Times New Roman"/>
                <w:b/>
                <w:i/>
              </w:rPr>
              <w:t xml:space="preserve">racking </w:t>
            </w:r>
            <w:r w:rsidR="00C75B03">
              <w:rPr>
                <w:rFonts w:ascii="Times New Roman" w:hAnsi="Times New Roman" w:cs="Times New Roman"/>
                <w:b/>
                <w:i/>
              </w:rPr>
              <w:t>S</w:t>
            </w:r>
            <w:r w:rsidRPr="00F70090">
              <w:rPr>
                <w:rFonts w:ascii="Times New Roman" w:hAnsi="Times New Roman" w:cs="Times New Roman"/>
                <w:b/>
                <w:i/>
              </w:rPr>
              <w:t>ystems</w:t>
            </w:r>
          </w:p>
        </w:tc>
        <w:tc>
          <w:tcPr>
            <w:tcW w:w="7218" w:type="dxa"/>
          </w:tcPr>
          <w:p w:rsidR="00D31B69" w:rsidRPr="00F70090" w:rsidRDefault="00D31B69" w:rsidP="000014F7">
            <w:pPr>
              <w:autoSpaceDE w:val="0"/>
              <w:autoSpaceDN w:val="0"/>
              <w:adjustRightInd w:val="0"/>
              <w:rPr>
                <w:rFonts w:ascii="Melior" w:hAnsi="Melior" w:cs="Melior"/>
                <w:i/>
                <w:color w:val="000000"/>
              </w:rPr>
            </w:pPr>
          </w:p>
          <w:p w:rsidR="00D31B69" w:rsidRPr="00F70090" w:rsidRDefault="00121C0E" w:rsidP="008F31D1">
            <w:pPr>
              <w:autoSpaceDE w:val="0"/>
              <w:autoSpaceDN w:val="0"/>
              <w:adjustRightInd w:val="0"/>
              <w:jc w:val="both"/>
              <w:rPr>
                <w:rFonts w:ascii="Melior" w:hAnsi="Melior" w:cs="Melior"/>
                <w:i/>
                <w:color w:val="000000"/>
              </w:rPr>
            </w:pPr>
            <w:r w:rsidRPr="00F70090">
              <w:rPr>
                <w:rFonts w:ascii="Melior" w:hAnsi="Melior" w:cs="Melior"/>
                <w:i/>
                <w:color w:val="000000"/>
              </w:rPr>
              <w:t>Other paragraphs – not applicable</w:t>
            </w:r>
          </w:p>
          <w:p w:rsidR="00D31B69" w:rsidRPr="00F70090" w:rsidRDefault="00D31B69" w:rsidP="008F31D1">
            <w:pPr>
              <w:autoSpaceDE w:val="0"/>
              <w:autoSpaceDN w:val="0"/>
              <w:adjustRightInd w:val="0"/>
              <w:jc w:val="both"/>
              <w:rPr>
                <w:rFonts w:ascii="Melior" w:hAnsi="Melior" w:cs="Melior"/>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Melior" w:hAnsi="Melior" w:cs="Melior"/>
                <w:i/>
                <w:color w:val="000000"/>
              </w:rPr>
              <w:t>(</w:t>
            </w:r>
            <w:r w:rsidRPr="00F70090">
              <w:rPr>
                <w:rFonts w:ascii="Times New Roman" w:hAnsi="Times New Roman" w:cs="Times New Roman"/>
                <w:i/>
                <w:color w:val="000000"/>
              </w:rPr>
              <w:t>vii) Air surveillance radar with free space detection of 1 square meter RCS</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 xml:space="preserve">target at 85 </w:t>
            </w:r>
            <w:proofErr w:type="spellStart"/>
            <w:r w:rsidRPr="00F70090">
              <w:rPr>
                <w:rFonts w:ascii="Times New Roman" w:hAnsi="Times New Roman" w:cs="Times New Roman"/>
                <w:i/>
                <w:color w:val="000000"/>
              </w:rPr>
              <w:t>nmi</w:t>
            </w:r>
            <w:proofErr w:type="spellEnd"/>
            <w:r w:rsidRPr="00F70090">
              <w:rPr>
                <w:rFonts w:ascii="Times New Roman" w:hAnsi="Times New Roman" w:cs="Times New Roman"/>
                <w:i/>
                <w:color w:val="000000"/>
              </w:rPr>
              <w:t xml:space="preserve"> or greater range, scaled to RCS values as RCS to the 1⁄4 power;</w:t>
            </w: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(viii) Air surveillance radar with free space detection of 1 square meter RCS</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target at an altitude of 65,000 feet and an elevation angle greater than 20</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degrees (</w:t>
            </w:r>
            <w:r w:rsidRPr="00F70090">
              <w:rPr>
                <w:rFonts w:ascii="Times New Roman" w:hAnsi="Times New Roman" w:cs="Times New Roman"/>
                <w:i/>
                <w:iCs/>
                <w:color w:val="000000"/>
              </w:rPr>
              <w:t xml:space="preserve">i.e., </w:t>
            </w:r>
            <w:r w:rsidRPr="00F70090">
              <w:rPr>
                <w:rFonts w:ascii="Times New Roman" w:hAnsi="Times New Roman" w:cs="Times New Roman"/>
                <w:i/>
                <w:color w:val="000000"/>
              </w:rPr>
              <w:t>counter-battery);</w:t>
            </w: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(ix) Air surveillance radar with multiple elevation beams, phase or</w:t>
            </w: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 xml:space="preserve">amplitude </w:t>
            </w:r>
            <w:proofErr w:type="spellStart"/>
            <w:r w:rsidRPr="00F70090">
              <w:rPr>
                <w:rFonts w:ascii="Times New Roman" w:hAnsi="Times New Roman" w:cs="Times New Roman"/>
                <w:i/>
                <w:color w:val="000000"/>
              </w:rPr>
              <w:t>monopulse</w:t>
            </w:r>
            <w:proofErr w:type="spellEnd"/>
            <w:r w:rsidRPr="00F70090">
              <w:rPr>
                <w:rFonts w:ascii="Times New Roman" w:hAnsi="Times New Roman" w:cs="Times New Roman"/>
                <w:i/>
                <w:color w:val="000000"/>
              </w:rPr>
              <w:t xml:space="preserve"> estimation, or 3D height-finding;</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 Air surveillance radar with a beam solid angle less than or equal to 16</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lastRenderedPageBreak/>
              <w:t>degrees2 that performs free space tracking of 1 square meter RCS target at</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 xml:space="preserve">a range greater or equal to 25 </w:t>
            </w:r>
            <w:proofErr w:type="spellStart"/>
            <w:r w:rsidRPr="00F70090">
              <w:rPr>
                <w:rFonts w:ascii="Times New Roman" w:hAnsi="Times New Roman" w:cs="Times New Roman"/>
                <w:i/>
                <w:color w:val="000000"/>
              </w:rPr>
              <w:t>nmi</w:t>
            </w:r>
            <w:proofErr w:type="spellEnd"/>
            <w:r w:rsidRPr="00F70090">
              <w:rPr>
                <w:rFonts w:ascii="Times New Roman" w:hAnsi="Times New Roman" w:cs="Times New Roman"/>
                <w:i/>
                <w:color w:val="000000"/>
              </w:rPr>
              <w:t xml:space="preserve"> with revisit rate greater or equal to 1⁄3 Hz;</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 Instrumentation radar for anechoic test facility or outdoor range that maintains positional state of an object of interest in a received radar signal through time or provides measurement of RCS of a static target less than or equal to ¥minus 10dBsm,</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or RCS of a dynamic target;</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D53F66"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(xii) Radar incorporating pulsed</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operation with electronics steering of</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transmit beam in elevation and azimuth;(xiii) Radar with mode(s) for ballistic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tracking or ballistic extrapolation to</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source of launch or impact point of</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articles controlled in USML Categories</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III or IV;</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(xiv) Active protection radar and</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missile warning radar with mode(s)implemented for detection of incoming</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munitions;</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(xv) Over the horizon high frequency</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sky-wave (ionosphere) radar;(xvi) Radar that detects a moving</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object through a physical obstruction a</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w:t>
            </w:r>
            <w:r w:rsidR="003D654D">
              <w:rPr>
                <w:rFonts w:ascii="Times New Roman" w:hAnsi="Times New Roman" w:cs="Times New Roman"/>
                <w:i/>
                <w:color w:val="000000"/>
              </w:rPr>
              <w:t xml:space="preserve"> </w:t>
            </w:r>
            <w:r w:rsidRPr="00F70090">
              <w:rPr>
                <w:rFonts w:ascii="Times New Roman" w:hAnsi="Times New Roman" w:cs="Times New Roman"/>
                <w:i/>
                <w:color w:val="000000"/>
              </w:rPr>
              <w:t>distance greater than 0.2 m from the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obstruction;</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(xvii) Radar having moving target</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indicator (MTI) or pulse-Doppler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processing where any single Doppler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filter provides a normalized clutter</w:t>
            </w:r>
            <w:r w:rsidR="003D654D">
              <w:rPr>
                <w:rFonts w:ascii="Times New Roman" w:hAnsi="Times New Roman" w:cs="Times New Roman"/>
                <w:i/>
                <w:color w:val="000000"/>
              </w:rPr>
              <w:t xml:space="preserve"> </w:t>
            </w:r>
            <w:r w:rsidRPr="00F70090">
              <w:rPr>
                <w:rFonts w:ascii="Times New Roman" w:hAnsi="Times New Roman" w:cs="Times New Roman"/>
                <w:i/>
                <w:color w:val="000000"/>
              </w:rPr>
              <w:t>attenuation of greater than 50dB;</w:t>
            </w:r>
          </w:p>
          <w:p w:rsidR="00D53F66" w:rsidRDefault="00D53F66" w:rsidP="000014F7">
            <w:pPr>
              <w:autoSpaceDE w:val="0"/>
              <w:autoSpaceDN w:val="0"/>
              <w:adjustRightInd w:val="0"/>
              <w:rPr>
                <w:rFonts w:ascii="Times New Roman" w:hAnsi="Times New Roman" w:cs="Times New Roman"/>
                <w:i/>
                <w:color w:val="000000"/>
              </w:rPr>
            </w:pPr>
          </w:p>
          <w:p w:rsidR="003D654D" w:rsidRPr="00F70090" w:rsidRDefault="003D654D" w:rsidP="000014F7">
            <w:pPr>
              <w:autoSpaceDE w:val="0"/>
              <w:autoSpaceDN w:val="0"/>
              <w:adjustRightInd w:val="0"/>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b/>
                <w:bCs/>
                <w:i/>
                <w:color w:val="000000"/>
              </w:rPr>
            </w:pPr>
            <w:r w:rsidRPr="00F70090">
              <w:rPr>
                <w:rFonts w:ascii="Times New Roman" w:hAnsi="Times New Roman" w:cs="Times New Roman"/>
                <w:b/>
                <w:bCs/>
                <w:i/>
                <w:color w:val="000000"/>
              </w:rPr>
              <w:t>Note to paragraph (a)(3)(xvii):</w:t>
            </w:r>
          </w:p>
          <w:p w:rsidR="00D53F66"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‘‘Normalized clutter attenuation’’ is defined</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as the reduction in the power level of</w:t>
            </w:r>
            <w:r w:rsidR="00D53F66" w:rsidRPr="00F70090">
              <w:rPr>
                <w:rFonts w:ascii="Times New Roman" w:hAnsi="Times New Roman" w:cs="Times New Roman"/>
                <w:i/>
                <w:color w:val="000000"/>
              </w:rPr>
              <w:t xml:space="preserve"> </w:t>
            </w:r>
            <w:r w:rsidR="00E70F06">
              <w:rPr>
                <w:rFonts w:ascii="Times New Roman" w:hAnsi="Times New Roman" w:cs="Times New Roman"/>
                <w:i/>
                <w:color w:val="000000"/>
              </w:rPr>
              <w:t>r</w:t>
            </w:r>
            <w:r w:rsidRPr="00F70090">
              <w:rPr>
                <w:rFonts w:ascii="Times New Roman" w:hAnsi="Times New Roman" w:cs="Times New Roman"/>
                <w:i/>
                <w:color w:val="000000"/>
              </w:rPr>
              <w:t>eceived distributed clutter when normalized</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to the thermal noise level</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(xviii) Radar having electronic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protection (EP) or electronic counter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countermeasures(ECCM) other than</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manual gain control, automatic gain</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control, radio frequency selection,</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constant false alarm rate, and pulse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repetition interval jitter;</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(xix) Radar employing electronic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attack (EA) mode(s) using the radar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transmitter and antenna;</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 Radar employing electronic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support (ES) mode(s) (</w:t>
            </w:r>
            <w:r w:rsidRPr="00F70090">
              <w:rPr>
                <w:rFonts w:ascii="Times New Roman" w:hAnsi="Times New Roman" w:cs="Times New Roman"/>
                <w:i/>
                <w:iCs/>
                <w:color w:val="000000"/>
              </w:rPr>
              <w:t xml:space="preserve">i.e., </w:t>
            </w:r>
            <w:r w:rsidRPr="00F70090">
              <w:rPr>
                <w:rFonts w:ascii="Times New Roman" w:hAnsi="Times New Roman" w:cs="Times New Roman"/>
                <w:i/>
                <w:color w:val="000000"/>
              </w:rPr>
              <w:t>the ability to</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use a radar system for ES purposes in</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one or more of the following: as a high</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gain</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receiver, as a wide-bandwidth</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receiver, as a multi-beam receiver, or as</w:t>
            </w:r>
            <w:r w:rsidR="00E70F06">
              <w:rPr>
                <w:rFonts w:ascii="Times New Roman" w:hAnsi="Times New Roman" w:cs="Times New Roman"/>
                <w:i/>
                <w:color w:val="000000"/>
              </w:rPr>
              <w:t xml:space="preserve"> </w:t>
            </w:r>
            <w:r w:rsidRPr="00F70090">
              <w:rPr>
                <w:rFonts w:ascii="Times New Roman" w:hAnsi="Times New Roman" w:cs="Times New Roman"/>
                <w:i/>
                <w:color w:val="000000"/>
              </w:rPr>
              <w:t>part of a multi-point system);</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 Radar employing non</w:t>
            </w:r>
            <w:r w:rsidR="00E70F06">
              <w:rPr>
                <w:rFonts w:ascii="Times New Roman" w:hAnsi="Times New Roman" w:cs="Times New Roman"/>
                <w:i/>
                <w:color w:val="000000"/>
              </w:rPr>
              <w:t>-</w:t>
            </w:r>
            <w:r w:rsidRPr="00F70090">
              <w:rPr>
                <w:rFonts w:ascii="Times New Roman" w:hAnsi="Times New Roman" w:cs="Times New Roman"/>
                <w:i/>
                <w:color w:val="000000"/>
              </w:rPr>
              <w:t>cooperative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target recognition (NCTR)(</w:t>
            </w:r>
            <w:r w:rsidRPr="00F70090">
              <w:rPr>
                <w:rFonts w:ascii="Times New Roman" w:hAnsi="Times New Roman" w:cs="Times New Roman"/>
                <w:i/>
                <w:iCs/>
                <w:color w:val="000000"/>
              </w:rPr>
              <w:t xml:space="preserve">i.e., </w:t>
            </w:r>
            <w:r w:rsidRPr="00F70090">
              <w:rPr>
                <w:rFonts w:ascii="Times New Roman" w:hAnsi="Times New Roman" w:cs="Times New Roman"/>
                <w:i/>
                <w:color w:val="000000"/>
              </w:rPr>
              <w:t>the ability to recognize a specific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platform type without cooperative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action of the target platform);</w:t>
            </w: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(xxii) Radar employing automatic</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target recognition (ATR) (</w:t>
            </w:r>
            <w:r w:rsidRPr="00F70090">
              <w:rPr>
                <w:rFonts w:ascii="Times New Roman" w:hAnsi="Times New Roman" w:cs="Times New Roman"/>
                <w:i/>
                <w:iCs/>
                <w:color w:val="000000"/>
              </w:rPr>
              <w:t>i.e.,</w:t>
            </w:r>
            <w:r w:rsidR="00E70F06">
              <w:rPr>
                <w:rFonts w:ascii="Times New Roman" w:hAnsi="Times New Roman" w:cs="Times New Roman"/>
                <w:i/>
                <w:iCs/>
                <w:color w:val="000000"/>
              </w:rPr>
              <w:t xml:space="preserve"> </w:t>
            </w:r>
            <w:r w:rsidRPr="00F70090">
              <w:rPr>
                <w:rFonts w:ascii="Times New Roman" w:hAnsi="Times New Roman" w:cs="Times New Roman"/>
                <w:i/>
                <w:color w:val="000000"/>
              </w:rPr>
              <w:t>recognition of target using structural</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features (</w:t>
            </w:r>
            <w:r w:rsidRPr="00F70090">
              <w:rPr>
                <w:rFonts w:ascii="Times New Roman" w:hAnsi="Times New Roman" w:cs="Times New Roman"/>
                <w:i/>
                <w:iCs/>
                <w:color w:val="000000"/>
              </w:rPr>
              <w:t xml:space="preserve">e.g., </w:t>
            </w:r>
            <w:r w:rsidRPr="00F70090">
              <w:rPr>
                <w:rFonts w:ascii="Times New Roman" w:hAnsi="Times New Roman" w:cs="Times New Roman"/>
                <w:i/>
                <w:color w:val="000000"/>
              </w:rPr>
              <w:t>tank versus car) of the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target with system resolution better than(less than) 0.3 m;</w:t>
            </w: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(xxiii) Radar that sends interceptor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guidance commands or provides</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ill</w:t>
            </w:r>
            <w:r w:rsidR="00E70F06">
              <w:rPr>
                <w:rFonts w:ascii="Times New Roman" w:hAnsi="Times New Roman" w:cs="Times New Roman"/>
                <w:i/>
                <w:color w:val="000000"/>
              </w:rPr>
              <w:t>umination keyed to an intercepto</w:t>
            </w:r>
            <w:r w:rsidRPr="00F70090">
              <w:rPr>
                <w:rFonts w:ascii="Times New Roman" w:hAnsi="Times New Roman" w:cs="Times New Roman"/>
                <w:i/>
                <w:color w:val="000000"/>
              </w:rPr>
              <w:t>r</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seeker;</w:t>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Times New Roman" w:hAnsi="Times New Roman" w:cs="Times New Roman"/>
                <w:i/>
                <w:color w:val="000000"/>
              </w:rPr>
            </w:pPr>
            <w:r w:rsidRPr="00F70090">
              <w:rPr>
                <w:rFonts w:ascii="Times New Roman" w:hAnsi="Times New Roman" w:cs="Times New Roman"/>
                <w:i/>
                <w:color w:val="000000"/>
              </w:rPr>
              <w:t>(xxiv) Radar employing wave</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form</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generation for LPI other than frequency</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modulated continuous wave (FMCW)</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with linear ramp modulation;</w:t>
            </w:r>
            <w:r w:rsidR="00D53F66" w:rsidRPr="00F70090">
              <w:rPr>
                <w:rFonts w:ascii="Times New Roman" w:hAnsi="Times New Roman" w:cs="Times New Roman"/>
                <w:i/>
                <w:color w:val="000000"/>
              </w:rPr>
              <w:tab/>
            </w:r>
          </w:p>
          <w:p w:rsidR="00D53F66" w:rsidRPr="00F70090" w:rsidRDefault="00D53F66" w:rsidP="008F31D1">
            <w:pPr>
              <w:autoSpaceDE w:val="0"/>
              <w:autoSpaceDN w:val="0"/>
              <w:adjustRightInd w:val="0"/>
              <w:jc w:val="both"/>
              <w:rPr>
                <w:rFonts w:ascii="Times New Roman" w:hAnsi="Times New Roman" w:cs="Times New Roman"/>
                <w:i/>
                <w:color w:val="000000"/>
              </w:rPr>
            </w:pPr>
          </w:p>
          <w:p w:rsidR="000014F7" w:rsidRPr="00F70090" w:rsidRDefault="000014F7" w:rsidP="008F31D1">
            <w:pPr>
              <w:autoSpaceDE w:val="0"/>
              <w:autoSpaceDN w:val="0"/>
              <w:adjustRightInd w:val="0"/>
              <w:jc w:val="both"/>
              <w:rPr>
                <w:rFonts w:ascii="Melior" w:hAnsi="Melior" w:cs="Melior"/>
                <w:i/>
                <w:color w:val="000000"/>
              </w:rPr>
            </w:pPr>
            <w:r w:rsidRPr="00F70090">
              <w:rPr>
                <w:rFonts w:ascii="Times New Roman" w:hAnsi="Times New Roman" w:cs="Times New Roman"/>
                <w:i/>
                <w:color w:val="000000"/>
              </w:rPr>
              <w:t>(xxv) Radar that sends and receives</w:t>
            </w:r>
            <w:r w:rsidR="00D53F66" w:rsidRPr="00F70090">
              <w:rPr>
                <w:rFonts w:ascii="Times New Roman" w:hAnsi="Times New Roman" w:cs="Times New Roman"/>
                <w:i/>
                <w:color w:val="000000"/>
              </w:rPr>
              <w:t xml:space="preserve"> </w:t>
            </w:r>
            <w:r w:rsidRPr="00F70090">
              <w:rPr>
                <w:rFonts w:ascii="Times New Roman" w:hAnsi="Times New Roman" w:cs="Times New Roman"/>
                <w:i/>
                <w:color w:val="000000"/>
              </w:rPr>
              <w:t>communications;</w:t>
            </w:r>
          </w:p>
          <w:p w:rsidR="00897951" w:rsidRPr="00F70090" w:rsidRDefault="000014F7" w:rsidP="000014F7">
            <w:pPr>
              <w:rPr>
                <w:rFonts w:ascii="Arial" w:hAnsi="Arial" w:cs="Arial"/>
                <w:i/>
              </w:rPr>
            </w:pPr>
            <w:proofErr w:type="spellStart"/>
            <w:r w:rsidRPr="00F70090">
              <w:rPr>
                <w:rFonts w:ascii="Helvetica" w:hAnsi="Helvetica" w:cs="Helvetica"/>
                <w:i/>
                <w:color w:val="FFFFFF"/>
              </w:rPr>
              <w:t>VerDate</w:t>
            </w:r>
            <w:proofErr w:type="spellEnd"/>
            <w:r w:rsidRPr="00F70090">
              <w:rPr>
                <w:rFonts w:ascii="Helvetica" w:hAnsi="Helvetica" w:cs="Helvetica"/>
                <w:i/>
                <w:color w:val="FFFFFF"/>
              </w:rPr>
              <w:t xml:space="preserve"> Mar&lt;</w:t>
            </w: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r w:rsidR="00897951" w:rsidRPr="00F70090" w:rsidTr="003053BC">
        <w:tc>
          <w:tcPr>
            <w:tcW w:w="2358" w:type="dxa"/>
          </w:tcPr>
          <w:p w:rsidR="00897951" w:rsidRPr="00F70090" w:rsidRDefault="00897951">
            <w:pPr>
              <w:rPr>
                <w:rFonts w:ascii="Arial" w:hAnsi="Arial" w:cs="Arial"/>
                <w:b/>
              </w:rPr>
            </w:pPr>
          </w:p>
        </w:tc>
        <w:tc>
          <w:tcPr>
            <w:tcW w:w="7218" w:type="dxa"/>
          </w:tcPr>
          <w:p w:rsidR="00897951" w:rsidRPr="00F70090" w:rsidRDefault="00897951">
            <w:pPr>
              <w:rPr>
                <w:rFonts w:ascii="Arial" w:hAnsi="Arial" w:cs="Arial"/>
              </w:rPr>
            </w:pPr>
          </w:p>
        </w:tc>
      </w:tr>
    </w:tbl>
    <w:p w:rsidR="00CD3026" w:rsidRPr="00F70090" w:rsidRDefault="00CD3026">
      <w:pPr>
        <w:rPr>
          <w:rFonts w:ascii="Arial" w:hAnsi="Arial" w:cs="Arial"/>
        </w:rPr>
      </w:pPr>
    </w:p>
    <w:p w:rsidR="00897951" w:rsidRPr="00F70090" w:rsidRDefault="00CD3026" w:rsidP="00306DFA">
      <w:pPr>
        <w:rPr>
          <w:rFonts w:ascii="Arial" w:hAnsi="Arial" w:cs="Arial"/>
        </w:rPr>
      </w:pPr>
      <w:r w:rsidRPr="00F70090">
        <w:rPr>
          <w:rFonts w:ascii="Arial" w:hAnsi="Arial" w:cs="Arial"/>
        </w:rPr>
        <w:br w:type="page"/>
      </w:r>
    </w:p>
    <w:tbl>
      <w:tblPr>
        <w:tblStyle w:val="TableGrid"/>
        <w:tblW w:w="0" w:type="auto"/>
        <w:tblLayout w:type="fixed"/>
        <w:tblLook w:val="04A0" w:firstRow="1" w:lastRow="0" w:firstColumn="1" w:lastColumn="0" w:noHBand="0" w:noVBand="1"/>
      </w:tblPr>
      <w:tblGrid>
        <w:gridCol w:w="2358"/>
        <w:gridCol w:w="7218"/>
      </w:tblGrid>
      <w:tr w:rsidR="00CD3026" w:rsidRPr="00F70090" w:rsidTr="003053BC">
        <w:tc>
          <w:tcPr>
            <w:tcW w:w="2358" w:type="dxa"/>
          </w:tcPr>
          <w:p w:rsidR="00CD3026" w:rsidRPr="008F31D1" w:rsidRDefault="00CD3026" w:rsidP="008F31D1">
            <w:pPr>
              <w:jc w:val="center"/>
              <w:rPr>
                <w:rFonts w:ascii="Arial" w:hAnsi="Arial" w:cs="Arial"/>
                <w:b/>
                <w:sz w:val="28"/>
                <w:szCs w:val="28"/>
              </w:rPr>
            </w:pPr>
            <w:r w:rsidRPr="008F31D1">
              <w:rPr>
                <w:rFonts w:ascii="Arial" w:hAnsi="Arial" w:cs="Arial"/>
                <w:b/>
                <w:sz w:val="28"/>
                <w:szCs w:val="28"/>
              </w:rPr>
              <w:lastRenderedPageBreak/>
              <w:t>Type of control</w:t>
            </w:r>
          </w:p>
        </w:tc>
        <w:tc>
          <w:tcPr>
            <w:tcW w:w="7218" w:type="dxa"/>
          </w:tcPr>
          <w:p w:rsidR="00CD3026" w:rsidRPr="008F31D1" w:rsidRDefault="00CD3026" w:rsidP="008F31D1">
            <w:pPr>
              <w:jc w:val="center"/>
              <w:rPr>
                <w:rFonts w:ascii="Arial" w:hAnsi="Arial" w:cs="Arial"/>
                <w:b/>
                <w:sz w:val="28"/>
                <w:szCs w:val="28"/>
              </w:rPr>
            </w:pPr>
            <w:r w:rsidRPr="008F31D1">
              <w:rPr>
                <w:rFonts w:ascii="Arial" w:hAnsi="Arial" w:cs="Arial"/>
                <w:b/>
                <w:sz w:val="28"/>
                <w:szCs w:val="28"/>
              </w:rPr>
              <w:t>Description</w:t>
            </w:r>
          </w:p>
        </w:tc>
      </w:tr>
      <w:tr w:rsidR="00CD3026" w:rsidRPr="00F70090" w:rsidTr="003053BC">
        <w:tc>
          <w:tcPr>
            <w:tcW w:w="2358" w:type="dxa"/>
            <w:shd w:val="clear" w:color="auto" w:fill="D9D9D9" w:themeFill="background1" w:themeFillShade="D9"/>
          </w:tcPr>
          <w:p w:rsidR="00CD3026" w:rsidRPr="00F70090" w:rsidRDefault="00CD3026" w:rsidP="00CD3026">
            <w:pPr>
              <w:rPr>
                <w:rFonts w:ascii="Arial" w:hAnsi="Arial" w:cs="Arial"/>
              </w:rPr>
            </w:pPr>
          </w:p>
        </w:tc>
        <w:tc>
          <w:tcPr>
            <w:tcW w:w="7218" w:type="dxa"/>
            <w:shd w:val="clear" w:color="auto" w:fill="D9D9D9" w:themeFill="background1" w:themeFillShade="D9"/>
          </w:tcPr>
          <w:p w:rsidR="00CD3026" w:rsidRPr="00F70090" w:rsidRDefault="00CD3026" w:rsidP="00733F3D">
            <w:pPr>
              <w:jc w:val="center"/>
              <w:rPr>
                <w:rFonts w:ascii="Arial" w:eastAsia="Times New Roman" w:hAnsi="Arial" w:cs="Arial"/>
              </w:rPr>
            </w:pPr>
            <w:r w:rsidRPr="00F70090">
              <w:rPr>
                <w:rFonts w:ascii="Arial" w:eastAsia="Times New Roman" w:hAnsi="Arial" w:cs="Arial"/>
              </w:rPr>
              <w:t>Antenna</w:t>
            </w:r>
          </w:p>
        </w:tc>
      </w:tr>
      <w:tr w:rsidR="00CD3026" w:rsidRPr="00F70090" w:rsidTr="003053BC">
        <w:tc>
          <w:tcPr>
            <w:tcW w:w="2358" w:type="dxa"/>
          </w:tcPr>
          <w:p w:rsidR="00CD3026" w:rsidRPr="00F70090" w:rsidRDefault="00121C0E" w:rsidP="00CD3026">
            <w:pPr>
              <w:rPr>
                <w:rFonts w:ascii="Arial" w:hAnsi="Arial" w:cs="Arial"/>
                <w:b/>
              </w:rPr>
            </w:pPr>
            <w:r w:rsidRPr="00F70090">
              <w:rPr>
                <w:rFonts w:ascii="Arial" w:hAnsi="Arial" w:cs="Arial"/>
                <w:b/>
              </w:rPr>
              <w:t>5A001Telecommunications equipment</w:t>
            </w:r>
          </w:p>
        </w:tc>
        <w:tc>
          <w:tcPr>
            <w:tcW w:w="7218" w:type="dxa"/>
          </w:tcPr>
          <w:p w:rsidR="00CD3026" w:rsidRPr="00F70090" w:rsidRDefault="00CD3026" w:rsidP="00733F3D">
            <w:pPr>
              <w:rPr>
                <w:rFonts w:ascii="Arial" w:hAnsi="Arial" w:cs="Arial"/>
              </w:rPr>
            </w:pPr>
            <w:r w:rsidRPr="00F70090">
              <w:rPr>
                <w:rFonts w:ascii="Arial" w:eastAsia="Times New Roman" w:hAnsi="Arial" w:cs="Arial"/>
              </w:rPr>
              <w:t>d. “Electronically steerable phased array antennae” operating above 31.8 GHz;</w:t>
            </w:r>
          </w:p>
        </w:tc>
      </w:tr>
      <w:tr w:rsidR="00CD3026" w:rsidRPr="00F70090" w:rsidTr="003053BC">
        <w:trPr>
          <w:trHeight w:val="827"/>
        </w:trPr>
        <w:tc>
          <w:tcPr>
            <w:tcW w:w="2358" w:type="dxa"/>
          </w:tcPr>
          <w:p w:rsidR="00CD3026" w:rsidRPr="00090595" w:rsidRDefault="00CD3026" w:rsidP="00CD3026">
            <w:pPr>
              <w:rPr>
                <w:rFonts w:ascii="Arial" w:hAnsi="Arial" w:cs="Arial"/>
                <w:i/>
              </w:rPr>
            </w:pPr>
            <w:r w:rsidRPr="00090595">
              <w:rPr>
                <w:rFonts w:ascii="Arial" w:hAnsi="Arial" w:cs="Arial"/>
                <w:i/>
              </w:rPr>
              <w:t>Antenna in Category XV of the ITAR</w:t>
            </w:r>
          </w:p>
        </w:tc>
        <w:tc>
          <w:tcPr>
            <w:tcW w:w="7218" w:type="dxa"/>
          </w:tcPr>
          <w:p w:rsidR="00CD3026" w:rsidRPr="00090595" w:rsidRDefault="00CD3026" w:rsidP="00CD3026">
            <w:pPr>
              <w:rPr>
                <w:rFonts w:ascii="Arial" w:hAnsi="Arial" w:cs="Arial"/>
                <w:i/>
              </w:rPr>
            </w:pPr>
            <w:r w:rsidRPr="00090595">
              <w:rPr>
                <w:rFonts w:ascii="Arial" w:hAnsi="Arial" w:cs="Arial"/>
                <w:i/>
              </w:rPr>
              <w:t>Antennas with a diameter &gt;25 m</w:t>
            </w:r>
          </w:p>
          <w:p w:rsidR="00CD3026" w:rsidRPr="00090595" w:rsidRDefault="00CD3026" w:rsidP="00CD3026">
            <w:pPr>
              <w:rPr>
                <w:rFonts w:ascii="Arial" w:hAnsi="Arial" w:cs="Arial"/>
                <w:i/>
              </w:rPr>
            </w:pPr>
            <w:r w:rsidRPr="00090595">
              <w:rPr>
                <w:rFonts w:ascii="Arial" w:hAnsi="Arial" w:cs="Arial"/>
                <w:i/>
              </w:rPr>
              <w:t>Actively scanned antennas</w:t>
            </w:r>
          </w:p>
          <w:p w:rsidR="00CD3026" w:rsidRPr="00090595" w:rsidRDefault="00CD3026" w:rsidP="00CD3026">
            <w:pPr>
              <w:rPr>
                <w:rFonts w:ascii="Arial" w:hAnsi="Arial" w:cs="Arial"/>
                <w:i/>
              </w:rPr>
            </w:pPr>
            <w:r w:rsidRPr="00090595">
              <w:rPr>
                <w:rFonts w:ascii="Arial" w:hAnsi="Arial" w:cs="Arial"/>
                <w:i/>
              </w:rPr>
              <w:t>Adaptive beam forming antennas</w:t>
            </w:r>
          </w:p>
          <w:p w:rsidR="007B4128" w:rsidRPr="00090595" w:rsidRDefault="007B4128" w:rsidP="00CD3026">
            <w:pPr>
              <w:rPr>
                <w:rFonts w:ascii="Arial" w:hAnsi="Arial" w:cs="Arial"/>
                <w:i/>
              </w:rPr>
            </w:pPr>
          </w:p>
        </w:tc>
      </w:tr>
      <w:tr w:rsidR="00CD3026" w:rsidRPr="00F70090" w:rsidTr="003053BC">
        <w:tc>
          <w:tcPr>
            <w:tcW w:w="2358" w:type="dxa"/>
            <w:shd w:val="clear" w:color="auto" w:fill="D9D9D9" w:themeFill="background1" w:themeFillShade="D9"/>
          </w:tcPr>
          <w:p w:rsidR="00CD3026" w:rsidRPr="00F70090" w:rsidRDefault="00D75C32" w:rsidP="004A2C9F">
            <w:pPr>
              <w:jc w:val="center"/>
              <w:rPr>
                <w:rFonts w:ascii="Arial" w:hAnsi="Arial" w:cs="Arial"/>
              </w:rPr>
            </w:pPr>
            <w:r w:rsidRPr="00F70090">
              <w:rPr>
                <w:rFonts w:ascii="Arial" w:hAnsi="Arial" w:cs="Arial"/>
              </w:rPr>
              <w:t>EAR</w:t>
            </w:r>
          </w:p>
        </w:tc>
        <w:tc>
          <w:tcPr>
            <w:tcW w:w="7218" w:type="dxa"/>
            <w:shd w:val="clear" w:color="auto" w:fill="D9D9D9" w:themeFill="background1" w:themeFillShade="D9"/>
          </w:tcPr>
          <w:p w:rsidR="00CD3026" w:rsidRPr="00F70090" w:rsidRDefault="00733F3D" w:rsidP="00733F3D">
            <w:pPr>
              <w:jc w:val="center"/>
              <w:rPr>
                <w:rFonts w:ascii="Arial" w:hAnsi="Arial" w:cs="Arial"/>
              </w:rPr>
            </w:pPr>
            <w:r>
              <w:rPr>
                <w:rFonts w:ascii="Arial" w:hAnsi="Arial" w:cs="Arial"/>
              </w:rPr>
              <w:t>Optical Sensors, Cameras and M</w:t>
            </w:r>
            <w:r w:rsidR="00CD3026" w:rsidRPr="00F70090">
              <w:rPr>
                <w:rFonts w:ascii="Arial" w:hAnsi="Arial" w:cs="Arial"/>
              </w:rPr>
              <w:t>irrors</w:t>
            </w:r>
          </w:p>
        </w:tc>
      </w:tr>
      <w:tr w:rsidR="00CD3026" w:rsidRPr="00F70090" w:rsidTr="003053BC">
        <w:tc>
          <w:tcPr>
            <w:tcW w:w="2358" w:type="dxa"/>
          </w:tcPr>
          <w:p w:rsidR="00232F85" w:rsidRDefault="00232F85" w:rsidP="00CD3026">
            <w:pPr>
              <w:autoSpaceDE w:val="0"/>
              <w:autoSpaceDN w:val="0"/>
              <w:adjustRightInd w:val="0"/>
              <w:rPr>
                <w:rFonts w:ascii="Arial" w:hAnsi="Arial" w:cs="Arial"/>
                <w:b/>
                <w:bCs/>
              </w:rPr>
            </w:pPr>
            <w:r>
              <w:rPr>
                <w:rFonts w:ascii="Arial" w:hAnsi="Arial" w:cs="Arial"/>
                <w:b/>
                <w:bCs/>
              </w:rPr>
              <w:t>EAR</w:t>
            </w:r>
          </w:p>
          <w:p w:rsidR="00CD3026" w:rsidRPr="00F70090" w:rsidRDefault="00CD3026" w:rsidP="00CD3026">
            <w:pPr>
              <w:autoSpaceDE w:val="0"/>
              <w:autoSpaceDN w:val="0"/>
              <w:adjustRightInd w:val="0"/>
              <w:rPr>
                <w:rFonts w:ascii="Arial" w:hAnsi="Arial" w:cs="Arial"/>
              </w:rPr>
            </w:pPr>
            <w:r w:rsidRPr="00F70090">
              <w:rPr>
                <w:rFonts w:ascii="Arial" w:hAnsi="Arial" w:cs="Arial"/>
                <w:b/>
                <w:bCs/>
              </w:rPr>
              <w:t xml:space="preserve">6A002 Optical sensors or equipment and components </w:t>
            </w:r>
          </w:p>
        </w:tc>
        <w:tc>
          <w:tcPr>
            <w:tcW w:w="7218" w:type="dxa"/>
          </w:tcPr>
          <w:p w:rsidR="00CD3026" w:rsidRPr="00F70090" w:rsidRDefault="00CD3026" w:rsidP="00BF4C49">
            <w:pPr>
              <w:autoSpaceDE w:val="0"/>
              <w:autoSpaceDN w:val="0"/>
              <w:adjustRightInd w:val="0"/>
              <w:rPr>
                <w:rFonts w:ascii="Arial" w:hAnsi="Arial" w:cs="Arial"/>
              </w:rPr>
            </w:pPr>
            <w:r w:rsidRPr="00F70090">
              <w:rPr>
                <w:rFonts w:ascii="Arial" w:hAnsi="Arial" w:cs="Arial"/>
              </w:rPr>
              <w:t>a.1 Space-qualified” solid-state detectors having all of the following:</w:t>
            </w:r>
          </w:p>
          <w:p w:rsidR="00CD3026" w:rsidRPr="00F70090" w:rsidRDefault="00CD3026" w:rsidP="00BF4C49">
            <w:pPr>
              <w:autoSpaceDE w:val="0"/>
              <w:autoSpaceDN w:val="0"/>
              <w:adjustRightInd w:val="0"/>
              <w:ind w:left="342"/>
              <w:rPr>
                <w:rFonts w:ascii="Arial" w:hAnsi="Arial" w:cs="Arial"/>
                <w:i/>
                <w:iCs/>
              </w:rPr>
            </w:pPr>
            <w:r w:rsidRPr="00F70090">
              <w:rPr>
                <w:rFonts w:ascii="Arial" w:hAnsi="Arial" w:cs="Arial"/>
              </w:rPr>
              <w:t xml:space="preserve">a.1.a.1. A peak response in the wavelength range exceeding 10 nm but not exceeding 300 nm; </w:t>
            </w:r>
            <w:r w:rsidRPr="00F70090">
              <w:rPr>
                <w:rFonts w:ascii="Arial" w:hAnsi="Arial" w:cs="Arial"/>
                <w:i/>
                <w:iCs/>
              </w:rPr>
              <w:t>and</w:t>
            </w:r>
          </w:p>
          <w:p w:rsidR="00CD3026" w:rsidRPr="00F70090" w:rsidRDefault="00CD3026" w:rsidP="00BF4C49">
            <w:pPr>
              <w:autoSpaceDE w:val="0"/>
              <w:autoSpaceDN w:val="0"/>
              <w:adjustRightInd w:val="0"/>
              <w:ind w:left="342"/>
              <w:rPr>
                <w:rFonts w:ascii="Arial" w:hAnsi="Arial" w:cs="Arial"/>
              </w:rPr>
            </w:pPr>
            <w:r w:rsidRPr="00F70090">
              <w:rPr>
                <w:rFonts w:ascii="Arial" w:hAnsi="Arial" w:cs="Arial"/>
              </w:rPr>
              <w:t>a.1.a.2. A response of less than 0.1% relative to the peak response at a wavelength exceeding 400 nm;</w:t>
            </w:r>
          </w:p>
          <w:p w:rsidR="00CD3026" w:rsidRPr="00F70090" w:rsidRDefault="00CD3026" w:rsidP="00BF4C49">
            <w:pPr>
              <w:autoSpaceDE w:val="0"/>
              <w:autoSpaceDN w:val="0"/>
              <w:adjustRightInd w:val="0"/>
              <w:ind w:left="342"/>
              <w:rPr>
                <w:rFonts w:ascii="Arial" w:hAnsi="Arial" w:cs="Arial"/>
              </w:rPr>
            </w:pPr>
          </w:p>
          <w:p w:rsidR="00CD3026" w:rsidRPr="00F70090" w:rsidRDefault="00CD3026" w:rsidP="00BF4C49">
            <w:pPr>
              <w:autoSpaceDE w:val="0"/>
              <w:autoSpaceDN w:val="0"/>
              <w:adjustRightInd w:val="0"/>
              <w:ind w:left="342"/>
              <w:rPr>
                <w:rFonts w:ascii="Arial" w:hAnsi="Arial" w:cs="Arial"/>
                <w:i/>
                <w:iCs/>
              </w:rPr>
            </w:pPr>
            <w:r w:rsidRPr="00F70090">
              <w:rPr>
                <w:rFonts w:ascii="Arial" w:hAnsi="Arial" w:cs="Arial"/>
              </w:rPr>
              <w:t xml:space="preserve">a.1.b.1. A peak response in the wavelength range exceeding 900 nm but not exceeding 1,200 nm; </w:t>
            </w:r>
            <w:r w:rsidRPr="00F70090">
              <w:rPr>
                <w:rFonts w:ascii="Arial" w:hAnsi="Arial" w:cs="Arial"/>
                <w:i/>
                <w:iCs/>
              </w:rPr>
              <w:t xml:space="preserve">and </w:t>
            </w:r>
          </w:p>
          <w:p w:rsidR="00CD3026" w:rsidRPr="00F70090" w:rsidRDefault="00CD3026" w:rsidP="00BF4C49">
            <w:pPr>
              <w:autoSpaceDE w:val="0"/>
              <w:autoSpaceDN w:val="0"/>
              <w:adjustRightInd w:val="0"/>
              <w:ind w:left="342"/>
              <w:rPr>
                <w:rFonts w:ascii="Arial" w:hAnsi="Arial" w:cs="Arial"/>
              </w:rPr>
            </w:pPr>
            <w:r w:rsidRPr="00F70090">
              <w:rPr>
                <w:rFonts w:ascii="Arial" w:hAnsi="Arial" w:cs="Arial"/>
              </w:rPr>
              <w:t>a.1.b.2. A response “time constant” of 95 ns or less</w:t>
            </w:r>
          </w:p>
          <w:p w:rsidR="00CD3026" w:rsidRPr="00F70090" w:rsidRDefault="00CD3026" w:rsidP="00BF4C49">
            <w:pPr>
              <w:autoSpaceDE w:val="0"/>
              <w:autoSpaceDN w:val="0"/>
              <w:adjustRightInd w:val="0"/>
              <w:ind w:left="342"/>
              <w:rPr>
                <w:rFonts w:ascii="Arial" w:hAnsi="Arial" w:cs="Arial"/>
              </w:rPr>
            </w:pPr>
          </w:p>
          <w:p w:rsidR="00CD3026" w:rsidRDefault="00CD3026" w:rsidP="00BF4C49">
            <w:pPr>
              <w:autoSpaceDE w:val="0"/>
              <w:autoSpaceDN w:val="0"/>
              <w:adjustRightInd w:val="0"/>
              <w:ind w:left="342"/>
              <w:rPr>
                <w:rFonts w:ascii="Arial" w:hAnsi="Arial" w:cs="Arial"/>
              </w:rPr>
            </w:pPr>
            <w:r w:rsidRPr="00F70090">
              <w:rPr>
                <w:rFonts w:ascii="Arial" w:hAnsi="Arial" w:cs="Arial"/>
              </w:rPr>
              <w:t>a.1.c. “Space-qualified” solid-state detectors having a peak response in the wavelength range exceeding 1,200 nm but not exceeding 30,000 nm;</w:t>
            </w:r>
          </w:p>
          <w:p w:rsidR="001F2AFF" w:rsidRPr="00F70090" w:rsidRDefault="001F2AFF" w:rsidP="00BF4C49">
            <w:pPr>
              <w:autoSpaceDE w:val="0"/>
              <w:autoSpaceDN w:val="0"/>
              <w:adjustRightInd w:val="0"/>
              <w:ind w:left="342"/>
              <w:rPr>
                <w:rFonts w:ascii="Arial" w:hAnsi="Arial" w:cs="Arial"/>
              </w:rPr>
            </w:pPr>
          </w:p>
          <w:p w:rsidR="00CD3026" w:rsidRDefault="00CD3026" w:rsidP="00BF4C49">
            <w:pPr>
              <w:autoSpaceDE w:val="0"/>
              <w:autoSpaceDN w:val="0"/>
              <w:adjustRightInd w:val="0"/>
              <w:ind w:left="342"/>
              <w:rPr>
                <w:rFonts w:ascii="Arial" w:hAnsi="Arial" w:cs="Arial"/>
              </w:rPr>
            </w:pPr>
            <w:r w:rsidRPr="00F70090">
              <w:rPr>
                <w:rFonts w:ascii="Arial" w:hAnsi="Arial" w:cs="Arial"/>
              </w:rPr>
              <w:t>a.1.d. “Space-qualified” “focal plane arrays” having more than 2,048 elements per array and having a peak response in the wavelength range exceeding 300 nm but not exceeding 900 nm;</w:t>
            </w:r>
          </w:p>
          <w:p w:rsidR="007B4128" w:rsidRPr="00F70090" w:rsidRDefault="007B4128" w:rsidP="00BF4C49">
            <w:pPr>
              <w:autoSpaceDE w:val="0"/>
              <w:autoSpaceDN w:val="0"/>
              <w:adjustRightInd w:val="0"/>
              <w:ind w:left="342"/>
              <w:rPr>
                <w:rFonts w:ascii="Arial" w:hAnsi="Arial" w:cs="Arial"/>
              </w:rPr>
            </w:pPr>
          </w:p>
        </w:tc>
      </w:tr>
      <w:tr w:rsidR="00CD3026" w:rsidRPr="00F70090" w:rsidTr="003053BC">
        <w:tc>
          <w:tcPr>
            <w:tcW w:w="2358" w:type="dxa"/>
          </w:tcPr>
          <w:p w:rsidR="00232F85" w:rsidRDefault="00232F85" w:rsidP="00CD3026">
            <w:pPr>
              <w:rPr>
                <w:rFonts w:ascii="Arial" w:hAnsi="Arial" w:cs="Arial"/>
                <w:b/>
                <w:bCs/>
              </w:rPr>
            </w:pPr>
            <w:r>
              <w:rPr>
                <w:rFonts w:ascii="Arial" w:hAnsi="Arial" w:cs="Arial"/>
                <w:b/>
                <w:bCs/>
              </w:rPr>
              <w:t>EAR</w:t>
            </w:r>
          </w:p>
          <w:p w:rsidR="00CD3026" w:rsidRPr="00F70090" w:rsidRDefault="00CD3026" w:rsidP="00CD3026">
            <w:pPr>
              <w:rPr>
                <w:rFonts w:ascii="Arial" w:hAnsi="Arial" w:cs="Arial"/>
              </w:rPr>
            </w:pPr>
            <w:r w:rsidRPr="00F70090">
              <w:rPr>
                <w:rFonts w:ascii="Arial" w:hAnsi="Arial" w:cs="Arial"/>
                <w:b/>
                <w:bCs/>
              </w:rPr>
              <w:t>6A002 Optical sensors or equipment and components</w:t>
            </w:r>
            <w:r w:rsidR="00B57EE8" w:rsidRPr="00F70090">
              <w:rPr>
                <w:rFonts w:ascii="Arial" w:hAnsi="Arial" w:cs="Arial"/>
                <w:bCs/>
              </w:rPr>
              <w:t xml:space="preserve"> </w:t>
            </w:r>
            <w:r w:rsidR="00F651A9" w:rsidRPr="00F70090">
              <w:rPr>
                <w:rFonts w:ascii="Arial" w:hAnsi="Arial" w:cs="Arial"/>
                <w:b/>
                <w:bCs/>
              </w:rPr>
              <w:t>(cont’d)</w:t>
            </w:r>
          </w:p>
        </w:tc>
        <w:tc>
          <w:tcPr>
            <w:tcW w:w="7218" w:type="dxa"/>
          </w:tcPr>
          <w:p w:rsidR="00CD3026" w:rsidRPr="00F70090" w:rsidRDefault="00CD3026" w:rsidP="00BF4C49">
            <w:pPr>
              <w:autoSpaceDE w:val="0"/>
              <w:autoSpaceDN w:val="0"/>
              <w:adjustRightInd w:val="0"/>
              <w:jc w:val="both"/>
              <w:rPr>
                <w:rFonts w:ascii="Arial" w:hAnsi="Arial" w:cs="Arial"/>
              </w:rPr>
            </w:pPr>
            <w:r w:rsidRPr="00F70090">
              <w:rPr>
                <w:rFonts w:ascii="Arial" w:hAnsi="Arial" w:cs="Arial"/>
              </w:rPr>
              <w:t>a.2. Image intensifier tubes and specially designed components therefor, as follows:</w:t>
            </w:r>
          </w:p>
          <w:p w:rsidR="005624F5" w:rsidRPr="00F70090" w:rsidRDefault="005624F5" w:rsidP="00BF4C49">
            <w:pPr>
              <w:autoSpaceDE w:val="0"/>
              <w:autoSpaceDN w:val="0"/>
              <w:adjustRightInd w:val="0"/>
              <w:ind w:left="187"/>
              <w:jc w:val="both"/>
              <w:rPr>
                <w:rFonts w:ascii="Arial" w:hAnsi="Arial" w:cs="Arial"/>
              </w:rPr>
            </w:pPr>
            <w:r w:rsidRPr="00F70090">
              <w:rPr>
                <w:rFonts w:ascii="Arial" w:hAnsi="Arial" w:cs="Arial"/>
              </w:rPr>
              <w:t>a.2.a. Image intensifier tubes having all of the following:</w:t>
            </w:r>
          </w:p>
          <w:p w:rsidR="00CD3026" w:rsidRPr="00F70090" w:rsidRDefault="005624F5" w:rsidP="00BF4C49">
            <w:pPr>
              <w:autoSpaceDE w:val="0"/>
              <w:autoSpaceDN w:val="0"/>
              <w:adjustRightInd w:val="0"/>
              <w:ind w:left="367"/>
              <w:rPr>
                <w:rFonts w:ascii="Arial" w:hAnsi="Arial" w:cs="Arial"/>
              </w:rPr>
            </w:pPr>
            <w:r w:rsidRPr="00F70090">
              <w:rPr>
                <w:rFonts w:ascii="Arial" w:hAnsi="Arial" w:cs="Arial"/>
              </w:rPr>
              <w:t>a.2.a. 1.</w:t>
            </w:r>
            <w:r w:rsidR="00A27FCC" w:rsidRPr="00F70090">
              <w:rPr>
                <w:rFonts w:ascii="Arial" w:hAnsi="Arial" w:cs="Arial"/>
              </w:rPr>
              <w:t xml:space="preserve"> </w:t>
            </w:r>
            <w:r w:rsidRPr="00F70090">
              <w:rPr>
                <w:rFonts w:ascii="Arial" w:hAnsi="Arial" w:cs="Arial"/>
              </w:rPr>
              <w:t xml:space="preserve">A peak response in the </w:t>
            </w:r>
            <w:r w:rsidR="00CD3026" w:rsidRPr="00F70090">
              <w:rPr>
                <w:rFonts w:ascii="Arial" w:hAnsi="Arial" w:cs="Arial"/>
              </w:rPr>
              <w:t>wavelength range exceeding 400 nm but not exceeding 1,050 nm;</w:t>
            </w:r>
          </w:p>
          <w:p w:rsidR="00CD3026" w:rsidRPr="00F70090" w:rsidRDefault="00CD3026" w:rsidP="00BF4C49">
            <w:pPr>
              <w:autoSpaceDE w:val="0"/>
              <w:autoSpaceDN w:val="0"/>
              <w:adjustRightInd w:val="0"/>
              <w:ind w:left="367"/>
              <w:rPr>
                <w:rFonts w:ascii="Arial" w:hAnsi="Arial" w:cs="Arial"/>
              </w:rPr>
            </w:pPr>
            <w:r w:rsidRPr="00F70090">
              <w:rPr>
                <w:rFonts w:ascii="Arial" w:hAnsi="Arial" w:cs="Arial"/>
              </w:rPr>
              <w:t>a.2.a.2. Electron image amplification using any of the following:</w:t>
            </w:r>
          </w:p>
          <w:p w:rsidR="00CD3026" w:rsidRPr="00F70090" w:rsidRDefault="00CD3026" w:rsidP="00BF4C49">
            <w:pPr>
              <w:autoSpaceDE w:val="0"/>
              <w:autoSpaceDN w:val="0"/>
              <w:adjustRightInd w:val="0"/>
              <w:ind w:left="547"/>
              <w:rPr>
                <w:rFonts w:ascii="Arial" w:hAnsi="Arial" w:cs="Arial"/>
                <w:i/>
                <w:iCs/>
              </w:rPr>
            </w:pPr>
            <w:r w:rsidRPr="00F70090">
              <w:rPr>
                <w:rFonts w:ascii="Arial" w:hAnsi="Arial" w:cs="Arial"/>
              </w:rPr>
              <w:t>a.2.a.2.a. A microchannel plate with a hole pitch (center-to-center spacing) of 12 _m or less</w:t>
            </w:r>
            <w:r w:rsidRPr="00BF4C49">
              <w:rPr>
                <w:rFonts w:ascii="Arial" w:hAnsi="Arial" w:cs="Arial"/>
              </w:rPr>
              <w:t xml:space="preserve">; </w:t>
            </w:r>
            <w:r w:rsidRPr="00BF4C49">
              <w:rPr>
                <w:rFonts w:ascii="Arial" w:hAnsi="Arial" w:cs="Arial"/>
                <w:iCs/>
              </w:rPr>
              <w:t>or</w:t>
            </w:r>
          </w:p>
          <w:p w:rsidR="00CD3026" w:rsidRPr="00F70090" w:rsidRDefault="00CD3026" w:rsidP="00BF4C49">
            <w:pPr>
              <w:autoSpaceDE w:val="0"/>
              <w:autoSpaceDN w:val="0"/>
              <w:adjustRightInd w:val="0"/>
              <w:ind w:left="547"/>
              <w:rPr>
                <w:rFonts w:ascii="Arial" w:hAnsi="Arial" w:cs="Arial"/>
                <w:i/>
                <w:iCs/>
              </w:rPr>
            </w:pPr>
            <w:r w:rsidRPr="00F70090">
              <w:rPr>
                <w:rFonts w:ascii="Arial" w:hAnsi="Arial" w:cs="Arial"/>
              </w:rPr>
              <w:t xml:space="preserve">a.2.a.2.b. An electron sensing device with a non-binned pixel pitch of 500 _m or less, specially designed or modified to achieve ‘charge multiplication’ other than by a microchannel plate; </w:t>
            </w:r>
            <w:r w:rsidRPr="00F70090">
              <w:rPr>
                <w:rFonts w:ascii="Arial" w:hAnsi="Arial" w:cs="Arial"/>
                <w:i/>
                <w:iCs/>
              </w:rPr>
              <w:t>and</w:t>
            </w:r>
          </w:p>
          <w:p w:rsidR="00CD3026" w:rsidRPr="00F70090" w:rsidRDefault="00CD3026" w:rsidP="00BF4C49">
            <w:pPr>
              <w:autoSpaceDE w:val="0"/>
              <w:autoSpaceDN w:val="0"/>
              <w:adjustRightInd w:val="0"/>
              <w:ind w:left="367"/>
              <w:rPr>
                <w:rFonts w:ascii="Arial" w:hAnsi="Arial" w:cs="Arial"/>
              </w:rPr>
            </w:pPr>
            <w:r w:rsidRPr="00F70090">
              <w:rPr>
                <w:rFonts w:ascii="Arial" w:hAnsi="Arial" w:cs="Arial"/>
              </w:rPr>
              <w:t>a.2.a.3. Any of the following photocathodes:</w:t>
            </w:r>
          </w:p>
          <w:p w:rsidR="00CD3026" w:rsidRPr="00F70090" w:rsidRDefault="00CD3026" w:rsidP="00BF4C49">
            <w:pPr>
              <w:autoSpaceDE w:val="0"/>
              <w:autoSpaceDN w:val="0"/>
              <w:adjustRightInd w:val="0"/>
              <w:ind w:left="547"/>
              <w:rPr>
                <w:rFonts w:ascii="Arial" w:hAnsi="Arial" w:cs="Arial"/>
              </w:rPr>
            </w:pPr>
            <w:r w:rsidRPr="00F70090">
              <w:rPr>
                <w:rFonts w:ascii="Arial" w:hAnsi="Arial" w:cs="Arial"/>
              </w:rPr>
              <w:t xml:space="preserve">a.2.a.3.a. </w:t>
            </w:r>
            <w:proofErr w:type="spellStart"/>
            <w:r w:rsidRPr="00F70090">
              <w:rPr>
                <w:rFonts w:ascii="Arial" w:hAnsi="Arial" w:cs="Arial"/>
              </w:rPr>
              <w:t>Multialkali</w:t>
            </w:r>
            <w:proofErr w:type="spellEnd"/>
            <w:r w:rsidRPr="00F70090">
              <w:rPr>
                <w:rFonts w:ascii="Arial" w:hAnsi="Arial" w:cs="Arial"/>
              </w:rPr>
              <w:t xml:space="preserve"> photocathodes (e.g., S-20 and S-25) having a luminous sensitivity exceeding 350 _A/lm;</w:t>
            </w:r>
          </w:p>
          <w:p w:rsidR="00CD3026" w:rsidRPr="00BF4C49" w:rsidRDefault="00CD3026" w:rsidP="00BF4C49">
            <w:pPr>
              <w:autoSpaceDE w:val="0"/>
              <w:autoSpaceDN w:val="0"/>
              <w:adjustRightInd w:val="0"/>
              <w:ind w:left="547"/>
              <w:rPr>
                <w:rFonts w:ascii="Arial" w:hAnsi="Arial" w:cs="Arial"/>
                <w:iCs/>
              </w:rPr>
            </w:pPr>
            <w:r w:rsidRPr="00F70090">
              <w:rPr>
                <w:rFonts w:ascii="Arial" w:hAnsi="Arial" w:cs="Arial"/>
              </w:rPr>
              <w:t xml:space="preserve">a.2.a.3.b. GaAs or </w:t>
            </w:r>
            <w:proofErr w:type="spellStart"/>
            <w:r w:rsidRPr="00F70090">
              <w:rPr>
                <w:rFonts w:ascii="Arial" w:hAnsi="Arial" w:cs="Arial"/>
              </w:rPr>
              <w:t>GaInAs</w:t>
            </w:r>
            <w:proofErr w:type="spellEnd"/>
            <w:r w:rsidRPr="00F70090">
              <w:rPr>
                <w:rFonts w:ascii="Arial" w:hAnsi="Arial" w:cs="Arial"/>
              </w:rPr>
              <w:t xml:space="preserve"> photocathodes</w:t>
            </w:r>
            <w:r w:rsidRPr="00BF4C49">
              <w:rPr>
                <w:rFonts w:ascii="Arial" w:hAnsi="Arial" w:cs="Arial"/>
              </w:rPr>
              <w:t xml:space="preserve">; </w:t>
            </w:r>
            <w:r w:rsidRPr="00BF4C49">
              <w:rPr>
                <w:rFonts w:ascii="Arial" w:hAnsi="Arial" w:cs="Arial"/>
                <w:iCs/>
              </w:rPr>
              <w:t>or</w:t>
            </w:r>
          </w:p>
          <w:p w:rsidR="00CD3026" w:rsidRDefault="00CD3026" w:rsidP="00BF4C49">
            <w:pPr>
              <w:autoSpaceDE w:val="0"/>
              <w:autoSpaceDN w:val="0"/>
              <w:adjustRightInd w:val="0"/>
              <w:ind w:left="547"/>
              <w:rPr>
                <w:rFonts w:ascii="Arial" w:hAnsi="Arial" w:cs="Arial"/>
              </w:rPr>
            </w:pPr>
            <w:r w:rsidRPr="00F70090">
              <w:rPr>
                <w:rFonts w:ascii="Arial" w:hAnsi="Arial" w:cs="Arial"/>
              </w:rPr>
              <w:t>a.2.a.3.c. Other “III-V compound” semiconductor photocathodes having a maximum “radiant sensitivity” exceeding 10</w:t>
            </w:r>
            <w:r w:rsidR="00BF4C49">
              <w:rPr>
                <w:rFonts w:ascii="Arial" w:hAnsi="Arial" w:cs="Arial"/>
              </w:rPr>
              <w:t xml:space="preserve"> </w:t>
            </w:r>
            <w:r w:rsidRPr="00F70090">
              <w:rPr>
                <w:rFonts w:ascii="Arial" w:hAnsi="Arial" w:cs="Arial"/>
              </w:rPr>
              <w:t>mA/W;</w:t>
            </w:r>
          </w:p>
          <w:p w:rsidR="00EB295C" w:rsidRPr="00F70090" w:rsidRDefault="00EB295C" w:rsidP="00BF4C49">
            <w:pPr>
              <w:autoSpaceDE w:val="0"/>
              <w:autoSpaceDN w:val="0"/>
              <w:adjustRightInd w:val="0"/>
              <w:ind w:left="547"/>
              <w:rPr>
                <w:rFonts w:ascii="Arial" w:hAnsi="Arial" w:cs="Arial"/>
              </w:rPr>
            </w:pPr>
          </w:p>
          <w:p w:rsidR="00CD3026" w:rsidRPr="00F70090" w:rsidRDefault="00CD3026" w:rsidP="00BF4C49">
            <w:pPr>
              <w:autoSpaceDE w:val="0"/>
              <w:autoSpaceDN w:val="0"/>
              <w:adjustRightInd w:val="0"/>
              <w:ind w:left="187"/>
              <w:rPr>
                <w:rFonts w:ascii="Arial" w:hAnsi="Arial" w:cs="Arial"/>
              </w:rPr>
            </w:pPr>
            <w:r w:rsidRPr="00F70090">
              <w:rPr>
                <w:rFonts w:ascii="Arial" w:hAnsi="Arial" w:cs="Arial"/>
              </w:rPr>
              <w:t>a.2.b. Image intensifier tubes having all of the following:</w:t>
            </w:r>
          </w:p>
          <w:p w:rsidR="00CD3026" w:rsidRPr="00F70090" w:rsidRDefault="00CD3026" w:rsidP="00BF4C49">
            <w:pPr>
              <w:autoSpaceDE w:val="0"/>
              <w:autoSpaceDN w:val="0"/>
              <w:adjustRightInd w:val="0"/>
              <w:ind w:left="367"/>
              <w:rPr>
                <w:rFonts w:ascii="Arial" w:hAnsi="Arial" w:cs="Arial"/>
              </w:rPr>
            </w:pPr>
            <w:r w:rsidRPr="00F70090">
              <w:rPr>
                <w:rFonts w:ascii="Arial" w:hAnsi="Arial" w:cs="Arial"/>
              </w:rPr>
              <w:t>a.2.b.1. A peak response in the wavelength range exceeding 1,050 nm but not exceeding 1,800 nm;</w:t>
            </w:r>
          </w:p>
          <w:p w:rsidR="00CD3026" w:rsidRPr="00F70090" w:rsidRDefault="00CD3026" w:rsidP="00CD3026">
            <w:pPr>
              <w:autoSpaceDE w:val="0"/>
              <w:autoSpaceDN w:val="0"/>
              <w:adjustRightInd w:val="0"/>
              <w:ind w:left="342"/>
              <w:rPr>
                <w:rFonts w:ascii="Arial" w:hAnsi="Arial" w:cs="Arial"/>
              </w:rPr>
            </w:pPr>
            <w:r w:rsidRPr="00F70090">
              <w:rPr>
                <w:rFonts w:ascii="Arial" w:hAnsi="Arial" w:cs="Arial"/>
              </w:rPr>
              <w:t>a.2.b.2. Electron image amplification using any of the following:</w:t>
            </w:r>
          </w:p>
          <w:p w:rsidR="00CD3026" w:rsidRPr="00F70090" w:rsidRDefault="00CD3026" w:rsidP="00BF4C49">
            <w:pPr>
              <w:pStyle w:val="Default"/>
              <w:ind w:left="547"/>
              <w:rPr>
                <w:rFonts w:ascii="Arial" w:hAnsi="Arial" w:cs="Arial"/>
                <w:i/>
                <w:iCs/>
                <w:sz w:val="22"/>
                <w:szCs w:val="22"/>
              </w:rPr>
            </w:pPr>
            <w:r w:rsidRPr="00F70090">
              <w:rPr>
                <w:rFonts w:ascii="Arial" w:hAnsi="Arial" w:cs="Arial"/>
                <w:sz w:val="22"/>
                <w:szCs w:val="22"/>
              </w:rPr>
              <w:t xml:space="preserve">a.2.b.2.a. A microchannel plate with a hole pitch (center-to-center spacing) of 12 _m or less; </w:t>
            </w:r>
            <w:r w:rsidRPr="00F70090">
              <w:rPr>
                <w:rFonts w:ascii="Arial" w:hAnsi="Arial" w:cs="Arial"/>
                <w:i/>
                <w:iCs/>
                <w:sz w:val="22"/>
                <w:szCs w:val="22"/>
              </w:rPr>
              <w:t>or</w:t>
            </w:r>
          </w:p>
          <w:p w:rsidR="00CD3026" w:rsidRPr="00F70090" w:rsidRDefault="00CD3026" w:rsidP="00BF4C49">
            <w:pPr>
              <w:pStyle w:val="Default"/>
              <w:ind w:left="547"/>
              <w:rPr>
                <w:rFonts w:ascii="Arial" w:hAnsi="Arial" w:cs="Arial"/>
                <w:sz w:val="22"/>
                <w:szCs w:val="22"/>
              </w:rPr>
            </w:pPr>
            <w:r w:rsidRPr="00F70090">
              <w:rPr>
                <w:rFonts w:ascii="Arial" w:hAnsi="Arial" w:cs="Arial"/>
                <w:sz w:val="22"/>
                <w:szCs w:val="22"/>
              </w:rPr>
              <w:t xml:space="preserve">a.2.b.2.b. An electron sensing device with a non-binned pixel pitch </w:t>
            </w:r>
            <w:r w:rsidRPr="00F70090">
              <w:rPr>
                <w:rFonts w:ascii="Arial" w:hAnsi="Arial" w:cs="Arial"/>
                <w:sz w:val="22"/>
                <w:szCs w:val="22"/>
              </w:rPr>
              <w:lastRenderedPageBreak/>
              <w:t xml:space="preserve">of 500 </w:t>
            </w:r>
            <w:r w:rsidRPr="00F70090">
              <w:rPr>
                <w:rFonts w:ascii="Arial" w:hAnsi="Arial" w:cs="Arial"/>
                <w:sz w:val="22"/>
                <w:szCs w:val="22"/>
              </w:rPr>
              <w:t xml:space="preserve">m or less, specially designed or modified to achieve 'charge multiplication' other than by a microchannel plate; </w:t>
            </w:r>
            <w:r w:rsidRPr="00F70090">
              <w:rPr>
                <w:rFonts w:ascii="Arial" w:hAnsi="Arial" w:cs="Arial"/>
                <w:i/>
                <w:iCs/>
                <w:sz w:val="22"/>
                <w:szCs w:val="22"/>
              </w:rPr>
              <w:t xml:space="preserve">and </w:t>
            </w:r>
          </w:p>
          <w:p w:rsidR="00CD3026" w:rsidRPr="00F70090" w:rsidRDefault="00CD3026" w:rsidP="00CD3026">
            <w:pPr>
              <w:pStyle w:val="Default"/>
              <w:ind w:left="342"/>
              <w:rPr>
                <w:rFonts w:ascii="Arial" w:hAnsi="Arial" w:cs="Arial"/>
                <w:sz w:val="22"/>
                <w:szCs w:val="22"/>
              </w:rPr>
            </w:pPr>
            <w:r w:rsidRPr="00F70090">
              <w:rPr>
                <w:rFonts w:ascii="Arial" w:hAnsi="Arial" w:cs="Arial"/>
                <w:sz w:val="22"/>
                <w:szCs w:val="22"/>
              </w:rPr>
              <w:t xml:space="preserve">a.2.b.3. “III/V compound” semiconductor (e.g., GaAs or </w:t>
            </w:r>
            <w:proofErr w:type="spellStart"/>
            <w:r w:rsidRPr="00F70090">
              <w:rPr>
                <w:rFonts w:ascii="Arial" w:hAnsi="Arial" w:cs="Arial"/>
                <w:sz w:val="22"/>
                <w:szCs w:val="22"/>
              </w:rPr>
              <w:t>GaInAs</w:t>
            </w:r>
            <w:proofErr w:type="spellEnd"/>
            <w:r w:rsidRPr="00F70090">
              <w:rPr>
                <w:rFonts w:ascii="Arial" w:hAnsi="Arial" w:cs="Arial"/>
                <w:sz w:val="22"/>
                <w:szCs w:val="22"/>
              </w:rPr>
              <w:t xml:space="preserve">) photocathodes and transferred electron photocathodes, having a maximum “radiant sensitivity” exceeding 15 mA/W; </w:t>
            </w:r>
          </w:p>
          <w:p w:rsidR="00CD3026" w:rsidRPr="00F70090" w:rsidRDefault="00CD3026" w:rsidP="00CD3026">
            <w:pPr>
              <w:pStyle w:val="Default"/>
              <w:ind w:left="342"/>
              <w:rPr>
                <w:rFonts w:ascii="Arial" w:hAnsi="Arial" w:cs="Arial"/>
                <w:sz w:val="22"/>
                <w:szCs w:val="22"/>
              </w:rPr>
            </w:pPr>
          </w:p>
          <w:p w:rsidR="00CD3026" w:rsidRPr="00F70090" w:rsidRDefault="00CD3026" w:rsidP="00EB295C">
            <w:pPr>
              <w:pStyle w:val="Default"/>
              <w:ind w:left="187"/>
              <w:rPr>
                <w:rFonts w:ascii="Arial" w:hAnsi="Arial" w:cs="Arial"/>
                <w:sz w:val="22"/>
                <w:szCs w:val="22"/>
              </w:rPr>
            </w:pPr>
            <w:r w:rsidRPr="00F70090">
              <w:rPr>
                <w:rFonts w:ascii="Arial" w:hAnsi="Arial" w:cs="Arial"/>
                <w:sz w:val="22"/>
                <w:szCs w:val="22"/>
              </w:rPr>
              <w:t xml:space="preserve">a.2.c. Specially designed components as follows: </w:t>
            </w:r>
          </w:p>
          <w:p w:rsidR="00CD3026" w:rsidRPr="00F70090" w:rsidRDefault="00CD3026" w:rsidP="00CD3026">
            <w:pPr>
              <w:pStyle w:val="Default"/>
              <w:ind w:left="342"/>
              <w:rPr>
                <w:rFonts w:ascii="Arial" w:hAnsi="Arial" w:cs="Arial"/>
                <w:sz w:val="22"/>
                <w:szCs w:val="22"/>
              </w:rPr>
            </w:pPr>
            <w:r w:rsidRPr="00F70090">
              <w:rPr>
                <w:rFonts w:ascii="Arial" w:hAnsi="Arial" w:cs="Arial"/>
                <w:sz w:val="22"/>
                <w:szCs w:val="22"/>
              </w:rPr>
              <w:t xml:space="preserve">a.2.c.1. Microchannel plates having a hole pitch (center-to-center spacing) of 12 </w:t>
            </w:r>
            <w:r w:rsidRPr="00F70090">
              <w:rPr>
                <w:rFonts w:ascii="Arial" w:hAnsi="Arial" w:cs="Arial"/>
                <w:sz w:val="22"/>
                <w:szCs w:val="22"/>
              </w:rPr>
              <w:t xml:space="preserve">m or less; </w:t>
            </w:r>
          </w:p>
          <w:p w:rsidR="00CD3026" w:rsidRPr="00F70090" w:rsidRDefault="00CD3026" w:rsidP="00CD3026">
            <w:pPr>
              <w:pStyle w:val="Default"/>
              <w:ind w:left="342"/>
              <w:rPr>
                <w:rFonts w:ascii="Arial" w:hAnsi="Arial" w:cs="Arial"/>
                <w:sz w:val="22"/>
                <w:szCs w:val="22"/>
              </w:rPr>
            </w:pPr>
            <w:r w:rsidRPr="00F70090">
              <w:rPr>
                <w:rFonts w:ascii="Arial" w:hAnsi="Arial" w:cs="Arial"/>
                <w:sz w:val="22"/>
                <w:szCs w:val="22"/>
              </w:rPr>
              <w:t xml:space="preserve">a.2.c.2. An electron sensing device with a non-binned pixel pitch of 500 </w:t>
            </w:r>
            <w:r w:rsidRPr="00F70090">
              <w:rPr>
                <w:rFonts w:ascii="Arial" w:hAnsi="Arial" w:cs="Arial"/>
                <w:sz w:val="22"/>
                <w:szCs w:val="22"/>
              </w:rPr>
              <w:t xml:space="preserve">m or less, specially designed or modified to achieve 'charge multiplication' other than by a microchannel plate; </w:t>
            </w:r>
          </w:p>
          <w:p w:rsidR="00CD3026" w:rsidRDefault="00CD3026" w:rsidP="00CD3026">
            <w:pPr>
              <w:pStyle w:val="Default"/>
              <w:ind w:left="342"/>
              <w:rPr>
                <w:rFonts w:ascii="Arial" w:hAnsi="Arial" w:cs="Arial"/>
                <w:sz w:val="22"/>
                <w:szCs w:val="22"/>
              </w:rPr>
            </w:pPr>
            <w:r w:rsidRPr="00F70090">
              <w:rPr>
                <w:rFonts w:ascii="Arial" w:hAnsi="Arial" w:cs="Arial"/>
                <w:sz w:val="22"/>
                <w:szCs w:val="22"/>
              </w:rPr>
              <w:t>a.2.c.3. “III-V compound” semiconductor (</w:t>
            </w:r>
            <w:r w:rsidRPr="00F70090">
              <w:rPr>
                <w:rFonts w:ascii="Arial" w:hAnsi="Arial" w:cs="Arial"/>
                <w:i/>
                <w:iCs/>
                <w:sz w:val="22"/>
                <w:szCs w:val="22"/>
              </w:rPr>
              <w:t xml:space="preserve">e.g., </w:t>
            </w:r>
            <w:r w:rsidRPr="00F70090">
              <w:rPr>
                <w:rFonts w:ascii="Arial" w:hAnsi="Arial" w:cs="Arial"/>
                <w:sz w:val="22"/>
                <w:szCs w:val="22"/>
              </w:rPr>
              <w:t xml:space="preserve">GaAs or </w:t>
            </w:r>
            <w:proofErr w:type="spellStart"/>
            <w:r w:rsidRPr="00F70090">
              <w:rPr>
                <w:rFonts w:ascii="Arial" w:hAnsi="Arial" w:cs="Arial"/>
                <w:sz w:val="22"/>
                <w:szCs w:val="22"/>
              </w:rPr>
              <w:t>GaInAs</w:t>
            </w:r>
            <w:proofErr w:type="spellEnd"/>
            <w:r w:rsidRPr="00F70090">
              <w:rPr>
                <w:rFonts w:ascii="Arial" w:hAnsi="Arial" w:cs="Arial"/>
                <w:sz w:val="22"/>
                <w:szCs w:val="22"/>
              </w:rPr>
              <w:t xml:space="preserve">) photocathodes and transferred electron photocathodes; </w:t>
            </w:r>
          </w:p>
          <w:p w:rsidR="003A0E9F" w:rsidRPr="00F70090" w:rsidRDefault="003A0E9F" w:rsidP="00CD3026">
            <w:pPr>
              <w:pStyle w:val="Default"/>
              <w:ind w:left="342"/>
              <w:rPr>
                <w:rFonts w:ascii="Arial" w:hAnsi="Arial" w:cs="Arial"/>
                <w:sz w:val="22"/>
                <w:szCs w:val="22"/>
              </w:rPr>
            </w:pPr>
          </w:p>
          <w:p w:rsidR="00CD3026" w:rsidRPr="003A0E9F" w:rsidRDefault="00CD3026" w:rsidP="00CD3026">
            <w:pPr>
              <w:pStyle w:val="Default"/>
              <w:ind w:left="342"/>
              <w:rPr>
                <w:rFonts w:ascii="Arial" w:hAnsi="Arial" w:cs="Arial"/>
                <w:sz w:val="22"/>
                <w:szCs w:val="22"/>
              </w:rPr>
            </w:pPr>
            <w:r w:rsidRPr="003A0E9F">
              <w:rPr>
                <w:rFonts w:ascii="Arial" w:hAnsi="Arial" w:cs="Arial"/>
                <w:b/>
                <w:bCs/>
                <w:iCs/>
                <w:sz w:val="22"/>
                <w:szCs w:val="22"/>
              </w:rPr>
              <w:t xml:space="preserve">Note: </w:t>
            </w:r>
            <w:r w:rsidRPr="003A0E9F">
              <w:rPr>
                <w:rFonts w:ascii="Arial" w:hAnsi="Arial" w:cs="Arial"/>
                <w:iCs/>
                <w:sz w:val="22"/>
                <w:szCs w:val="22"/>
              </w:rPr>
              <w:t xml:space="preserve">6A002.a.2.c.3 does not control compound semiconductor photocathodes designed to achieve a maximum “radiant sensitivity” of any of the following: </w:t>
            </w:r>
          </w:p>
          <w:p w:rsidR="00CD3026" w:rsidRPr="003A0E9F" w:rsidRDefault="00CD3026" w:rsidP="00EB295C">
            <w:pPr>
              <w:pStyle w:val="Default"/>
              <w:ind w:left="547"/>
              <w:rPr>
                <w:rFonts w:ascii="Arial" w:hAnsi="Arial" w:cs="Arial"/>
                <w:sz w:val="22"/>
                <w:szCs w:val="22"/>
              </w:rPr>
            </w:pPr>
            <w:r w:rsidRPr="003A0E9F">
              <w:rPr>
                <w:rFonts w:ascii="Arial" w:hAnsi="Arial" w:cs="Arial"/>
                <w:iCs/>
                <w:sz w:val="22"/>
                <w:szCs w:val="22"/>
              </w:rPr>
              <w:t xml:space="preserve">a. 10 mA/W or less at the peak response in the wavelength range exceeding 400 nm but not exceeding 1,050 nm; or </w:t>
            </w:r>
          </w:p>
          <w:p w:rsidR="00CD3026" w:rsidRDefault="00CD3026" w:rsidP="00EB295C">
            <w:pPr>
              <w:autoSpaceDE w:val="0"/>
              <w:autoSpaceDN w:val="0"/>
              <w:adjustRightInd w:val="0"/>
              <w:ind w:left="547"/>
              <w:rPr>
                <w:rFonts w:ascii="Arial" w:hAnsi="Arial" w:cs="Arial"/>
                <w:i/>
                <w:iCs/>
              </w:rPr>
            </w:pPr>
            <w:proofErr w:type="gramStart"/>
            <w:r w:rsidRPr="003A0E9F">
              <w:rPr>
                <w:rFonts w:ascii="Arial" w:hAnsi="Arial" w:cs="Arial"/>
                <w:iCs/>
              </w:rPr>
              <w:t>b</w:t>
            </w:r>
            <w:proofErr w:type="gramEnd"/>
            <w:r w:rsidR="00470CAF">
              <w:rPr>
                <w:rFonts w:ascii="Arial" w:hAnsi="Arial" w:cs="Arial"/>
                <w:iCs/>
              </w:rPr>
              <w:t>.</w:t>
            </w:r>
            <w:r w:rsidRPr="003A0E9F">
              <w:rPr>
                <w:rFonts w:ascii="Arial" w:hAnsi="Arial" w:cs="Arial"/>
                <w:iCs/>
              </w:rPr>
              <w:t>. 15 mA/W or less at the peak response in the wavelength range exceeding 1,050 nm but not exceeding 1,800 nm</w:t>
            </w:r>
            <w:r w:rsidRPr="00F70090">
              <w:rPr>
                <w:rFonts w:ascii="Arial" w:hAnsi="Arial" w:cs="Arial"/>
                <w:i/>
                <w:iCs/>
              </w:rPr>
              <w:t>.</w:t>
            </w:r>
          </w:p>
          <w:p w:rsidR="007B4128" w:rsidRPr="00EB295C" w:rsidRDefault="007B4128" w:rsidP="00EB295C">
            <w:pPr>
              <w:autoSpaceDE w:val="0"/>
              <w:autoSpaceDN w:val="0"/>
              <w:adjustRightInd w:val="0"/>
              <w:ind w:left="547"/>
              <w:rPr>
                <w:rFonts w:ascii="Arial" w:hAnsi="Arial" w:cs="Arial"/>
                <w:i/>
                <w:iCs/>
              </w:rPr>
            </w:pPr>
          </w:p>
        </w:tc>
      </w:tr>
      <w:tr w:rsidR="00D75C32" w:rsidRPr="00F70090" w:rsidTr="003053BC">
        <w:tc>
          <w:tcPr>
            <w:tcW w:w="2358" w:type="dxa"/>
          </w:tcPr>
          <w:p w:rsidR="00D75C32" w:rsidRPr="00F70090" w:rsidRDefault="00B57EE8" w:rsidP="00CD3026">
            <w:pPr>
              <w:rPr>
                <w:rFonts w:ascii="Arial" w:hAnsi="Arial" w:cs="Arial"/>
                <w:b/>
                <w:bCs/>
              </w:rPr>
            </w:pPr>
            <w:r w:rsidRPr="00F70090">
              <w:rPr>
                <w:rFonts w:ascii="Arial" w:hAnsi="Arial" w:cs="Arial"/>
                <w:b/>
                <w:bCs/>
              </w:rPr>
              <w:lastRenderedPageBreak/>
              <w:t>6A002 Optical sensors or equipment and components</w:t>
            </w:r>
            <w:r w:rsidRPr="00F70090">
              <w:rPr>
                <w:rFonts w:ascii="Arial" w:hAnsi="Arial" w:cs="Arial"/>
                <w:bCs/>
              </w:rPr>
              <w:t xml:space="preserve"> </w:t>
            </w:r>
            <w:r w:rsidR="00F651A9" w:rsidRPr="00F70090">
              <w:rPr>
                <w:rFonts w:ascii="Arial" w:hAnsi="Arial" w:cs="Arial"/>
                <w:b/>
                <w:bCs/>
              </w:rPr>
              <w:t>(cont’d)</w:t>
            </w:r>
          </w:p>
        </w:tc>
        <w:tc>
          <w:tcPr>
            <w:tcW w:w="7218" w:type="dxa"/>
          </w:tcPr>
          <w:p w:rsidR="00D75C32" w:rsidRPr="00F70090" w:rsidRDefault="00D75C32" w:rsidP="00D75C32">
            <w:pPr>
              <w:autoSpaceDE w:val="0"/>
              <w:autoSpaceDN w:val="0"/>
              <w:adjustRightInd w:val="0"/>
              <w:rPr>
                <w:rFonts w:ascii="Arial" w:hAnsi="Arial" w:cs="Arial"/>
              </w:rPr>
            </w:pPr>
            <w:r w:rsidRPr="00F70090">
              <w:rPr>
                <w:rFonts w:ascii="Arial" w:hAnsi="Arial" w:cs="Arial"/>
              </w:rPr>
              <w:t>a.3. Non-“space-qualified” “focal plane arrays” as follows:</w:t>
            </w:r>
          </w:p>
          <w:p w:rsidR="00D75C32" w:rsidRPr="00F70090" w:rsidRDefault="00D75C32" w:rsidP="00EB295C">
            <w:pPr>
              <w:pStyle w:val="Default"/>
              <w:ind w:left="187"/>
              <w:rPr>
                <w:rFonts w:ascii="Arial" w:hAnsi="Arial" w:cs="Arial"/>
                <w:sz w:val="22"/>
                <w:szCs w:val="22"/>
              </w:rPr>
            </w:pPr>
            <w:r w:rsidRPr="00F70090">
              <w:rPr>
                <w:rFonts w:ascii="Arial" w:hAnsi="Arial" w:cs="Arial"/>
                <w:sz w:val="22"/>
                <w:szCs w:val="22"/>
              </w:rPr>
              <w:t xml:space="preserve">a.3.a. Non-“space-qualified” “focal plane arrays” having all of the following: </w:t>
            </w:r>
          </w:p>
          <w:p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a.3.a.1. Individual elements with a peak response within the wavelength range exceeding 900 nm but not exceeding 1,050 nm; </w:t>
            </w:r>
            <w:r w:rsidRPr="00F70090">
              <w:rPr>
                <w:rFonts w:ascii="Arial" w:hAnsi="Arial" w:cs="Arial"/>
                <w:i/>
                <w:iCs/>
                <w:sz w:val="22"/>
                <w:szCs w:val="22"/>
              </w:rPr>
              <w:t xml:space="preserve">and </w:t>
            </w:r>
          </w:p>
          <w:p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a.3.a.2. Any of the following: </w:t>
            </w:r>
          </w:p>
          <w:p w:rsidR="00D75C32" w:rsidRPr="00F70090" w:rsidRDefault="00D75C32" w:rsidP="00EB295C">
            <w:pPr>
              <w:pStyle w:val="Default"/>
              <w:ind w:left="547"/>
              <w:rPr>
                <w:rFonts w:ascii="Arial" w:hAnsi="Arial" w:cs="Arial"/>
                <w:sz w:val="22"/>
                <w:szCs w:val="22"/>
              </w:rPr>
            </w:pPr>
            <w:r w:rsidRPr="00F70090">
              <w:rPr>
                <w:rFonts w:ascii="Arial" w:hAnsi="Arial" w:cs="Arial"/>
                <w:sz w:val="22"/>
                <w:szCs w:val="22"/>
              </w:rPr>
              <w:t xml:space="preserve">a.3.a.2.a. A response “time constant” of less than 0.5 ns; </w:t>
            </w:r>
            <w:r w:rsidRPr="00F70090">
              <w:rPr>
                <w:rFonts w:ascii="Arial" w:hAnsi="Arial" w:cs="Arial"/>
                <w:i/>
                <w:iCs/>
                <w:sz w:val="22"/>
                <w:szCs w:val="22"/>
              </w:rPr>
              <w:t xml:space="preserve">or </w:t>
            </w:r>
          </w:p>
          <w:p w:rsidR="00D75C32" w:rsidRDefault="00D75C32" w:rsidP="00EB295C">
            <w:pPr>
              <w:pStyle w:val="Default"/>
              <w:ind w:left="547"/>
              <w:rPr>
                <w:rFonts w:ascii="Arial" w:hAnsi="Arial" w:cs="Arial"/>
                <w:sz w:val="22"/>
                <w:szCs w:val="22"/>
              </w:rPr>
            </w:pPr>
            <w:proofErr w:type="gramStart"/>
            <w:r w:rsidRPr="00F70090">
              <w:rPr>
                <w:rFonts w:ascii="Arial" w:hAnsi="Arial" w:cs="Arial"/>
                <w:sz w:val="22"/>
                <w:szCs w:val="22"/>
              </w:rPr>
              <w:t>a.3.a.2.b</w:t>
            </w:r>
            <w:proofErr w:type="gramEnd"/>
            <w:r w:rsidRPr="00F70090">
              <w:rPr>
                <w:rFonts w:ascii="Arial" w:hAnsi="Arial" w:cs="Arial"/>
                <w:sz w:val="22"/>
                <w:szCs w:val="22"/>
              </w:rPr>
              <w:t xml:space="preserve">. Specially designed or modified to achieve 'charge multiplication' and having a maximum “radiant sensitivity” exceeding 10 mA/W. </w:t>
            </w:r>
          </w:p>
          <w:p w:rsidR="00EB295C" w:rsidRPr="00F70090" w:rsidRDefault="00EB295C" w:rsidP="00EB295C">
            <w:pPr>
              <w:pStyle w:val="Default"/>
              <w:ind w:left="547"/>
              <w:rPr>
                <w:rFonts w:ascii="Arial" w:hAnsi="Arial" w:cs="Arial"/>
                <w:sz w:val="22"/>
                <w:szCs w:val="22"/>
              </w:rPr>
            </w:pPr>
          </w:p>
          <w:p w:rsidR="00D75C32" w:rsidRPr="00F70090" w:rsidRDefault="00D75C32" w:rsidP="00EB295C">
            <w:pPr>
              <w:pStyle w:val="Default"/>
              <w:ind w:left="187"/>
              <w:rPr>
                <w:rFonts w:ascii="Arial" w:hAnsi="Arial" w:cs="Arial"/>
                <w:sz w:val="22"/>
                <w:szCs w:val="22"/>
              </w:rPr>
            </w:pPr>
            <w:r w:rsidRPr="00F70090">
              <w:rPr>
                <w:rFonts w:ascii="Arial" w:hAnsi="Arial" w:cs="Arial"/>
                <w:sz w:val="22"/>
                <w:szCs w:val="22"/>
              </w:rPr>
              <w:t xml:space="preserve">a.3.b. Non-“space-qualified” “focal plane arrays” having all of the following: </w:t>
            </w:r>
          </w:p>
          <w:p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a.3.b.1. Individual elements with a peak response in the wavelength range exceeding 1,050 nm but not exceeding 1,200 nm; </w:t>
            </w:r>
            <w:r w:rsidRPr="00F70090">
              <w:rPr>
                <w:rFonts w:ascii="Arial" w:hAnsi="Arial" w:cs="Arial"/>
                <w:i/>
                <w:iCs/>
                <w:sz w:val="22"/>
                <w:szCs w:val="22"/>
              </w:rPr>
              <w:t xml:space="preserve">and </w:t>
            </w:r>
          </w:p>
          <w:p w:rsidR="00D75C32" w:rsidRPr="00F70090" w:rsidRDefault="00D75C32" w:rsidP="00EB295C">
            <w:pPr>
              <w:pStyle w:val="Default"/>
              <w:ind w:left="367"/>
              <w:rPr>
                <w:rFonts w:ascii="Arial" w:hAnsi="Arial" w:cs="Arial"/>
                <w:sz w:val="22"/>
                <w:szCs w:val="22"/>
              </w:rPr>
            </w:pPr>
            <w:r w:rsidRPr="00F70090">
              <w:rPr>
                <w:rFonts w:ascii="Arial" w:hAnsi="Arial" w:cs="Arial"/>
                <w:sz w:val="22"/>
                <w:szCs w:val="22"/>
              </w:rPr>
              <w:t xml:space="preserve">a.3.b.2. Any of the following: </w:t>
            </w:r>
          </w:p>
          <w:p w:rsidR="00D75C32" w:rsidRPr="00F70090" w:rsidRDefault="00D75C32" w:rsidP="00EB295C">
            <w:pPr>
              <w:pStyle w:val="Default"/>
              <w:ind w:left="547"/>
              <w:rPr>
                <w:rFonts w:ascii="Arial" w:hAnsi="Arial" w:cs="Arial"/>
                <w:sz w:val="22"/>
                <w:szCs w:val="22"/>
              </w:rPr>
            </w:pPr>
            <w:r w:rsidRPr="00F70090">
              <w:rPr>
                <w:rFonts w:ascii="Arial" w:hAnsi="Arial" w:cs="Arial"/>
                <w:sz w:val="22"/>
                <w:szCs w:val="22"/>
              </w:rPr>
              <w:t xml:space="preserve">a.3.b.2.a. A response “time constant” of 95 ns or less; </w:t>
            </w:r>
            <w:r w:rsidRPr="00F70090">
              <w:rPr>
                <w:rFonts w:ascii="Arial" w:hAnsi="Arial" w:cs="Arial"/>
                <w:i/>
                <w:iCs/>
                <w:sz w:val="22"/>
                <w:szCs w:val="22"/>
              </w:rPr>
              <w:t xml:space="preserve">or </w:t>
            </w:r>
          </w:p>
          <w:p w:rsidR="00D75C32" w:rsidRPr="00F70090" w:rsidRDefault="00D75C32" w:rsidP="00EB295C">
            <w:pPr>
              <w:pStyle w:val="Default"/>
              <w:ind w:left="547"/>
              <w:rPr>
                <w:rFonts w:ascii="Arial" w:hAnsi="Arial" w:cs="Arial"/>
                <w:sz w:val="22"/>
                <w:szCs w:val="22"/>
              </w:rPr>
            </w:pPr>
            <w:proofErr w:type="gramStart"/>
            <w:r w:rsidRPr="00F70090">
              <w:rPr>
                <w:rFonts w:ascii="Arial" w:hAnsi="Arial" w:cs="Arial"/>
                <w:sz w:val="22"/>
                <w:szCs w:val="22"/>
              </w:rPr>
              <w:t>a.3.b.2.b</w:t>
            </w:r>
            <w:proofErr w:type="gramEnd"/>
            <w:r w:rsidRPr="00F70090">
              <w:rPr>
                <w:rFonts w:ascii="Arial" w:hAnsi="Arial" w:cs="Arial"/>
                <w:sz w:val="22"/>
                <w:szCs w:val="22"/>
              </w:rPr>
              <w:t xml:space="preserve">. Specially designed or modified to achieve 'charge multiplication' and having a maximum “radiant sensitivity” exceeding 10 mA/W. </w:t>
            </w:r>
          </w:p>
          <w:p w:rsidR="00D75C32" w:rsidRPr="00F70090" w:rsidRDefault="00D75C32" w:rsidP="00D75C32">
            <w:pPr>
              <w:pStyle w:val="Default"/>
              <w:ind w:left="432"/>
              <w:rPr>
                <w:rFonts w:ascii="Arial" w:hAnsi="Arial" w:cs="Arial"/>
                <w:sz w:val="22"/>
                <w:szCs w:val="22"/>
              </w:rPr>
            </w:pP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a.3.c. Non-“space-qualified” non-linear (2-dimensional) “focal plane arrays” having individual elements with a peak response in the wavelength range exceeding 1,200 nm but not exceeding 30,000 nm;</w:t>
            </w:r>
          </w:p>
          <w:p w:rsidR="00D75C32" w:rsidRPr="00F70090" w:rsidRDefault="00D75C32" w:rsidP="00EB295C">
            <w:pPr>
              <w:autoSpaceDE w:val="0"/>
              <w:autoSpaceDN w:val="0"/>
              <w:adjustRightInd w:val="0"/>
              <w:ind w:left="187"/>
              <w:rPr>
                <w:rFonts w:ascii="Arial" w:hAnsi="Arial" w:cs="Arial"/>
              </w:rPr>
            </w:pP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a.3.d. Non-“space-qualified” linear (1-dimensional) “focal plane arrays” having all of the following:</w:t>
            </w:r>
          </w:p>
          <w:p w:rsidR="00D75C32" w:rsidRPr="00F70090" w:rsidRDefault="00D75C32" w:rsidP="00EB295C">
            <w:pPr>
              <w:autoSpaceDE w:val="0"/>
              <w:autoSpaceDN w:val="0"/>
              <w:adjustRightInd w:val="0"/>
              <w:ind w:left="367"/>
              <w:rPr>
                <w:rFonts w:ascii="Arial" w:hAnsi="Arial" w:cs="Arial"/>
                <w:i/>
                <w:iCs/>
              </w:rPr>
            </w:pPr>
            <w:r w:rsidRPr="00F70090">
              <w:rPr>
                <w:rFonts w:ascii="Arial" w:hAnsi="Arial" w:cs="Arial"/>
              </w:rPr>
              <w:t xml:space="preserve">a.3.d.1. Individual elements with a peak response in the wavelength </w:t>
            </w:r>
            <w:r w:rsidRPr="00F70090">
              <w:rPr>
                <w:rFonts w:ascii="Arial" w:hAnsi="Arial" w:cs="Arial"/>
              </w:rPr>
              <w:lastRenderedPageBreak/>
              <w:t xml:space="preserve">range exceeding 1,200 nm but not exceeding 3,000 nm; </w:t>
            </w:r>
            <w:r w:rsidRPr="00F70090">
              <w:rPr>
                <w:rFonts w:ascii="Arial" w:hAnsi="Arial" w:cs="Arial"/>
                <w:i/>
                <w:iCs/>
              </w:rPr>
              <w:t xml:space="preserve">and </w:t>
            </w:r>
          </w:p>
          <w:p w:rsidR="00D75C32" w:rsidRPr="00F70090" w:rsidRDefault="00D75C32" w:rsidP="00EB295C">
            <w:pPr>
              <w:autoSpaceDE w:val="0"/>
              <w:autoSpaceDN w:val="0"/>
              <w:adjustRightInd w:val="0"/>
              <w:ind w:left="367"/>
              <w:rPr>
                <w:rFonts w:ascii="Arial" w:hAnsi="Arial" w:cs="Arial"/>
              </w:rPr>
            </w:pPr>
            <w:r w:rsidRPr="00F70090">
              <w:rPr>
                <w:rFonts w:ascii="Arial" w:hAnsi="Arial" w:cs="Arial"/>
              </w:rPr>
              <w:t>a.3.d.2. Any of the following:</w:t>
            </w:r>
          </w:p>
          <w:p w:rsidR="00D75C32" w:rsidRPr="00F70090" w:rsidRDefault="00D75C32" w:rsidP="00EB295C">
            <w:pPr>
              <w:autoSpaceDE w:val="0"/>
              <w:autoSpaceDN w:val="0"/>
              <w:adjustRightInd w:val="0"/>
              <w:ind w:left="547"/>
              <w:rPr>
                <w:rFonts w:ascii="Arial" w:hAnsi="Arial" w:cs="Arial"/>
                <w:i/>
                <w:iCs/>
              </w:rPr>
            </w:pPr>
            <w:r w:rsidRPr="00F70090">
              <w:rPr>
                <w:rFonts w:ascii="Arial" w:hAnsi="Arial" w:cs="Arial"/>
              </w:rPr>
              <w:t xml:space="preserve">a.3.d.2.a. A ratio of 'scan direction' dimension of the detector element to the 'cross-scan direction' dimension of the detector element of less than 3.8; </w:t>
            </w:r>
            <w:r w:rsidRPr="00F70090">
              <w:rPr>
                <w:rFonts w:ascii="Arial" w:hAnsi="Arial" w:cs="Arial"/>
                <w:i/>
                <w:iCs/>
              </w:rPr>
              <w:t>or</w:t>
            </w:r>
          </w:p>
          <w:p w:rsidR="00D75C32" w:rsidRPr="00F70090" w:rsidRDefault="00D75C32" w:rsidP="00EB295C">
            <w:pPr>
              <w:autoSpaceDE w:val="0"/>
              <w:autoSpaceDN w:val="0"/>
              <w:adjustRightInd w:val="0"/>
              <w:ind w:left="547"/>
              <w:rPr>
                <w:rFonts w:ascii="Arial" w:hAnsi="Arial" w:cs="Arial"/>
              </w:rPr>
            </w:pPr>
            <w:r w:rsidRPr="00F70090">
              <w:rPr>
                <w:rFonts w:ascii="Arial" w:hAnsi="Arial" w:cs="Arial"/>
              </w:rPr>
              <w:t xml:space="preserve">a.3.d.2.b. Signal </w:t>
            </w:r>
            <w:r w:rsidR="00E70F06" w:rsidRPr="00F70090">
              <w:rPr>
                <w:rFonts w:ascii="Arial" w:hAnsi="Arial" w:cs="Arial"/>
              </w:rPr>
              <w:t>Processing</w:t>
            </w:r>
            <w:r w:rsidRPr="00F70090">
              <w:rPr>
                <w:rFonts w:ascii="Arial" w:hAnsi="Arial" w:cs="Arial"/>
              </w:rPr>
              <w:t xml:space="preserve"> In The Element (SPRITE);</w:t>
            </w:r>
          </w:p>
          <w:p w:rsidR="00D75C32" w:rsidRPr="00F70090" w:rsidRDefault="00D75C32" w:rsidP="00D75C32">
            <w:pPr>
              <w:autoSpaceDE w:val="0"/>
              <w:autoSpaceDN w:val="0"/>
              <w:adjustRightInd w:val="0"/>
              <w:ind w:left="882"/>
              <w:rPr>
                <w:rFonts w:ascii="Arial" w:hAnsi="Arial" w:cs="Arial"/>
              </w:rPr>
            </w:pP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a.3.e. Non-“space-qualified” linear (1-dimensional) “focal plane arrays” having individual elements with a peak response in the wavelength range exceeding 3,000 nm but not exceeding 30,000 nm;</w:t>
            </w:r>
          </w:p>
          <w:p w:rsidR="00D75C32" w:rsidRPr="00F70090" w:rsidRDefault="00D75C32" w:rsidP="00EB295C">
            <w:pPr>
              <w:autoSpaceDE w:val="0"/>
              <w:autoSpaceDN w:val="0"/>
              <w:adjustRightInd w:val="0"/>
              <w:ind w:left="187"/>
              <w:rPr>
                <w:rFonts w:ascii="Arial" w:hAnsi="Arial" w:cs="Arial"/>
              </w:rPr>
            </w:pP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a.3.f. Non-“space-qualified” non-linear (2-dimensional) infrared “focal plane arrays” based on '</w:t>
            </w:r>
            <w:proofErr w:type="spellStart"/>
            <w:r w:rsidRPr="00F70090">
              <w:rPr>
                <w:rFonts w:ascii="Arial" w:hAnsi="Arial" w:cs="Arial"/>
              </w:rPr>
              <w:t>microbolometer</w:t>
            </w:r>
            <w:proofErr w:type="spellEnd"/>
            <w:r w:rsidRPr="00F70090">
              <w:rPr>
                <w:rFonts w:ascii="Arial" w:hAnsi="Arial" w:cs="Arial"/>
              </w:rPr>
              <w:t>' material having individual elements with an unfiltered response in the wavelength range equal to or exceeding</w:t>
            </w: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8,000 nm but not exceeding 14,000 nm;</w:t>
            </w:r>
          </w:p>
          <w:p w:rsidR="00D75C32" w:rsidRPr="00F70090" w:rsidRDefault="00D75C32" w:rsidP="00EB295C">
            <w:pPr>
              <w:autoSpaceDE w:val="0"/>
              <w:autoSpaceDN w:val="0"/>
              <w:adjustRightInd w:val="0"/>
              <w:ind w:left="187"/>
              <w:rPr>
                <w:rFonts w:ascii="Arial" w:hAnsi="Arial" w:cs="Arial"/>
                <w:b/>
                <w:bCs/>
                <w:i/>
                <w:iCs/>
              </w:rPr>
            </w:pPr>
          </w:p>
          <w:p w:rsidR="00D75C32" w:rsidRPr="003A0E9F" w:rsidRDefault="00D75C32" w:rsidP="00EB295C">
            <w:pPr>
              <w:autoSpaceDE w:val="0"/>
              <w:autoSpaceDN w:val="0"/>
              <w:adjustRightInd w:val="0"/>
              <w:ind w:left="187"/>
              <w:rPr>
                <w:rFonts w:ascii="Arial" w:hAnsi="Arial" w:cs="Arial"/>
                <w:iCs/>
              </w:rPr>
            </w:pPr>
            <w:r w:rsidRPr="003A0E9F">
              <w:rPr>
                <w:rFonts w:ascii="Arial" w:hAnsi="Arial" w:cs="Arial"/>
                <w:b/>
                <w:bCs/>
                <w:iCs/>
              </w:rPr>
              <w:t xml:space="preserve">Technical Note: </w:t>
            </w:r>
            <w:r w:rsidRPr="003A0E9F">
              <w:rPr>
                <w:rFonts w:ascii="Arial" w:hAnsi="Arial" w:cs="Arial"/>
                <w:iCs/>
              </w:rPr>
              <w:t>For the purposes of 6A002.a.3.f, '</w:t>
            </w:r>
            <w:proofErr w:type="spellStart"/>
            <w:r w:rsidRPr="003A0E9F">
              <w:rPr>
                <w:rFonts w:ascii="Arial" w:hAnsi="Arial" w:cs="Arial"/>
                <w:iCs/>
              </w:rPr>
              <w:t>microbolometer</w:t>
            </w:r>
            <w:proofErr w:type="spellEnd"/>
            <w:r w:rsidRPr="003A0E9F">
              <w:rPr>
                <w:rFonts w:ascii="Arial" w:hAnsi="Arial" w:cs="Arial"/>
                <w:iCs/>
              </w:rPr>
              <w:t>' is defined as a thermal imaging detector that, as a result of a temperature change in the detector caused by the absorption of infrared radiation, is used to</w:t>
            </w:r>
            <w:r w:rsidR="00E70F06">
              <w:rPr>
                <w:rFonts w:ascii="Arial" w:hAnsi="Arial" w:cs="Arial"/>
                <w:iCs/>
              </w:rPr>
              <w:t xml:space="preserve"> </w:t>
            </w:r>
            <w:r w:rsidRPr="003A0E9F">
              <w:rPr>
                <w:rFonts w:ascii="Arial" w:hAnsi="Arial" w:cs="Arial"/>
                <w:iCs/>
              </w:rPr>
              <w:t>generate any usable signal.</w:t>
            </w:r>
          </w:p>
          <w:p w:rsidR="00D75C32" w:rsidRPr="003A0E9F" w:rsidRDefault="00D75C32" w:rsidP="00EB295C">
            <w:pPr>
              <w:autoSpaceDE w:val="0"/>
              <w:autoSpaceDN w:val="0"/>
              <w:adjustRightInd w:val="0"/>
              <w:ind w:left="187"/>
              <w:rPr>
                <w:rFonts w:ascii="Arial" w:hAnsi="Arial" w:cs="Arial"/>
                <w:iCs/>
              </w:rPr>
            </w:pPr>
          </w:p>
          <w:p w:rsidR="00D75C32" w:rsidRPr="00F70090" w:rsidRDefault="00D75C32" w:rsidP="00EB295C">
            <w:pPr>
              <w:autoSpaceDE w:val="0"/>
              <w:autoSpaceDN w:val="0"/>
              <w:adjustRightInd w:val="0"/>
              <w:ind w:left="187"/>
              <w:rPr>
                <w:rFonts w:ascii="Arial" w:hAnsi="Arial" w:cs="Arial"/>
              </w:rPr>
            </w:pPr>
            <w:r w:rsidRPr="00F70090">
              <w:rPr>
                <w:rFonts w:ascii="Arial" w:hAnsi="Arial" w:cs="Arial"/>
              </w:rPr>
              <w:t>a.3.g. Non-“space-qualified” “focal plane arrays” having all of the following:</w:t>
            </w:r>
          </w:p>
          <w:p w:rsidR="00D75C32" w:rsidRPr="00F70090" w:rsidRDefault="00D75C32" w:rsidP="00D75C32">
            <w:pPr>
              <w:autoSpaceDE w:val="0"/>
              <w:autoSpaceDN w:val="0"/>
              <w:adjustRightInd w:val="0"/>
              <w:ind w:left="432"/>
              <w:rPr>
                <w:rFonts w:ascii="Arial" w:hAnsi="Arial" w:cs="Arial"/>
              </w:rPr>
            </w:pPr>
            <w:r w:rsidRPr="00F70090">
              <w:rPr>
                <w:rFonts w:ascii="Arial" w:hAnsi="Arial" w:cs="Arial"/>
              </w:rPr>
              <w:t>a.3.g.1. Individual detector elements</w:t>
            </w:r>
            <w:r w:rsidR="00EB295C">
              <w:rPr>
                <w:rFonts w:ascii="Arial" w:hAnsi="Arial" w:cs="Arial"/>
              </w:rPr>
              <w:t xml:space="preserve"> </w:t>
            </w:r>
            <w:r w:rsidRPr="00F70090">
              <w:rPr>
                <w:rFonts w:ascii="Arial" w:hAnsi="Arial" w:cs="Arial"/>
              </w:rPr>
              <w:t>with a peak response in the wavelength range</w:t>
            </w:r>
            <w:r w:rsidR="00EB295C">
              <w:rPr>
                <w:rFonts w:ascii="Arial" w:hAnsi="Arial" w:cs="Arial"/>
              </w:rPr>
              <w:t xml:space="preserve"> </w:t>
            </w:r>
            <w:r w:rsidRPr="00F70090">
              <w:rPr>
                <w:rFonts w:ascii="Arial" w:hAnsi="Arial" w:cs="Arial"/>
              </w:rPr>
              <w:t>exceeding 400 nm but not exceeding 900 nm;</w:t>
            </w:r>
          </w:p>
          <w:p w:rsidR="00D75C32" w:rsidRPr="00F70090" w:rsidRDefault="00D75C32" w:rsidP="00D75C32">
            <w:pPr>
              <w:autoSpaceDE w:val="0"/>
              <w:autoSpaceDN w:val="0"/>
              <w:adjustRightInd w:val="0"/>
              <w:ind w:left="432"/>
              <w:rPr>
                <w:rFonts w:ascii="Arial" w:hAnsi="Arial" w:cs="Arial"/>
              </w:rPr>
            </w:pPr>
            <w:r w:rsidRPr="00F70090">
              <w:rPr>
                <w:rFonts w:ascii="Arial" w:hAnsi="Arial" w:cs="Arial"/>
              </w:rPr>
              <w:t>a.3.g.2. Specially designed or</w:t>
            </w:r>
            <w:r w:rsidR="00EB295C">
              <w:rPr>
                <w:rFonts w:ascii="Arial" w:hAnsi="Arial" w:cs="Arial"/>
              </w:rPr>
              <w:t xml:space="preserve"> </w:t>
            </w:r>
            <w:r w:rsidRPr="00F70090">
              <w:rPr>
                <w:rFonts w:ascii="Arial" w:hAnsi="Arial" w:cs="Arial"/>
              </w:rPr>
              <w:t>modified to achieve 'charge multiplication' and</w:t>
            </w:r>
            <w:r w:rsidR="00EB295C">
              <w:rPr>
                <w:rFonts w:ascii="Arial" w:hAnsi="Arial" w:cs="Arial"/>
              </w:rPr>
              <w:t xml:space="preserve"> </w:t>
            </w:r>
            <w:r w:rsidRPr="00F70090">
              <w:rPr>
                <w:rFonts w:ascii="Arial" w:hAnsi="Arial" w:cs="Arial"/>
              </w:rPr>
              <w:t>having a maximum “radiant sensitivity”</w:t>
            </w:r>
          </w:p>
          <w:p w:rsidR="00D75C32" w:rsidRPr="00F70090" w:rsidRDefault="00D75C32" w:rsidP="00D75C32">
            <w:pPr>
              <w:autoSpaceDE w:val="0"/>
              <w:autoSpaceDN w:val="0"/>
              <w:adjustRightInd w:val="0"/>
              <w:ind w:left="432"/>
              <w:rPr>
                <w:rFonts w:ascii="Arial" w:hAnsi="Arial" w:cs="Arial"/>
                <w:i/>
                <w:iCs/>
              </w:rPr>
            </w:pPr>
            <w:r w:rsidRPr="00F70090">
              <w:rPr>
                <w:rFonts w:ascii="Arial" w:hAnsi="Arial" w:cs="Arial"/>
              </w:rPr>
              <w:t>exceeding 10 mA/W for wavelengths exceeding</w:t>
            </w:r>
            <w:r w:rsidR="00EB295C">
              <w:rPr>
                <w:rFonts w:ascii="Arial" w:hAnsi="Arial" w:cs="Arial"/>
              </w:rPr>
              <w:t xml:space="preserve"> </w:t>
            </w:r>
            <w:r w:rsidRPr="00F70090">
              <w:rPr>
                <w:rFonts w:ascii="Arial" w:hAnsi="Arial" w:cs="Arial"/>
              </w:rPr>
              <w:t xml:space="preserve">760 nm; </w:t>
            </w:r>
            <w:r w:rsidRPr="00F70090">
              <w:rPr>
                <w:rFonts w:ascii="Arial" w:hAnsi="Arial" w:cs="Arial"/>
                <w:i/>
                <w:iCs/>
              </w:rPr>
              <w:t>and</w:t>
            </w:r>
          </w:p>
          <w:p w:rsidR="00D75C32" w:rsidRDefault="00D75C32" w:rsidP="00EB295C">
            <w:pPr>
              <w:autoSpaceDE w:val="0"/>
              <w:autoSpaceDN w:val="0"/>
              <w:adjustRightInd w:val="0"/>
              <w:ind w:left="367"/>
              <w:rPr>
                <w:rFonts w:ascii="Arial" w:hAnsi="Arial" w:cs="Arial"/>
              </w:rPr>
            </w:pPr>
            <w:proofErr w:type="gramStart"/>
            <w:r w:rsidRPr="00F70090">
              <w:rPr>
                <w:rFonts w:ascii="Arial" w:hAnsi="Arial" w:cs="Arial"/>
              </w:rPr>
              <w:t>a.3.g.3</w:t>
            </w:r>
            <w:proofErr w:type="gramEnd"/>
            <w:r w:rsidRPr="00F70090">
              <w:rPr>
                <w:rFonts w:ascii="Arial" w:hAnsi="Arial" w:cs="Arial"/>
              </w:rPr>
              <w:t>. Greater than 32 elements.</w:t>
            </w:r>
          </w:p>
          <w:p w:rsidR="007B4128" w:rsidRDefault="007B4128" w:rsidP="00EB295C">
            <w:pPr>
              <w:autoSpaceDE w:val="0"/>
              <w:autoSpaceDN w:val="0"/>
              <w:adjustRightInd w:val="0"/>
              <w:ind w:left="367"/>
              <w:rPr>
                <w:rFonts w:ascii="Arial" w:hAnsi="Arial" w:cs="Arial"/>
              </w:rPr>
            </w:pPr>
          </w:p>
          <w:p w:rsidR="007B4128" w:rsidRPr="00F70090" w:rsidRDefault="007B4128" w:rsidP="00EB295C">
            <w:pPr>
              <w:autoSpaceDE w:val="0"/>
              <w:autoSpaceDN w:val="0"/>
              <w:adjustRightInd w:val="0"/>
              <w:ind w:left="367"/>
              <w:rPr>
                <w:rFonts w:ascii="Arial" w:hAnsi="Arial" w:cs="Arial"/>
              </w:rPr>
            </w:pPr>
          </w:p>
        </w:tc>
      </w:tr>
      <w:tr w:rsidR="00CD3026" w:rsidRPr="00F70090" w:rsidTr="003053BC">
        <w:tc>
          <w:tcPr>
            <w:tcW w:w="2358" w:type="dxa"/>
          </w:tcPr>
          <w:p w:rsidR="00CD3026" w:rsidRPr="00F70090" w:rsidRDefault="00D7259B" w:rsidP="00CD3026">
            <w:pPr>
              <w:rPr>
                <w:rFonts w:ascii="Arial" w:hAnsi="Arial" w:cs="Arial"/>
                <w:b/>
                <w:bCs/>
              </w:rPr>
            </w:pPr>
            <w:r w:rsidRPr="00F70090">
              <w:rPr>
                <w:rFonts w:ascii="Arial" w:hAnsi="Arial" w:cs="Arial"/>
                <w:b/>
                <w:bCs/>
              </w:rPr>
              <w:lastRenderedPageBreak/>
              <w:t>6A002 Optical sensors or equipment and components</w:t>
            </w:r>
            <w:r w:rsidR="00B57EE8" w:rsidRPr="00F70090">
              <w:rPr>
                <w:rFonts w:ascii="Arial" w:hAnsi="Arial" w:cs="Arial"/>
                <w:b/>
                <w:bCs/>
              </w:rPr>
              <w:t xml:space="preserve"> (cont’d)</w:t>
            </w:r>
          </w:p>
        </w:tc>
        <w:tc>
          <w:tcPr>
            <w:tcW w:w="7218" w:type="dxa"/>
          </w:tcPr>
          <w:p w:rsidR="00CD3026" w:rsidRPr="00F70090" w:rsidRDefault="00CD3026" w:rsidP="00CD3026">
            <w:pPr>
              <w:autoSpaceDE w:val="0"/>
              <w:autoSpaceDN w:val="0"/>
              <w:adjustRightInd w:val="0"/>
              <w:rPr>
                <w:rFonts w:ascii="Arial" w:hAnsi="Arial" w:cs="Arial"/>
              </w:rPr>
            </w:pPr>
            <w:r w:rsidRPr="00F70090">
              <w:rPr>
                <w:rFonts w:ascii="Arial" w:hAnsi="Arial" w:cs="Arial"/>
              </w:rPr>
              <w:t>b. “</w:t>
            </w:r>
            <w:proofErr w:type="spellStart"/>
            <w:r w:rsidRPr="00F70090">
              <w:rPr>
                <w:rFonts w:ascii="Arial" w:hAnsi="Arial" w:cs="Arial"/>
              </w:rPr>
              <w:t>Monospectral</w:t>
            </w:r>
            <w:proofErr w:type="spellEnd"/>
            <w:r w:rsidRPr="00F70090">
              <w:rPr>
                <w:rFonts w:ascii="Arial" w:hAnsi="Arial" w:cs="Arial"/>
              </w:rPr>
              <w:t xml:space="preserve"> imaging sensors” and “multispectral imaging sensors”, designed for remote sensing applications and having any of the following:</w:t>
            </w:r>
          </w:p>
          <w:p w:rsidR="00CD3026" w:rsidRDefault="00CD3026" w:rsidP="006130E3">
            <w:pPr>
              <w:autoSpaceDE w:val="0"/>
              <w:autoSpaceDN w:val="0"/>
              <w:adjustRightInd w:val="0"/>
              <w:ind w:left="187"/>
              <w:rPr>
                <w:rFonts w:ascii="Arial" w:hAnsi="Arial" w:cs="Arial"/>
                <w:i/>
                <w:iCs/>
              </w:rPr>
            </w:pPr>
            <w:r w:rsidRPr="00F70090">
              <w:rPr>
                <w:rFonts w:ascii="Arial" w:hAnsi="Arial" w:cs="Arial"/>
              </w:rPr>
              <w:t xml:space="preserve">b.1. An Instantaneous-Field-Of-View (IFOV) of less than 200 </w:t>
            </w:r>
            <w:r w:rsidRPr="00F70090">
              <w:rPr>
                <w:rFonts w:ascii="Arial" w:hAnsi="Arial" w:cs="Arial"/>
              </w:rPr>
              <w:t>rad (</w:t>
            </w:r>
            <w:proofErr w:type="spellStart"/>
            <w:r w:rsidRPr="00F70090">
              <w:rPr>
                <w:rFonts w:ascii="Arial" w:hAnsi="Arial" w:cs="Arial"/>
              </w:rPr>
              <w:t>microradians</w:t>
            </w:r>
            <w:proofErr w:type="spellEnd"/>
            <w:r w:rsidRPr="00F70090">
              <w:rPr>
                <w:rFonts w:ascii="Arial" w:hAnsi="Arial" w:cs="Arial"/>
              </w:rPr>
              <w:t xml:space="preserve">); </w:t>
            </w:r>
            <w:r w:rsidRPr="00F70090">
              <w:rPr>
                <w:rFonts w:ascii="Arial" w:hAnsi="Arial" w:cs="Arial"/>
                <w:i/>
                <w:iCs/>
              </w:rPr>
              <w:t>or</w:t>
            </w:r>
          </w:p>
          <w:p w:rsidR="007736B7" w:rsidRPr="00F70090" w:rsidRDefault="007736B7" w:rsidP="006130E3">
            <w:pPr>
              <w:autoSpaceDE w:val="0"/>
              <w:autoSpaceDN w:val="0"/>
              <w:adjustRightInd w:val="0"/>
              <w:ind w:left="187"/>
              <w:rPr>
                <w:rFonts w:ascii="Arial" w:hAnsi="Arial" w:cs="Arial"/>
                <w:i/>
                <w:iCs/>
              </w:rPr>
            </w:pPr>
          </w:p>
          <w:p w:rsidR="00CD3026" w:rsidRPr="00F70090" w:rsidRDefault="00CD3026" w:rsidP="006130E3">
            <w:pPr>
              <w:autoSpaceDE w:val="0"/>
              <w:autoSpaceDN w:val="0"/>
              <w:adjustRightInd w:val="0"/>
              <w:ind w:left="187"/>
              <w:rPr>
                <w:rFonts w:ascii="Arial" w:hAnsi="Arial" w:cs="Arial"/>
              </w:rPr>
            </w:pPr>
            <w:r w:rsidRPr="00F70090">
              <w:rPr>
                <w:rFonts w:ascii="Arial" w:hAnsi="Arial" w:cs="Arial"/>
              </w:rPr>
              <w:t>b.2. Specified for operation in the wavelength range exceeding 400 nm but not exceeding 30,000 nm and having all the following:</w:t>
            </w:r>
          </w:p>
          <w:p w:rsidR="00CD3026" w:rsidRPr="00F70090" w:rsidRDefault="00CD3026" w:rsidP="006130E3">
            <w:pPr>
              <w:autoSpaceDE w:val="0"/>
              <w:autoSpaceDN w:val="0"/>
              <w:adjustRightInd w:val="0"/>
              <w:ind w:left="367"/>
              <w:rPr>
                <w:rFonts w:ascii="Arial" w:hAnsi="Arial" w:cs="Arial"/>
                <w:i/>
                <w:iCs/>
              </w:rPr>
            </w:pPr>
            <w:r w:rsidRPr="00F70090">
              <w:rPr>
                <w:rFonts w:ascii="Arial" w:hAnsi="Arial" w:cs="Arial"/>
              </w:rPr>
              <w:t xml:space="preserve">b.2.a. Providing output imaging data in digital format; </w:t>
            </w:r>
            <w:r w:rsidRPr="00F70090">
              <w:rPr>
                <w:rFonts w:ascii="Arial" w:hAnsi="Arial" w:cs="Arial"/>
                <w:i/>
                <w:iCs/>
              </w:rPr>
              <w:t>and</w:t>
            </w:r>
          </w:p>
          <w:p w:rsidR="00CD3026" w:rsidRPr="00F70090" w:rsidRDefault="00CD3026" w:rsidP="006130E3">
            <w:pPr>
              <w:autoSpaceDE w:val="0"/>
              <w:autoSpaceDN w:val="0"/>
              <w:adjustRightInd w:val="0"/>
              <w:ind w:left="367"/>
              <w:rPr>
                <w:rFonts w:ascii="Arial" w:hAnsi="Arial" w:cs="Arial"/>
              </w:rPr>
            </w:pPr>
            <w:r w:rsidRPr="00F70090">
              <w:rPr>
                <w:rFonts w:ascii="Arial" w:hAnsi="Arial" w:cs="Arial"/>
              </w:rPr>
              <w:t>b.2.b. Having any of the following characteristics:</w:t>
            </w:r>
          </w:p>
          <w:p w:rsidR="00CD3026" w:rsidRPr="00F70090" w:rsidRDefault="00CD3026" w:rsidP="006130E3">
            <w:pPr>
              <w:autoSpaceDE w:val="0"/>
              <w:autoSpaceDN w:val="0"/>
              <w:adjustRightInd w:val="0"/>
              <w:ind w:left="547"/>
              <w:rPr>
                <w:rFonts w:ascii="Arial" w:hAnsi="Arial" w:cs="Arial"/>
                <w:i/>
                <w:iCs/>
              </w:rPr>
            </w:pPr>
            <w:r w:rsidRPr="00F70090">
              <w:rPr>
                <w:rFonts w:ascii="Arial" w:hAnsi="Arial" w:cs="Arial"/>
              </w:rPr>
              <w:t xml:space="preserve">b.2.b.1. “Space-qualified”; </w:t>
            </w:r>
            <w:r w:rsidRPr="00F70090">
              <w:rPr>
                <w:rFonts w:ascii="Arial" w:hAnsi="Arial" w:cs="Arial"/>
                <w:i/>
                <w:iCs/>
              </w:rPr>
              <w:t>or</w:t>
            </w:r>
          </w:p>
          <w:p w:rsidR="00CD3026" w:rsidRPr="00F70090" w:rsidRDefault="00CD3026" w:rsidP="006130E3">
            <w:pPr>
              <w:autoSpaceDE w:val="0"/>
              <w:autoSpaceDN w:val="0"/>
              <w:adjustRightInd w:val="0"/>
              <w:ind w:left="547"/>
              <w:rPr>
                <w:rFonts w:ascii="Arial" w:hAnsi="Arial" w:cs="Arial"/>
              </w:rPr>
            </w:pPr>
            <w:r w:rsidRPr="00F70090">
              <w:rPr>
                <w:rFonts w:ascii="Arial" w:hAnsi="Arial" w:cs="Arial"/>
              </w:rPr>
              <w:t xml:space="preserve">b.2.b.2. Designed for airborne having an IFOV of less than 2.5 </w:t>
            </w:r>
            <w:proofErr w:type="spellStart"/>
            <w:r w:rsidRPr="00F70090">
              <w:rPr>
                <w:rFonts w:ascii="Arial" w:hAnsi="Arial" w:cs="Arial"/>
              </w:rPr>
              <w:t>mrad</w:t>
            </w:r>
            <w:proofErr w:type="spellEnd"/>
            <w:r w:rsidR="00D75C32" w:rsidRPr="00F70090">
              <w:rPr>
                <w:rFonts w:ascii="Arial" w:hAnsi="Arial" w:cs="Arial"/>
              </w:rPr>
              <w:t xml:space="preserve"> </w:t>
            </w:r>
            <w:r w:rsidRPr="00F70090">
              <w:rPr>
                <w:rFonts w:ascii="Arial" w:hAnsi="Arial" w:cs="Arial"/>
              </w:rPr>
              <w:t>(</w:t>
            </w:r>
            <w:proofErr w:type="spellStart"/>
            <w:r w:rsidRPr="00F70090">
              <w:rPr>
                <w:rFonts w:ascii="Arial" w:hAnsi="Arial" w:cs="Arial"/>
              </w:rPr>
              <w:t>milliradians</w:t>
            </w:r>
            <w:proofErr w:type="spellEnd"/>
            <w:r w:rsidRPr="00F70090">
              <w:rPr>
                <w:rFonts w:ascii="Arial" w:hAnsi="Arial" w:cs="Arial"/>
              </w:rPr>
              <w:t>);</w:t>
            </w:r>
          </w:p>
          <w:p w:rsidR="00D75C32" w:rsidRPr="00F70090" w:rsidRDefault="00D75C32" w:rsidP="00D75C32">
            <w:pPr>
              <w:autoSpaceDE w:val="0"/>
              <w:autoSpaceDN w:val="0"/>
              <w:adjustRightInd w:val="0"/>
              <w:ind w:left="720"/>
              <w:rPr>
                <w:rFonts w:ascii="Arial" w:hAnsi="Arial" w:cs="Arial"/>
              </w:rPr>
            </w:pPr>
          </w:p>
          <w:p w:rsidR="00CD3026" w:rsidRPr="003A0E9F" w:rsidRDefault="00CD3026" w:rsidP="00CD3026">
            <w:pPr>
              <w:autoSpaceDE w:val="0"/>
              <w:autoSpaceDN w:val="0"/>
              <w:adjustRightInd w:val="0"/>
              <w:rPr>
                <w:rFonts w:ascii="Arial" w:hAnsi="Arial" w:cs="Arial"/>
                <w:iCs/>
              </w:rPr>
            </w:pPr>
            <w:r w:rsidRPr="003A0E9F">
              <w:rPr>
                <w:rFonts w:ascii="Arial" w:hAnsi="Arial" w:cs="Arial"/>
                <w:b/>
                <w:bCs/>
                <w:iCs/>
              </w:rPr>
              <w:t xml:space="preserve">Note: </w:t>
            </w:r>
            <w:r w:rsidRPr="003A0E9F">
              <w:rPr>
                <w:rFonts w:ascii="Arial" w:hAnsi="Arial" w:cs="Arial"/>
                <w:iCs/>
              </w:rPr>
              <w:t>6A002.b.1 does not control “</w:t>
            </w:r>
            <w:proofErr w:type="spellStart"/>
            <w:r w:rsidRPr="003A0E9F">
              <w:rPr>
                <w:rFonts w:ascii="Arial" w:hAnsi="Arial" w:cs="Arial"/>
                <w:iCs/>
              </w:rPr>
              <w:t>monospectral</w:t>
            </w:r>
            <w:proofErr w:type="spellEnd"/>
            <w:r w:rsidRPr="003A0E9F">
              <w:rPr>
                <w:rFonts w:ascii="Arial" w:hAnsi="Arial" w:cs="Arial"/>
                <w:iCs/>
              </w:rPr>
              <w:t xml:space="preserve"> imaging sensors” with a peak response in the wavelength range exceeding 300</w:t>
            </w:r>
            <w:r w:rsidR="006130E3" w:rsidRPr="003A0E9F">
              <w:rPr>
                <w:rFonts w:ascii="Arial" w:hAnsi="Arial" w:cs="Arial"/>
                <w:iCs/>
              </w:rPr>
              <w:t xml:space="preserve"> </w:t>
            </w:r>
            <w:r w:rsidRPr="003A0E9F">
              <w:rPr>
                <w:rFonts w:ascii="Arial" w:hAnsi="Arial" w:cs="Arial"/>
                <w:iCs/>
              </w:rPr>
              <w:t>nm but not exceeding 900 nm and only incorporating any of the following non -“space-qualified” detectors or non -“space-qualified” “focal plane arrays”:</w:t>
            </w:r>
          </w:p>
          <w:p w:rsidR="00CD3026" w:rsidRPr="003A0E9F" w:rsidRDefault="00CD3026" w:rsidP="006130E3">
            <w:pPr>
              <w:autoSpaceDE w:val="0"/>
              <w:autoSpaceDN w:val="0"/>
              <w:adjustRightInd w:val="0"/>
              <w:ind w:left="187"/>
              <w:rPr>
                <w:rFonts w:ascii="Arial" w:hAnsi="Arial" w:cs="Arial"/>
                <w:iCs/>
              </w:rPr>
            </w:pPr>
            <w:r w:rsidRPr="003A0E9F">
              <w:rPr>
                <w:rFonts w:ascii="Arial" w:hAnsi="Arial" w:cs="Arial"/>
                <w:iCs/>
              </w:rPr>
              <w:t xml:space="preserve">a. Charge Coupled Devices (CCD) not designed or modified to </w:t>
            </w:r>
            <w:r w:rsidRPr="003A0E9F">
              <w:rPr>
                <w:rFonts w:ascii="Arial" w:hAnsi="Arial" w:cs="Arial"/>
                <w:iCs/>
              </w:rPr>
              <w:lastRenderedPageBreak/>
              <w:t>achieve 'charge multiplication'; or</w:t>
            </w:r>
          </w:p>
          <w:p w:rsidR="007B4128" w:rsidRDefault="007B4128" w:rsidP="006130E3">
            <w:pPr>
              <w:autoSpaceDE w:val="0"/>
              <w:autoSpaceDN w:val="0"/>
              <w:adjustRightInd w:val="0"/>
              <w:ind w:left="187"/>
              <w:rPr>
                <w:rFonts w:ascii="Arial" w:hAnsi="Arial" w:cs="Arial"/>
                <w:iCs/>
              </w:rPr>
            </w:pPr>
          </w:p>
          <w:p w:rsidR="00CD3026" w:rsidRDefault="00CD3026" w:rsidP="006130E3">
            <w:pPr>
              <w:autoSpaceDE w:val="0"/>
              <w:autoSpaceDN w:val="0"/>
              <w:adjustRightInd w:val="0"/>
              <w:ind w:left="187"/>
              <w:rPr>
                <w:rFonts w:ascii="Arial" w:hAnsi="Arial" w:cs="Arial"/>
                <w:iCs/>
              </w:rPr>
            </w:pPr>
            <w:r w:rsidRPr="003A0E9F">
              <w:rPr>
                <w:rFonts w:ascii="Arial" w:hAnsi="Arial" w:cs="Arial"/>
                <w:iCs/>
              </w:rPr>
              <w:t>b. Complementary Metal Oxide Semiconductor (CMOS) devices not designed or modified to achieve 'charge multiplication</w:t>
            </w:r>
          </w:p>
          <w:p w:rsidR="007B4128" w:rsidRPr="00F70090" w:rsidRDefault="007B4128" w:rsidP="006130E3">
            <w:pPr>
              <w:autoSpaceDE w:val="0"/>
              <w:autoSpaceDN w:val="0"/>
              <w:adjustRightInd w:val="0"/>
              <w:ind w:left="187"/>
              <w:rPr>
                <w:rFonts w:ascii="Arial" w:hAnsi="Arial" w:cs="Arial"/>
              </w:rPr>
            </w:pPr>
          </w:p>
        </w:tc>
      </w:tr>
      <w:tr w:rsidR="00CD3026" w:rsidRPr="00F70090" w:rsidTr="003053BC">
        <w:tc>
          <w:tcPr>
            <w:tcW w:w="2358" w:type="dxa"/>
          </w:tcPr>
          <w:p w:rsidR="00CD3026" w:rsidRPr="00F70090" w:rsidRDefault="00D7259B" w:rsidP="00CD3026">
            <w:pPr>
              <w:rPr>
                <w:rFonts w:ascii="Arial" w:hAnsi="Arial" w:cs="Arial"/>
                <w:b/>
                <w:bCs/>
              </w:rPr>
            </w:pPr>
            <w:r w:rsidRPr="00F70090">
              <w:rPr>
                <w:rFonts w:ascii="Arial" w:hAnsi="Arial" w:cs="Arial"/>
                <w:b/>
                <w:bCs/>
              </w:rPr>
              <w:lastRenderedPageBreak/>
              <w:t>6A002 Optical sensors or equipment and components</w:t>
            </w:r>
            <w:r w:rsidR="00F651A9">
              <w:rPr>
                <w:rFonts w:ascii="Arial" w:hAnsi="Arial" w:cs="Arial"/>
                <w:b/>
                <w:bCs/>
              </w:rPr>
              <w:t xml:space="preserve"> </w:t>
            </w:r>
            <w:r w:rsidR="00F651A9" w:rsidRPr="00F70090">
              <w:rPr>
                <w:rFonts w:ascii="Arial" w:hAnsi="Arial" w:cs="Arial"/>
                <w:b/>
                <w:bCs/>
              </w:rPr>
              <w:t>(cont’d)</w:t>
            </w:r>
          </w:p>
        </w:tc>
        <w:tc>
          <w:tcPr>
            <w:tcW w:w="7218" w:type="dxa"/>
          </w:tcPr>
          <w:p w:rsidR="00CD3026" w:rsidRPr="00F70090" w:rsidRDefault="00CD3026" w:rsidP="00CD3026">
            <w:pPr>
              <w:autoSpaceDE w:val="0"/>
              <w:autoSpaceDN w:val="0"/>
              <w:adjustRightInd w:val="0"/>
              <w:rPr>
                <w:rFonts w:ascii="Arial" w:hAnsi="Arial" w:cs="Arial"/>
              </w:rPr>
            </w:pPr>
            <w:r w:rsidRPr="00F70090">
              <w:rPr>
                <w:rFonts w:ascii="Arial" w:hAnsi="Arial" w:cs="Arial"/>
              </w:rPr>
              <w:t>c. ‘Direct view’ imaging equipment incorporating any of the following:</w:t>
            </w:r>
          </w:p>
          <w:p w:rsidR="00CD3026" w:rsidRPr="00F70090" w:rsidRDefault="00CD3026" w:rsidP="007736B7">
            <w:pPr>
              <w:autoSpaceDE w:val="0"/>
              <w:autoSpaceDN w:val="0"/>
              <w:adjustRightInd w:val="0"/>
              <w:ind w:left="187"/>
              <w:rPr>
                <w:rFonts w:ascii="Arial" w:hAnsi="Arial" w:cs="Arial"/>
              </w:rPr>
            </w:pPr>
            <w:r w:rsidRPr="00F70090">
              <w:rPr>
                <w:rFonts w:ascii="Arial" w:hAnsi="Arial" w:cs="Arial"/>
              </w:rPr>
              <w:t>c.1. Image intensifier tubes having the characteristics listed in 6A002.a.2.a or 6A002.a.2.b;</w:t>
            </w:r>
          </w:p>
          <w:p w:rsidR="007B4128" w:rsidRDefault="007B4128" w:rsidP="007736B7">
            <w:pPr>
              <w:autoSpaceDE w:val="0"/>
              <w:autoSpaceDN w:val="0"/>
              <w:adjustRightInd w:val="0"/>
              <w:ind w:left="187"/>
              <w:rPr>
                <w:rFonts w:ascii="Arial" w:hAnsi="Arial" w:cs="Arial"/>
              </w:rPr>
            </w:pPr>
          </w:p>
          <w:p w:rsidR="00CD3026" w:rsidRPr="00F70090" w:rsidRDefault="00CD3026" w:rsidP="007736B7">
            <w:pPr>
              <w:autoSpaceDE w:val="0"/>
              <w:autoSpaceDN w:val="0"/>
              <w:adjustRightInd w:val="0"/>
              <w:ind w:left="187"/>
              <w:rPr>
                <w:rFonts w:ascii="Arial" w:hAnsi="Arial" w:cs="Arial"/>
              </w:rPr>
            </w:pPr>
            <w:r w:rsidRPr="00F70090">
              <w:rPr>
                <w:rFonts w:ascii="Arial" w:hAnsi="Arial" w:cs="Arial"/>
              </w:rPr>
              <w:t xml:space="preserve">c.2. “Focal plane arrays” having the characteristics listed in 6A002.a.3; </w:t>
            </w:r>
            <w:r w:rsidRPr="00F70090">
              <w:rPr>
                <w:rFonts w:ascii="Arial" w:hAnsi="Arial" w:cs="Arial"/>
                <w:i/>
                <w:iCs/>
              </w:rPr>
              <w:t xml:space="preserve">or </w:t>
            </w:r>
            <w:r w:rsidRPr="00F70090">
              <w:rPr>
                <w:rFonts w:ascii="Arial" w:hAnsi="Arial" w:cs="Arial"/>
              </w:rPr>
              <w:t xml:space="preserve">c.3. </w:t>
            </w:r>
            <w:r w:rsidR="007736B7">
              <w:rPr>
                <w:rFonts w:ascii="Arial" w:hAnsi="Arial" w:cs="Arial"/>
              </w:rPr>
              <w:t xml:space="preserve"> </w:t>
            </w:r>
            <w:r w:rsidRPr="00F70090">
              <w:rPr>
                <w:rFonts w:ascii="Arial" w:hAnsi="Arial" w:cs="Arial"/>
              </w:rPr>
              <w:t>Solid state detectors specified by 6A002.a.1.</w:t>
            </w:r>
          </w:p>
          <w:p w:rsidR="00BD07FF" w:rsidRPr="00F70090" w:rsidRDefault="00BD07FF" w:rsidP="00BD07FF">
            <w:pPr>
              <w:autoSpaceDE w:val="0"/>
              <w:autoSpaceDN w:val="0"/>
              <w:adjustRightInd w:val="0"/>
              <w:ind w:left="720"/>
              <w:rPr>
                <w:rFonts w:ascii="Arial" w:hAnsi="Arial" w:cs="Arial"/>
              </w:rPr>
            </w:pPr>
          </w:p>
          <w:p w:rsidR="00CD3026" w:rsidRPr="007736B7" w:rsidRDefault="00CD3026" w:rsidP="00CD3026">
            <w:pPr>
              <w:autoSpaceDE w:val="0"/>
              <w:autoSpaceDN w:val="0"/>
              <w:adjustRightInd w:val="0"/>
              <w:rPr>
                <w:rFonts w:ascii="Arial" w:hAnsi="Arial" w:cs="Arial"/>
                <w:iCs/>
              </w:rPr>
            </w:pPr>
            <w:r w:rsidRPr="007736B7">
              <w:rPr>
                <w:rFonts w:ascii="Arial" w:hAnsi="Arial" w:cs="Arial"/>
                <w:b/>
                <w:bCs/>
                <w:iCs/>
              </w:rPr>
              <w:t>Technical Note</w:t>
            </w:r>
            <w:r w:rsidRPr="007736B7">
              <w:rPr>
                <w:rFonts w:ascii="Arial" w:hAnsi="Arial" w:cs="Arial"/>
                <w:iCs/>
              </w:rPr>
              <w:t>: 'Direct view' refers to imaging equipment that presents a visual image to a human observer without converting the</w:t>
            </w:r>
            <w:r w:rsidR="00B57EE8" w:rsidRPr="007736B7">
              <w:rPr>
                <w:rFonts w:ascii="Arial" w:hAnsi="Arial" w:cs="Arial"/>
                <w:iCs/>
              </w:rPr>
              <w:t xml:space="preserve"> </w:t>
            </w:r>
            <w:r w:rsidRPr="007736B7">
              <w:rPr>
                <w:rFonts w:ascii="Arial" w:hAnsi="Arial" w:cs="Arial"/>
                <w:iCs/>
              </w:rPr>
              <w:t>image into an electronic signal for television display, and that cannot record or store the image photographically, electronically or by any</w:t>
            </w:r>
            <w:r w:rsidR="00B57EE8" w:rsidRPr="007736B7">
              <w:rPr>
                <w:rFonts w:ascii="Arial" w:hAnsi="Arial" w:cs="Arial"/>
                <w:iCs/>
              </w:rPr>
              <w:t xml:space="preserve"> </w:t>
            </w:r>
            <w:r w:rsidRPr="007736B7">
              <w:rPr>
                <w:rFonts w:ascii="Arial" w:hAnsi="Arial" w:cs="Arial"/>
                <w:iCs/>
              </w:rPr>
              <w:t>other means.</w:t>
            </w:r>
          </w:p>
          <w:p w:rsidR="00CD3026" w:rsidRPr="007736B7" w:rsidRDefault="00CD3026" w:rsidP="00CD3026">
            <w:pPr>
              <w:autoSpaceDE w:val="0"/>
              <w:autoSpaceDN w:val="0"/>
              <w:adjustRightInd w:val="0"/>
              <w:rPr>
                <w:rFonts w:ascii="Arial" w:hAnsi="Arial" w:cs="Arial"/>
                <w:iCs/>
              </w:rPr>
            </w:pPr>
          </w:p>
          <w:p w:rsidR="00CD3026" w:rsidRPr="007736B7" w:rsidRDefault="00CD3026" w:rsidP="00CD3026">
            <w:pPr>
              <w:autoSpaceDE w:val="0"/>
              <w:autoSpaceDN w:val="0"/>
              <w:adjustRightInd w:val="0"/>
              <w:rPr>
                <w:rFonts w:ascii="Arial" w:hAnsi="Arial" w:cs="Arial"/>
              </w:rPr>
            </w:pPr>
            <w:r w:rsidRPr="007736B7">
              <w:rPr>
                <w:rFonts w:ascii="Arial" w:hAnsi="Arial" w:cs="Arial"/>
                <w:b/>
                <w:bCs/>
                <w:iCs/>
              </w:rPr>
              <w:t>Note</w:t>
            </w:r>
            <w:r w:rsidRPr="007736B7">
              <w:rPr>
                <w:rFonts w:ascii="Arial" w:hAnsi="Arial" w:cs="Arial"/>
                <w:iCs/>
              </w:rPr>
              <w:t>: 6A002</w:t>
            </w:r>
            <w:r w:rsidRPr="007736B7">
              <w:rPr>
                <w:rFonts w:ascii="Arial" w:hAnsi="Arial" w:cs="Arial"/>
              </w:rPr>
              <w:t xml:space="preserve"> c. ‘Direct view’ imaging equipment incorporating any of the following:</w:t>
            </w:r>
          </w:p>
          <w:p w:rsidR="00CD3026" w:rsidRPr="007736B7" w:rsidRDefault="00CD3026" w:rsidP="007736B7">
            <w:pPr>
              <w:autoSpaceDE w:val="0"/>
              <w:autoSpaceDN w:val="0"/>
              <w:adjustRightInd w:val="0"/>
              <w:ind w:left="187"/>
              <w:rPr>
                <w:rFonts w:ascii="Arial" w:hAnsi="Arial" w:cs="Arial"/>
              </w:rPr>
            </w:pPr>
            <w:r w:rsidRPr="007736B7">
              <w:rPr>
                <w:rFonts w:ascii="Arial" w:hAnsi="Arial" w:cs="Arial"/>
              </w:rPr>
              <w:t>c.1. Image intensifier tubes having the characteristics listed in 6A002.a.2.a or 6A002.a.2.b;</w:t>
            </w:r>
          </w:p>
          <w:p w:rsidR="007B4128" w:rsidRDefault="007B4128" w:rsidP="007736B7">
            <w:pPr>
              <w:autoSpaceDE w:val="0"/>
              <w:autoSpaceDN w:val="0"/>
              <w:adjustRightInd w:val="0"/>
              <w:ind w:left="187"/>
              <w:rPr>
                <w:rFonts w:ascii="Arial" w:hAnsi="Arial" w:cs="Arial"/>
              </w:rPr>
            </w:pPr>
          </w:p>
          <w:p w:rsidR="00CD3026" w:rsidRPr="007736B7" w:rsidRDefault="00CD3026" w:rsidP="007736B7">
            <w:pPr>
              <w:autoSpaceDE w:val="0"/>
              <w:autoSpaceDN w:val="0"/>
              <w:adjustRightInd w:val="0"/>
              <w:ind w:left="187"/>
              <w:rPr>
                <w:rFonts w:ascii="Arial" w:hAnsi="Arial" w:cs="Arial"/>
                <w:iCs/>
              </w:rPr>
            </w:pPr>
            <w:r w:rsidRPr="007736B7">
              <w:rPr>
                <w:rFonts w:ascii="Arial" w:hAnsi="Arial" w:cs="Arial"/>
              </w:rPr>
              <w:t xml:space="preserve">c.2. “Focal plane arrays” having the characteristics listed in 6A002.a.3; </w:t>
            </w:r>
            <w:r w:rsidRPr="007736B7">
              <w:rPr>
                <w:rFonts w:ascii="Arial" w:hAnsi="Arial" w:cs="Arial"/>
                <w:iCs/>
              </w:rPr>
              <w:t>or</w:t>
            </w:r>
          </w:p>
          <w:p w:rsidR="007B4128" w:rsidRDefault="007B4128" w:rsidP="00F651A9">
            <w:pPr>
              <w:autoSpaceDE w:val="0"/>
              <w:autoSpaceDN w:val="0"/>
              <w:adjustRightInd w:val="0"/>
              <w:ind w:left="187"/>
              <w:rPr>
                <w:rFonts w:ascii="Arial" w:hAnsi="Arial" w:cs="Arial"/>
              </w:rPr>
            </w:pPr>
          </w:p>
          <w:p w:rsidR="007736B7" w:rsidRPr="007736B7" w:rsidRDefault="00CD3026" w:rsidP="00F651A9">
            <w:pPr>
              <w:autoSpaceDE w:val="0"/>
              <w:autoSpaceDN w:val="0"/>
              <w:adjustRightInd w:val="0"/>
              <w:ind w:left="187"/>
              <w:rPr>
                <w:rFonts w:ascii="Arial" w:hAnsi="Arial" w:cs="Arial"/>
              </w:rPr>
            </w:pPr>
            <w:proofErr w:type="gramStart"/>
            <w:r w:rsidRPr="007736B7">
              <w:rPr>
                <w:rFonts w:ascii="Arial" w:hAnsi="Arial" w:cs="Arial"/>
              </w:rPr>
              <w:t>c.3</w:t>
            </w:r>
            <w:proofErr w:type="gramEnd"/>
            <w:r w:rsidRPr="007736B7">
              <w:rPr>
                <w:rFonts w:ascii="Arial" w:hAnsi="Arial" w:cs="Arial"/>
              </w:rPr>
              <w:t xml:space="preserve">. Solid state detectors specified by 6A002.a.1. </w:t>
            </w:r>
          </w:p>
          <w:p w:rsidR="007736B7" w:rsidRPr="007736B7" w:rsidRDefault="007736B7" w:rsidP="007736B7">
            <w:pPr>
              <w:autoSpaceDE w:val="0"/>
              <w:autoSpaceDN w:val="0"/>
              <w:adjustRightInd w:val="0"/>
              <w:rPr>
                <w:rFonts w:ascii="Arial" w:hAnsi="Arial" w:cs="Arial"/>
              </w:rPr>
            </w:pPr>
          </w:p>
          <w:p w:rsidR="00CD3026" w:rsidRPr="007736B7" w:rsidRDefault="00CD3026" w:rsidP="007736B7">
            <w:pPr>
              <w:autoSpaceDE w:val="0"/>
              <w:autoSpaceDN w:val="0"/>
              <w:adjustRightInd w:val="0"/>
              <w:rPr>
                <w:rFonts w:ascii="Arial" w:hAnsi="Arial" w:cs="Arial"/>
                <w:iCs/>
              </w:rPr>
            </w:pPr>
            <w:r w:rsidRPr="007736B7">
              <w:rPr>
                <w:rFonts w:ascii="Arial" w:hAnsi="Arial" w:cs="Arial"/>
                <w:b/>
                <w:bCs/>
                <w:iCs/>
              </w:rPr>
              <w:t>Technical Note</w:t>
            </w:r>
            <w:r w:rsidRPr="007736B7">
              <w:rPr>
                <w:rFonts w:ascii="Arial" w:hAnsi="Arial" w:cs="Arial"/>
                <w:iCs/>
              </w:rPr>
              <w:t>: 'Direct view' refers to imaging equipment that presents a visual image to a human observer without converting the image into an electronic signal for television display, and that cannot record or store the image photographically, electronically or by any other means.</w:t>
            </w:r>
          </w:p>
          <w:p w:rsidR="007736B7" w:rsidRPr="007736B7" w:rsidRDefault="007736B7" w:rsidP="00CD3026">
            <w:pPr>
              <w:autoSpaceDE w:val="0"/>
              <w:autoSpaceDN w:val="0"/>
              <w:adjustRightInd w:val="0"/>
              <w:rPr>
                <w:rFonts w:ascii="Arial" w:hAnsi="Arial" w:cs="Arial"/>
                <w:b/>
                <w:bCs/>
                <w:iCs/>
              </w:rPr>
            </w:pPr>
          </w:p>
          <w:p w:rsidR="00CD3026" w:rsidRPr="00F651A9" w:rsidRDefault="00CD3026" w:rsidP="00CD3026">
            <w:pPr>
              <w:autoSpaceDE w:val="0"/>
              <w:autoSpaceDN w:val="0"/>
              <w:adjustRightInd w:val="0"/>
              <w:rPr>
                <w:rFonts w:ascii="Arial" w:hAnsi="Arial" w:cs="Arial"/>
                <w:iCs/>
              </w:rPr>
            </w:pPr>
            <w:r w:rsidRPr="007736B7">
              <w:rPr>
                <w:rFonts w:ascii="Arial" w:hAnsi="Arial" w:cs="Arial"/>
                <w:b/>
                <w:bCs/>
                <w:iCs/>
              </w:rPr>
              <w:t>Note</w:t>
            </w:r>
            <w:r w:rsidRPr="007736B7">
              <w:rPr>
                <w:rFonts w:ascii="Arial" w:hAnsi="Arial" w:cs="Arial"/>
                <w:iCs/>
              </w:rPr>
              <w:t xml:space="preserve">: 6A002.c does not control equipment as follows, when </w:t>
            </w:r>
            <w:r w:rsidRPr="00F651A9">
              <w:rPr>
                <w:rFonts w:ascii="Arial" w:hAnsi="Arial" w:cs="Arial"/>
                <w:iCs/>
              </w:rPr>
              <w:t xml:space="preserve">incorporating other than GaAs or </w:t>
            </w:r>
            <w:proofErr w:type="spellStart"/>
            <w:r w:rsidRPr="00F651A9">
              <w:rPr>
                <w:rFonts w:ascii="Arial" w:hAnsi="Arial" w:cs="Arial"/>
                <w:iCs/>
              </w:rPr>
              <w:t>GaInAs</w:t>
            </w:r>
            <w:proofErr w:type="spellEnd"/>
            <w:r w:rsidRPr="00F651A9">
              <w:rPr>
                <w:rFonts w:ascii="Arial" w:hAnsi="Arial" w:cs="Arial"/>
                <w:iCs/>
              </w:rPr>
              <w:t xml:space="preserve"> photocathodes:</w:t>
            </w:r>
          </w:p>
          <w:p w:rsidR="007B4128" w:rsidRPr="007B4128" w:rsidRDefault="00CD3026" w:rsidP="00AC4004">
            <w:pPr>
              <w:pStyle w:val="ListParagraph"/>
              <w:numPr>
                <w:ilvl w:val="0"/>
                <w:numId w:val="2"/>
              </w:numPr>
              <w:autoSpaceDE w:val="0"/>
              <w:autoSpaceDN w:val="0"/>
              <w:adjustRightInd w:val="0"/>
              <w:rPr>
                <w:rFonts w:ascii="Arial" w:hAnsi="Arial" w:cs="Arial"/>
                <w:i/>
                <w:iCs/>
              </w:rPr>
            </w:pPr>
            <w:r w:rsidRPr="007B4128">
              <w:rPr>
                <w:rFonts w:ascii="Arial" w:hAnsi="Arial" w:cs="Arial"/>
                <w:iCs/>
              </w:rPr>
              <w:t xml:space="preserve">Industrial or civilian intrusion alarm, traffic or industrial movement control </w:t>
            </w:r>
          </w:p>
          <w:p w:rsidR="007B4128" w:rsidRPr="007B4128" w:rsidRDefault="007B4128" w:rsidP="007B4128">
            <w:pPr>
              <w:pStyle w:val="ListParagraph"/>
              <w:autoSpaceDE w:val="0"/>
              <w:autoSpaceDN w:val="0"/>
              <w:adjustRightInd w:val="0"/>
              <w:rPr>
                <w:rFonts w:ascii="Arial" w:hAnsi="Arial" w:cs="Arial"/>
                <w:i/>
                <w:iCs/>
              </w:rPr>
            </w:pPr>
          </w:p>
        </w:tc>
      </w:tr>
      <w:tr w:rsidR="00CD3026" w:rsidRPr="00F70090" w:rsidTr="003053BC">
        <w:tc>
          <w:tcPr>
            <w:tcW w:w="2358" w:type="dxa"/>
          </w:tcPr>
          <w:p w:rsidR="00CD3026" w:rsidRPr="00F70090" w:rsidRDefault="00D7259B" w:rsidP="00CD3026">
            <w:pPr>
              <w:rPr>
                <w:rFonts w:ascii="Arial" w:hAnsi="Arial" w:cs="Arial"/>
                <w:b/>
                <w:bCs/>
              </w:rPr>
            </w:pPr>
            <w:r w:rsidRPr="00F70090">
              <w:rPr>
                <w:rFonts w:ascii="Arial" w:hAnsi="Arial" w:cs="Arial"/>
                <w:b/>
                <w:bCs/>
              </w:rPr>
              <w:t>6A002 Optical sensors or equipment and components</w:t>
            </w:r>
            <w:r w:rsidR="00F651A9">
              <w:rPr>
                <w:rFonts w:ascii="Arial" w:hAnsi="Arial" w:cs="Arial"/>
                <w:b/>
                <w:bCs/>
              </w:rPr>
              <w:t xml:space="preserve"> </w:t>
            </w:r>
            <w:r w:rsidR="00F651A9" w:rsidRPr="00F70090">
              <w:rPr>
                <w:rFonts w:ascii="Arial" w:hAnsi="Arial" w:cs="Arial"/>
                <w:b/>
                <w:bCs/>
              </w:rPr>
              <w:t>(cont’d)</w:t>
            </w:r>
          </w:p>
        </w:tc>
        <w:tc>
          <w:tcPr>
            <w:tcW w:w="7218" w:type="dxa"/>
          </w:tcPr>
          <w:p w:rsidR="00CD3026" w:rsidRPr="00F70090" w:rsidRDefault="00CD3026" w:rsidP="00CD3026">
            <w:pPr>
              <w:autoSpaceDE w:val="0"/>
              <w:autoSpaceDN w:val="0"/>
              <w:adjustRightInd w:val="0"/>
              <w:rPr>
                <w:rFonts w:ascii="Arial" w:hAnsi="Arial" w:cs="Arial"/>
              </w:rPr>
            </w:pPr>
            <w:r w:rsidRPr="00F70090">
              <w:rPr>
                <w:rFonts w:ascii="Arial" w:hAnsi="Arial" w:cs="Arial"/>
              </w:rPr>
              <w:t>d. Special support components for optical sensors, as follows:</w:t>
            </w:r>
          </w:p>
          <w:p w:rsidR="00CD3026" w:rsidRPr="00F70090" w:rsidRDefault="00CD3026" w:rsidP="00F651A9">
            <w:pPr>
              <w:autoSpaceDE w:val="0"/>
              <w:autoSpaceDN w:val="0"/>
              <w:adjustRightInd w:val="0"/>
              <w:ind w:left="187"/>
              <w:rPr>
                <w:rFonts w:ascii="Arial" w:hAnsi="Arial" w:cs="Arial"/>
              </w:rPr>
            </w:pPr>
            <w:r w:rsidRPr="00F70090">
              <w:rPr>
                <w:rFonts w:ascii="Arial" w:hAnsi="Arial" w:cs="Arial"/>
              </w:rPr>
              <w:t xml:space="preserve">d.1. “Space-qualified” </w:t>
            </w:r>
            <w:proofErr w:type="spellStart"/>
            <w:r w:rsidRPr="00F70090">
              <w:rPr>
                <w:rFonts w:ascii="Arial" w:hAnsi="Arial" w:cs="Arial"/>
              </w:rPr>
              <w:t>cryocoolers</w:t>
            </w:r>
            <w:proofErr w:type="spellEnd"/>
            <w:r w:rsidRPr="00F70090">
              <w:rPr>
                <w:rFonts w:ascii="Arial" w:hAnsi="Arial" w:cs="Arial"/>
              </w:rPr>
              <w:t>;</w:t>
            </w:r>
          </w:p>
          <w:p w:rsidR="007B4128" w:rsidRDefault="007B4128" w:rsidP="00F651A9">
            <w:pPr>
              <w:autoSpaceDE w:val="0"/>
              <w:autoSpaceDN w:val="0"/>
              <w:adjustRightInd w:val="0"/>
              <w:ind w:left="187"/>
              <w:rPr>
                <w:rFonts w:ascii="Arial" w:hAnsi="Arial" w:cs="Arial"/>
              </w:rPr>
            </w:pPr>
          </w:p>
          <w:p w:rsidR="00CD3026" w:rsidRPr="00F70090" w:rsidRDefault="00CD3026" w:rsidP="00F651A9">
            <w:pPr>
              <w:autoSpaceDE w:val="0"/>
              <w:autoSpaceDN w:val="0"/>
              <w:adjustRightInd w:val="0"/>
              <w:ind w:left="187"/>
              <w:rPr>
                <w:rFonts w:ascii="Arial" w:hAnsi="Arial" w:cs="Arial"/>
              </w:rPr>
            </w:pPr>
            <w:r w:rsidRPr="00F70090">
              <w:rPr>
                <w:rFonts w:ascii="Arial" w:hAnsi="Arial" w:cs="Arial"/>
              </w:rPr>
              <w:t xml:space="preserve">d.2. Non-“space-qualified” </w:t>
            </w:r>
            <w:proofErr w:type="spellStart"/>
            <w:r w:rsidRPr="00F70090">
              <w:rPr>
                <w:rFonts w:ascii="Arial" w:hAnsi="Arial" w:cs="Arial"/>
              </w:rPr>
              <w:t>cryocoolers</w:t>
            </w:r>
            <w:proofErr w:type="spellEnd"/>
          </w:p>
          <w:p w:rsidR="00CD3026" w:rsidRPr="00F70090" w:rsidRDefault="00CD3026" w:rsidP="00F651A9">
            <w:pPr>
              <w:autoSpaceDE w:val="0"/>
              <w:autoSpaceDN w:val="0"/>
              <w:adjustRightInd w:val="0"/>
              <w:ind w:left="187"/>
              <w:rPr>
                <w:rFonts w:ascii="Arial" w:hAnsi="Arial" w:cs="Arial"/>
              </w:rPr>
            </w:pPr>
            <w:r w:rsidRPr="00F70090">
              <w:rPr>
                <w:rFonts w:ascii="Arial" w:hAnsi="Arial" w:cs="Arial"/>
              </w:rPr>
              <w:t>having a cooling source temperature below 218K</w:t>
            </w:r>
            <w:r w:rsidR="00F651A9">
              <w:rPr>
                <w:rFonts w:ascii="Arial" w:hAnsi="Arial" w:cs="Arial"/>
              </w:rPr>
              <w:t xml:space="preserve"> </w:t>
            </w:r>
            <w:r w:rsidRPr="00F70090">
              <w:rPr>
                <w:rFonts w:ascii="Arial" w:hAnsi="Arial" w:cs="Arial"/>
              </w:rPr>
              <w:t>(-55° C), as follows:</w:t>
            </w:r>
          </w:p>
          <w:p w:rsidR="00CD3026" w:rsidRPr="00F70090" w:rsidRDefault="00CD3026" w:rsidP="00F651A9">
            <w:pPr>
              <w:autoSpaceDE w:val="0"/>
              <w:autoSpaceDN w:val="0"/>
              <w:adjustRightInd w:val="0"/>
              <w:ind w:left="367"/>
              <w:rPr>
                <w:rFonts w:ascii="Arial" w:hAnsi="Arial" w:cs="Arial"/>
              </w:rPr>
            </w:pPr>
            <w:r w:rsidRPr="00F70090">
              <w:rPr>
                <w:rFonts w:ascii="Arial" w:hAnsi="Arial" w:cs="Arial"/>
              </w:rPr>
              <w:t>d.2.a. Closed cycle type with a specified</w:t>
            </w:r>
            <w:r w:rsidR="00B415A9" w:rsidRPr="00F70090">
              <w:rPr>
                <w:rFonts w:ascii="Arial" w:hAnsi="Arial" w:cs="Arial"/>
              </w:rPr>
              <w:t xml:space="preserve"> </w:t>
            </w:r>
            <w:r w:rsidRPr="00F70090">
              <w:rPr>
                <w:rFonts w:ascii="Arial" w:hAnsi="Arial" w:cs="Arial"/>
              </w:rPr>
              <w:t>Mean-Time-To-Failure (MTTF) or</w:t>
            </w:r>
            <w:r w:rsidR="00B415A9" w:rsidRPr="00F70090">
              <w:rPr>
                <w:rFonts w:ascii="Arial" w:hAnsi="Arial" w:cs="Arial"/>
              </w:rPr>
              <w:t xml:space="preserve"> </w:t>
            </w:r>
            <w:r w:rsidRPr="00F70090">
              <w:rPr>
                <w:rFonts w:ascii="Arial" w:hAnsi="Arial" w:cs="Arial"/>
              </w:rPr>
              <w:t>Mean-Time-Between-Failures (MTBF),</w:t>
            </w:r>
            <w:r w:rsidR="00F651A9">
              <w:rPr>
                <w:rFonts w:ascii="Arial" w:hAnsi="Arial" w:cs="Arial"/>
              </w:rPr>
              <w:t xml:space="preserve"> </w:t>
            </w:r>
            <w:r w:rsidRPr="00F70090">
              <w:rPr>
                <w:rFonts w:ascii="Arial" w:hAnsi="Arial" w:cs="Arial"/>
              </w:rPr>
              <w:t>exceeding 2,500 hours;</w:t>
            </w:r>
          </w:p>
          <w:p w:rsidR="00CD3026" w:rsidRPr="00F70090" w:rsidRDefault="00CD3026" w:rsidP="00F651A9">
            <w:pPr>
              <w:autoSpaceDE w:val="0"/>
              <w:autoSpaceDN w:val="0"/>
              <w:adjustRightInd w:val="0"/>
              <w:ind w:left="367"/>
              <w:rPr>
                <w:rFonts w:ascii="Arial" w:hAnsi="Arial" w:cs="Arial"/>
              </w:rPr>
            </w:pPr>
            <w:r w:rsidRPr="00F70090">
              <w:rPr>
                <w:rFonts w:ascii="Arial" w:hAnsi="Arial" w:cs="Arial"/>
              </w:rPr>
              <w:t>d.2.b. Joule-Thomson (JT) self-regulating</w:t>
            </w:r>
            <w:r w:rsidR="00B415A9" w:rsidRPr="00F70090">
              <w:rPr>
                <w:rFonts w:ascii="Arial" w:hAnsi="Arial" w:cs="Arial"/>
              </w:rPr>
              <w:t xml:space="preserve"> </w:t>
            </w:r>
            <w:proofErr w:type="spellStart"/>
            <w:r w:rsidRPr="00F70090">
              <w:rPr>
                <w:rFonts w:ascii="Arial" w:hAnsi="Arial" w:cs="Arial"/>
              </w:rPr>
              <w:t>minicoolers</w:t>
            </w:r>
            <w:proofErr w:type="spellEnd"/>
            <w:r w:rsidRPr="00F70090">
              <w:rPr>
                <w:rFonts w:ascii="Arial" w:hAnsi="Arial" w:cs="Arial"/>
              </w:rPr>
              <w:t xml:space="preserve"> having </w:t>
            </w:r>
            <w:proofErr w:type="spellStart"/>
            <w:r w:rsidRPr="00F70090">
              <w:rPr>
                <w:rFonts w:ascii="Arial" w:hAnsi="Arial" w:cs="Arial"/>
              </w:rPr>
              <w:t>bore</w:t>
            </w:r>
            <w:proofErr w:type="spellEnd"/>
            <w:r w:rsidRPr="00F70090">
              <w:rPr>
                <w:rFonts w:ascii="Arial" w:hAnsi="Arial" w:cs="Arial"/>
              </w:rPr>
              <w:t xml:space="preserve"> (outside) diameters of</w:t>
            </w:r>
            <w:r w:rsidR="00B415A9" w:rsidRPr="00F70090">
              <w:rPr>
                <w:rFonts w:ascii="Arial" w:hAnsi="Arial" w:cs="Arial"/>
              </w:rPr>
              <w:t xml:space="preserve"> </w:t>
            </w:r>
            <w:r w:rsidRPr="00F70090">
              <w:rPr>
                <w:rFonts w:ascii="Arial" w:hAnsi="Arial" w:cs="Arial"/>
              </w:rPr>
              <w:t>less than 8 mm;</w:t>
            </w:r>
          </w:p>
          <w:p w:rsidR="007B4128" w:rsidRDefault="007B4128" w:rsidP="00F651A9">
            <w:pPr>
              <w:autoSpaceDE w:val="0"/>
              <w:autoSpaceDN w:val="0"/>
              <w:adjustRightInd w:val="0"/>
              <w:ind w:left="187"/>
              <w:rPr>
                <w:rFonts w:ascii="Arial" w:hAnsi="Arial" w:cs="Arial"/>
              </w:rPr>
            </w:pPr>
          </w:p>
          <w:p w:rsidR="00CD3026" w:rsidRPr="00F70090" w:rsidRDefault="00CD3026" w:rsidP="00F651A9">
            <w:pPr>
              <w:autoSpaceDE w:val="0"/>
              <w:autoSpaceDN w:val="0"/>
              <w:adjustRightInd w:val="0"/>
              <w:ind w:left="187"/>
              <w:rPr>
                <w:rFonts w:ascii="TimesNewRomanPSMT" w:hAnsi="TimesNewRomanPSMT" w:cs="TimesNewRomanPSMT"/>
              </w:rPr>
            </w:pPr>
            <w:proofErr w:type="gramStart"/>
            <w:r w:rsidRPr="00F70090">
              <w:rPr>
                <w:rFonts w:ascii="Arial" w:hAnsi="Arial" w:cs="Arial"/>
              </w:rPr>
              <w:t>d.3</w:t>
            </w:r>
            <w:proofErr w:type="gramEnd"/>
            <w:r w:rsidRPr="00F70090">
              <w:rPr>
                <w:rFonts w:ascii="Arial" w:hAnsi="Arial" w:cs="Arial"/>
              </w:rPr>
              <w:t>. Optical sensing fibers specially fabricated</w:t>
            </w:r>
            <w:r w:rsidR="00B415A9" w:rsidRPr="00F70090">
              <w:rPr>
                <w:rFonts w:ascii="Arial" w:hAnsi="Arial" w:cs="Arial"/>
              </w:rPr>
              <w:t xml:space="preserve"> </w:t>
            </w:r>
            <w:r w:rsidRPr="00F70090">
              <w:rPr>
                <w:rFonts w:ascii="Arial" w:hAnsi="Arial" w:cs="Arial"/>
              </w:rPr>
              <w:t>either compositionally or structurally, or</w:t>
            </w:r>
            <w:r w:rsidR="00B415A9" w:rsidRPr="00F70090">
              <w:rPr>
                <w:rFonts w:ascii="Arial" w:hAnsi="Arial" w:cs="Arial"/>
              </w:rPr>
              <w:t xml:space="preserve"> </w:t>
            </w:r>
            <w:r w:rsidRPr="00F70090">
              <w:rPr>
                <w:rFonts w:ascii="Arial" w:hAnsi="Arial" w:cs="Arial"/>
              </w:rPr>
              <w:t>modified by coating, to be acoustically,</w:t>
            </w:r>
            <w:r w:rsidR="00B415A9" w:rsidRPr="00F70090">
              <w:rPr>
                <w:rFonts w:ascii="Arial" w:hAnsi="Arial" w:cs="Arial"/>
              </w:rPr>
              <w:t xml:space="preserve"> </w:t>
            </w:r>
            <w:r w:rsidRPr="00F70090">
              <w:rPr>
                <w:rFonts w:ascii="Arial" w:hAnsi="Arial" w:cs="Arial"/>
              </w:rPr>
              <w:t xml:space="preserve">thermally, </w:t>
            </w:r>
            <w:proofErr w:type="spellStart"/>
            <w:r w:rsidRPr="00F70090">
              <w:rPr>
                <w:rFonts w:ascii="Arial" w:hAnsi="Arial" w:cs="Arial"/>
              </w:rPr>
              <w:t>inertially</w:t>
            </w:r>
            <w:proofErr w:type="spellEnd"/>
            <w:r w:rsidRPr="00F70090">
              <w:rPr>
                <w:rFonts w:ascii="Arial" w:hAnsi="Arial" w:cs="Arial"/>
              </w:rPr>
              <w:t>, electromagnetically or</w:t>
            </w:r>
            <w:r w:rsidR="00470CAF">
              <w:rPr>
                <w:rFonts w:ascii="Arial" w:hAnsi="Arial" w:cs="Arial"/>
              </w:rPr>
              <w:t xml:space="preserve"> </w:t>
            </w:r>
            <w:r w:rsidRPr="00F70090">
              <w:rPr>
                <w:rFonts w:ascii="Arial" w:hAnsi="Arial" w:cs="Arial"/>
              </w:rPr>
              <w:t>nuclear radiation sensitive</w:t>
            </w:r>
            <w:r w:rsidRPr="00F70090">
              <w:rPr>
                <w:rFonts w:ascii="TimesNewRomanPSMT" w:hAnsi="TimesNewRomanPSMT" w:cs="TimesNewRomanPSMT"/>
              </w:rPr>
              <w:t>.</w:t>
            </w:r>
          </w:p>
          <w:p w:rsidR="00D7259B" w:rsidRPr="00F70090" w:rsidRDefault="00D7259B" w:rsidP="00D7259B">
            <w:pPr>
              <w:autoSpaceDE w:val="0"/>
              <w:autoSpaceDN w:val="0"/>
              <w:adjustRightInd w:val="0"/>
              <w:ind w:left="432"/>
              <w:rPr>
                <w:rFonts w:ascii="Arial" w:hAnsi="Arial" w:cs="Arial"/>
              </w:rPr>
            </w:pPr>
          </w:p>
          <w:p w:rsidR="00CD3026" w:rsidRDefault="00CD3026" w:rsidP="00B415A9">
            <w:pPr>
              <w:autoSpaceDE w:val="0"/>
              <w:autoSpaceDN w:val="0"/>
              <w:adjustRightInd w:val="0"/>
              <w:rPr>
                <w:rFonts w:ascii="Arial" w:hAnsi="Arial" w:cs="Arial"/>
                <w:iCs/>
              </w:rPr>
            </w:pPr>
            <w:r w:rsidRPr="00F651A9">
              <w:rPr>
                <w:rFonts w:ascii="Arial" w:hAnsi="Arial" w:cs="Arial"/>
                <w:b/>
                <w:bCs/>
                <w:iCs/>
              </w:rPr>
              <w:lastRenderedPageBreak/>
              <w:t>Note</w:t>
            </w:r>
            <w:r w:rsidRPr="00F651A9">
              <w:rPr>
                <w:rFonts w:ascii="Arial" w:hAnsi="Arial" w:cs="Arial"/>
                <w:iCs/>
              </w:rPr>
              <w:t>: 6A002.d.3 does not apply to</w:t>
            </w:r>
            <w:r w:rsidR="00B415A9" w:rsidRPr="00F651A9">
              <w:rPr>
                <w:rFonts w:ascii="Arial" w:hAnsi="Arial" w:cs="Arial"/>
                <w:iCs/>
              </w:rPr>
              <w:t xml:space="preserve"> </w:t>
            </w:r>
            <w:r w:rsidRPr="00F651A9">
              <w:rPr>
                <w:rFonts w:ascii="Arial" w:hAnsi="Arial" w:cs="Arial"/>
                <w:iCs/>
              </w:rPr>
              <w:t>encapsulated optical sensing fibers specially</w:t>
            </w:r>
            <w:r w:rsidR="00B415A9" w:rsidRPr="00F651A9">
              <w:rPr>
                <w:rFonts w:ascii="Arial" w:hAnsi="Arial" w:cs="Arial"/>
                <w:iCs/>
              </w:rPr>
              <w:t xml:space="preserve"> </w:t>
            </w:r>
            <w:r w:rsidRPr="00F651A9">
              <w:rPr>
                <w:rFonts w:ascii="Arial" w:hAnsi="Arial" w:cs="Arial"/>
                <w:iCs/>
              </w:rPr>
              <w:t>designed for bore hole sensing applications.</w:t>
            </w:r>
          </w:p>
          <w:p w:rsidR="007B4128" w:rsidRPr="00F651A9" w:rsidRDefault="007B4128" w:rsidP="00B415A9">
            <w:pPr>
              <w:autoSpaceDE w:val="0"/>
              <w:autoSpaceDN w:val="0"/>
              <w:adjustRightInd w:val="0"/>
              <w:rPr>
                <w:rFonts w:ascii="Times New Roman" w:hAnsi="Times New Roman" w:cs="Times New Roman"/>
              </w:rPr>
            </w:pPr>
          </w:p>
        </w:tc>
      </w:tr>
      <w:tr w:rsidR="00CD3026" w:rsidRPr="00F70090" w:rsidTr="003053BC">
        <w:tc>
          <w:tcPr>
            <w:tcW w:w="2358" w:type="dxa"/>
          </w:tcPr>
          <w:p w:rsidR="00CD3026" w:rsidRPr="00F70090" w:rsidRDefault="00CD3026" w:rsidP="00CD3026">
            <w:pPr>
              <w:rPr>
                <w:rFonts w:ascii="Arial" w:hAnsi="Arial" w:cs="Arial"/>
                <w:b/>
              </w:rPr>
            </w:pPr>
            <w:r w:rsidRPr="00F70090">
              <w:rPr>
                <w:rFonts w:ascii="Arial" w:hAnsi="Arial" w:cs="Arial"/>
                <w:b/>
              </w:rPr>
              <w:lastRenderedPageBreak/>
              <w:t>6A003 Cameras</w:t>
            </w:r>
          </w:p>
        </w:tc>
        <w:tc>
          <w:tcPr>
            <w:tcW w:w="7218" w:type="dxa"/>
          </w:tcPr>
          <w:p w:rsidR="00CD3026" w:rsidRPr="00F70090" w:rsidRDefault="00CD3026" w:rsidP="00CD3026">
            <w:pPr>
              <w:autoSpaceDE w:val="0"/>
              <w:autoSpaceDN w:val="0"/>
              <w:adjustRightInd w:val="0"/>
              <w:rPr>
                <w:rFonts w:ascii="Arial" w:hAnsi="Arial" w:cs="Arial"/>
              </w:rPr>
            </w:pPr>
            <w:r w:rsidRPr="00F70090">
              <w:rPr>
                <w:rFonts w:ascii="Arial" w:hAnsi="Arial" w:cs="Arial"/>
              </w:rPr>
              <w:t>This entry is very long, just the headings are provided below.</w:t>
            </w:r>
            <w:r w:rsidR="00090595">
              <w:rPr>
                <w:rFonts w:ascii="Arial" w:hAnsi="Arial" w:cs="Arial"/>
              </w:rPr>
              <w:t xml:space="preserve">  If your work involves use of cameras, read EAR 6A003.  </w:t>
            </w:r>
          </w:p>
          <w:p w:rsidR="00CD3026" w:rsidRPr="00F70090" w:rsidRDefault="00CD3026" w:rsidP="00CD3026">
            <w:pPr>
              <w:autoSpaceDE w:val="0"/>
              <w:autoSpaceDN w:val="0"/>
              <w:adjustRightInd w:val="0"/>
              <w:rPr>
                <w:rFonts w:ascii="Arial" w:hAnsi="Arial" w:cs="Arial"/>
              </w:rPr>
            </w:pPr>
          </w:p>
          <w:p w:rsidR="00CD3026" w:rsidRDefault="00F651A9" w:rsidP="00470CAF">
            <w:pPr>
              <w:pStyle w:val="ListParagraph"/>
              <w:numPr>
                <w:ilvl w:val="0"/>
                <w:numId w:val="1"/>
              </w:numPr>
              <w:tabs>
                <w:tab w:val="left" w:pos="190"/>
              </w:tabs>
              <w:ind w:left="252" w:hanging="252"/>
              <w:rPr>
                <w:rFonts w:ascii="Arial" w:eastAsia="Times New Roman" w:hAnsi="Arial" w:cs="Arial"/>
              </w:rPr>
            </w:pPr>
            <w:r>
              <w:rPr>
                <w:rFonts w:ascii="Arial" w:eastAsia="Times New Roman" w:hAnsi="Arial" w:cs="Arial"/>
              </w:rPr>
              <w:t xml:space="preserve"> </w:t>
            </w:r>
            <w:r w:rsidR="00CD3026" w:rsidRPr="00F70090">
              <w:rPr>
                <w:rFonts w:ascii="Arial" w:eastAsia="Times New Roman" w:hAnsi="Arial" w:cs="Arial"/>
              </w:rPr>
              <w:t>Instrumentation cameras and specially designed components therefor,</w:t>
            </w:r>
            <w:r w:rsidR="00232F85">
              <w:rPr>
                <w:rFonts w:ascii="Arial" w:eastAsia="Times New Roman" w:hAnsi="Arial" w:cs="Arial"/>
              </w:rPr>
              <w:t xml:space="preserve"> - refer to description in CCL 6</w:t>
            </w:r>
          </w:p>
          <w:p w:rsidR="00F651A9" w:rsidRPr="00F70090" w:rsidRDefault="00F651A9" w:rsidP="00F651A9">
            <w:pPr>
              <w:pStyle w:val="ListParagraph"/>
              <w:tabs>
                <w:tab w:val="left" w:pos="190"/>
              </w:tabs>
              <w:ind w:left="0"/>
              <w:rPr>
                <w:rFonts w:ascii="Arial" w:eastAsia="Times New Roman" w:hAnsi="Arial" w:cs="Arial"/>
              </w:rPr>
            </w:pPr>
          </w:p>
          <w:p w:rsidR="00CD3026" w:rsidRPr="00F70090" w:rsidRDefault="00F651A9" w:rsidP="00F651A9">
            <w:pPr>
              <w:pStyle w:val="ListParagraph"/>
              <w:numPr>
                <w:ilvl w:val="0"/>
                <w:numId w:val="1"/>
              </w:numPr>
              <w:tabs>
                <w:tab w:val="left" w:pos="190"/>
              </w:tabs>
              <w:ind w:left="0" w:firstLine="0"/>
              <w:rPr>
                <w:rFonts w:ascii="Arial" w:hAnsi="Arial" w:cs="Arial"/>
              </w:rPr>
            </w:pPr>
            <w:r>
              <w:rPr>
                <w:rFonts w:ascii="Arial" w:hAnsi="Arial" w:cs="Arial"/>
              </w:rPr>
              <w:t xml:space="preserve"> </w:t>
            </w:r>
            <w:r w:rsidR="00CD3026" w:rsidRPr="00F70090">
              <w:rPr>
                <w:rFonts w:ascii="Arial" w:hAnsi="Arial" w:cs="Arial"/>
              </w:rPr>
              <w:t xml:space="preserve">Imaging cameras as follows: </w:t>
            </w:r>
          </w:p>
          <w:p w:rsidR="00B57EE8" w:rsidRDefault="00B57EE8" w:rsidP="00F651A9">
            <w:pPr>
              <w:ind w:left="187"/>
              <w:rPr>
                <w:rFonts w:ascii="Arial" w:hAnsi="Arial" w:cs="Arial"/>
              </w:rPr>
            </w:pPr>
            <w:r w:rsidRPr="00F70090">
              <w:rPr>
                <w:rFonts w:ascii="Arial" w:hAnsi="Arial" w:cs="Arial"/>
              </w:rPr>
              <w:t>b.1. Video cameras incorporating solid state sensors, having a peak response in the wavelength range exceeding 10 nm, but not exceeding 30,000 nm and having all of the following: (See text in Category 6 to Part 774 of EAR)</w:t>
            </w:r>
          </w:p>
          <w:p w:rsidR="00F651A9" w:rsidRPr="00F70090" w:rsidRDefault="00F651A9" w:rsidP="00F651A9">
            <w:pPr>
              <w:ind w:left="187"/>
              <w:rPr>
                <w:rFonts w:ascii="Arial" w:hAnsi="Arial" w:cs="Arial"/>
              </w:rPr>
            </w:pPr>
          </w:p>
          <w:p w:rsidR="00B57EE8" w:rsidRPr="00F70090" w:rsidRDefault="00B57EE8" w:rsidP="00F651A9">
            <w:pPr>
              <w:autoSpaceDE w:val="0"/>
              <w:autoSpaceDN w:val="0"/>
              <w:adjustRightInd w:val="0"/>
              <w:ind w:left="187"/>
              <w:rPr>
                <w:rFonts w:ascii="Arial" w:hAnsi="Arial" w:cs="Arial"/>
              </w:rPr>
            </w:pPr>
            <w:r w:rsidRPr="00F70090">
              <w:rPr>
                <w:rFonts w:ascii="Arial" w:hAnsi="Arial" w:cs="Arial"/>
              </w:rPr>
              <w:t>b.2. Scanning cameras and scanning camera systems, having all of the following: (see text in Category  6 to Part 774 of EAR</w:t>
            </w:r>
          </w:p>
          <w:p w:rsidR="00F651A9" w:rsidRDefault="00F651A9" w:rsidP="00F651A9">
            <w:pPr>
              <w:ind w:left="187"/>
              <w:rPr>
                <w:rFonts w:ascii="Arial" w:eastAsia="Times New Roman" w:hAnsi="Arial" w:cs="Arial"/>
              </w:rPr>
            </w:pPr>
          </w:p>
          <w:p w:rsidR="00CD3026" w:rsidRPr="00F70090" w:rsidRDefault="00CD3026" w:rsidP="00F651A9">
            <w:pPr>
              <w:ind w:left="187"/>
              <w:rPr>
                <w:rFonts w:ascii="Arial" w:eastAsia="Times New Roman" w:hAnsi="Arial" w:cs="Arial"/>
              </w:rPr>
            </w:pPr>
            <w:r w:rsidRPr="00F70090">
              <w:rPr>
                <w:rFonts w:ascii="Arial" w:eastAsia="Times New Roman" w:hAnsi="Arial" w:cs="Arial"/>
              </w:rPr>
              <w:t>b.3. Imaging cameras incorporating image intensifier tubes having the characteristics listed in 6A002.a.2.a or 6A002.a.2.b;</w:t>
            </w:r>
          </w:p>
          <w:p w:rsidR="00F651A9" w:rsidRDefault="00F651A9" w:rsidP="00F651A9">
            <w:pPr>
              <w:ind w:left="187"/>
              <w:rPr>
                <w:rFonts w:ascii="Arial" w:eastAsia="Times New Roman" w:hAnsi="Arial" w:cs="Arial"/>
              </w:rPr>
            </w:pPr>
          </w:p>
          <w:p w:rsidR="00CD3026" w:rsidRPr="00F70090" w:rsidRDefault="00CD3026" w:rsidP="00F651A9">
            <w:pPr>
              <w:ind w:left="187"/>
              <w:rPr>
                <w:rFonts w:ascii="Arial" w:eastAsia="Times New Roman" w:hAnsi="Arial" w:cs="Arial"/>
              </w:rPr>
            </w:pPr>
            <w:r w:rsidRPr="00F70090">
              <w:rPr>
                <w:rFonts w:ascii="Arial" w:eastAsia="Times New Roman" w:hAnsi="Arial" w:cs="Arial"/>
              </w:rPr>
              <w:t xml:space="preserve">b.4. Imaging cameras incorporating “focal plane arrays” having any of the following: </w:t>
            </w:r>
            <w:r w:rsidRPr="00F70090">
              <w:rPr>
                <w:rFonts w:ascii="Arial" w:eastAsia="Times New Roman" w:hAnsi="Arial" w:cs="Arial"/>
                <w:color w:val="FF0000"/>
              </w:rPr>
              <w:t xml:space="preserve">These cameras require a security plan if it is being used outside of the countries in Europe, Canada, Japan, Australia, New Zealand and South Korea  </w:t>
            </w:r>
            <w:r w:rsidRPr="00F70090">
              <w:rPr>
                <w:rFonts w:ascii="Arial" w:eastAsia="Times New Roman" w:hAnsi="Arial" w:cs="Arial"/>
              </w:rPr>
              <w:t xml:space="preserve">(see detail at </w:t>
            </w:r>
            <w:hyperlink r:id="rId8" w:history="1">
              <w:r w:rsidRPr="00F70090">
                <w:rPr>
                  <w:rStyle w:val="Hyperlink"/>
                  <w:rFonts w:ascii="Arial" w:eastAsia="Times New Roman" w:hAnsi="Arial" w:cs="Arial"/>
                </w:rPr>
                <w:t>http://www.bis.doc.gov/policiesandregulations/ear/ccl6.pdf</w:t>
              </w:r>
            </w:hyperlink>
            <w:r w:rsidRPr="00F70090">
              <w:rPr>
                <w:rFonts w:ascii="Arial" w:eastAsia="Times New Roman" w:hAnsi="Arial" w:cs="Arial"/>
              </w:rPr>
              <w:t xml:space="preserve"> page 14)</w:t>
            </w:r>
          </w:p>
          <w:p w:rsidR="00F651A9" w:rsidRDefault="00F651A9" w:rsidP="00F651A9">
            <w:pPr>
              <w:autoSpaceDE w:val="0"/>
              <w:autoSpaceDN w:val="0"/>
              <w:adjustRightInd w:val="0"/>
              <w:ind w:left="187"/>
              <w:rPr>
                <w:rFonts w:ascii="Arial" w:hAnsi="Arial" w:cs="Arial"/>
              </w:rPr>
            </w:pPr>
          </w:p>
          <w:p w:rsidR="00CD3026" w:rsidRDefault="00B415A9" w:rsidP="00F651A9">
            <w:pPr>
              <w:autoSpaceDE w:val="0"/>
              <w:autoSpaceDN w:val="0"/>
              <w:adjustRightInd w:val="0"/>
              <w:ind w:left="187"/>
              <w:rPr>
                <w:rFonts w:ascii="Arial" w:hAnsi="Arial" w:cs="Arial"/>
              </w:rPr>
            </w:pPr>
            <w:proofErr w:type="gramStart"/>
            <w:r w:rsidRPr="00F70090">
              <w:rPr>
                <w:rFonts w:ascii="Arial" w:hAnsi="Arial" w:cs="Arial"/>
              </w:rPr>
              <w:t>b.5</w:t>
            </w:r>
            <w:proofErr w:type="gramEnd"/>
            <w:r w:rsidRPr="00F70090">
              <w:rPr>
                <w:rFonts w:ascii="Arial" w:hAnsi="Arial" w:cs="Arial"/>
              </w:rPr>
              <w:t>. Imaging cameras incorporating</w:t>
            </w:r>
            <w:r w:rsidR="00F651A9">
              <w:rPr>
                <w:rFonts w:ascii="Arial" w:hAnsi="Arial" w:cs="Arial"/>
              </w:rPr>
              <w:t xml:space="preserve"> </w:t>
            </w:r>
            <w:r w:rsidRPr="00F70090">
              <w:rPr>
                <w:rFonts w:ascii="Arial" w:hAnsi="Arial" w:cs="Arial"/>
              </w:rPr>
              <w:t>solid-state detectors specified by 6A002.a.1.</w:t>
            </w:r>
          </w:p>
          <w:p w:rsidR="007B4128" w:rsidRPr="00F70090" w:rsidRDefault="007B4128" w:rsidP="00F651A9">
            <w:pPr>
              <w:autoSpaceDE w:val="0"/>
              <w:autoSpaceDN w:val="0"/>
              <w:adjustRightInd w:val="0"/>
              <w:ind w:left="187"/>
              <w:rPr>
                <w:rFonts w:ascii="Arial" w:hAnsi="Arial" w:cs="Arial"/>
              </w:rPr>
            </w:pPr>
          </w:p>
        </w:tc>
      </w:tr>
      <w:tr w:rsidR="00CD3026" w:rsidRPr="00F70090" w:rsidTr="003053BC">
        <w:tc>
          <w:tcPr>
            <w:tcW w:w="2358" w:type="dxa"/>
          </w:tcPr>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6A004 Optical equipment and components </w:t>
            </w:r>
          </w:p>
          <w:p w:rsidR="00CD3026" w:rsidRPr="00F70090" w:rsidRDefault="00CD3026" w:rsidP="00CD3026">
            <w:pPr>
              <w:rPr>
                <w:rFonts w:ascii="Arial" w:hAnsi="Arial" w:cs="Arial"/>
                <w:b/>
              </w:rPr>
            </w:pPr>
          </w:p>
        </w:tc>
        <w:tc>
          <w:tcPr>
            <w:tcW w:w="7218" w:type="dxa"/>
          </w:tcPr>
          <w:p w:rsidR="00CD3026" w:rsidRPr="00F70090" w:rsidRDefault="005E0D9B" w:rsidP="00CD3026">
            <w:pPr>
              <w:rPr>
                <w:rFonts w:ascii="Arial" w:eastAsia="Times New Roman" w:hAnsi="Arial" w:cs="Arial"/>
              </w:rPr>
            </w:pPr>
            <w:r w:rsidRPr="00F70090">
              <w:rPr>
                <w:rFonts w:ascii="Arial" w:eastAsia="Times New Roman" w:hAnsi="Arial" w:cs="Arial"/>
              </w:rPr>
              <w:t xml:space="preserve">a. </w:t>
            </w:r>
            <w:r w:rsidR="00CD3026" w:rsidRPr="00F70090">
              <w:rPr>
                <w:rFonts w:ascii="Arial" w:eastAsia="Times New Roman" w:hAnsi="Arial" w:cs="Arial"/>
              </w:rPr>
              <w:t>Optical mirrors (reflectors) as follows:</w:t>
            </w:r>
          </w:p>
          <w:p w:rsidR="00232F85" w:rsidRPr="003C1B8A" w:rsidRDefault="00232F85" w:rsidP="00F651A9">
            <w:pPr>
              <w:ind w:left="187"/>
              <w:rPr>
                <w:highlight w:val="yellow"/>
              </w:rPr>
            </w:pPr>
            <w:r w:rsidRPr="003C1B8A">
              <w:rPr>
                <w:highlight w:val="yellow"/>
              </w:rPr>
              <w:t>a.1. “Deformable mirrors” having an active optical aperture greater than 10 mm and having any of the following, and specially designed components therefor:</w:t>
            </w:r>
          </w:p>
          <w:p w:rsidR="00232F85" w:rsidRPr="003C1B8A" w:rsidRDefault="00232F85" w:rsidP="00F651A9">
            <w:pPr>
              <w:ind w:left="187"/>
              <w:rPr>
                <w:highlight w:val="yellow"/>
              </w:rPr>
            </w:pPr>
            <w:r w:rsidRPr="003C1B8A">
              <w:rPr>
                <w:highlight w:val="yellow"/>
              </w:rPr>
              <w:t xml:space="preserve"> a.1.a. Having all the following: </w:t>
            </w:r>
          </w:p>
          <w:p w:rsidR="00232F85" w:rsidRPr="003C1B8A" w:rsidRDefault="00232F85" w:rsidP="00232F85">
            <w:pPr>
              <w:ind w:left="702"/>
              <w:rPr>
                <w:highlight w:val="yellow"/>
              </w:rPr>
            </w:pPr>
            <w:r w:rsidRPr="003C1B8A">
              <w:rPr>
                <w:highlight w:val="yellow"/>
              </w:rPr>
              <w:t xml:space="preserve">a.1.a.1. A mechanical resonant frequency of 750 Hz or more; and </w:t>
            </w:r>
          </w:p>
          <w:p w:rsidR="00232F85" w:rsidRPr="00F70090" w:rsidRDefault="00232F85" w:rsidP="00232F85">
            <w:pPr>
              <w:ind w:left="702"/>
              <w:rPr>
                <w:rFonts w:ascii="Arial" w:eastAsia="Times New Roman" w:hAnsi="Arial" w:cs="Arial"/>
              </w:rPr>
            </w:pPr>
            <w:r w:rsidRPr="003C1B8A">
              <w:rPr>
                <w:highlight w:val="yellow"/>
              </w:rPr>
              <w:t>a.1.a.2. More than 200 actuators; or</w:t>
            </w:r>
          </w:p>
          <w:p w:rsidR="00F651A9" w:rsidRDefault="00F651A9" w:rsidP="00F651A9">
            <w:pPr>
              <w:ind w:left="187"/>
              <w:rPr>
                <w:rFonts w:ascii="Arial" w:eastAsia="Times New Roman" w:hAnsi="Arial" w:cs="Arial"/>
              </w:rPr>
            </w:pPr>
          </w:p>
          <w:p w:rsidR="00CD3026" w:rsidRPr="00F70090" w:rsidRDefault="00CD3026" w:rsidP="00F651A9">
            <w:pPr>
              <w:ind w:left="187"/>
              <w:rPr>
                <w:rFonts w:ascii="Arial" w:eastAsia="Times New Roman" w:hAnsi="Arial" w:cs="Arial"/>
              </w:rPr>
            </w:pPr>
            <w:r w:rsidRPr="00F70090">
              <w:rPr>
                <w:rFonts w:ascii="Arial" w:eastAsia="Times New Roman" w:hAnsi="Arial" w:cs="Arial"/>
              </w:rPr>
              <w:t>a.2. Lightweight monolithic mirrors having an average “equivalent density” of less than 30 kg/m and a total mass exceeding 10 kg;</w:t>
            </w:r>
          </w:p>
          <w:p w:rsidR="00F651A9" w:rsidRDefault="00F651A9" w:rsidP="00F651A9">
            <w:pPr>
              <w:ind w:left="187"/>
              <w:rPr>
                <w:rFonts w:ascii="Arial" w:eastAsia="Times New Roman" w:hAnsi="Arial" w:cs="Arial"/>
              </w:rPr>
            </w:pPr>
          </w:p>
          <w:p w:rsidR="00CD3026" w:rsidRPr="00F70090" w:rsidRDefault="00CD3026" w:rsidP="00F651A9">
            <w:pPr>
              <w:ind w:left="187"/>
              <w:rPr>
                <w:rFonts w:ascii="Arial" w:eastAsia="Times New Roman" w:hAnsi="Arial" w:cs="Arial"/>
              </w:rPr>
            </w:pPr>
            <w:r w:rsidRPr="00F70090">
              <w:rPr>
                <w:rFonts w:ascii="Arial" w:eastAsia="Times New Roman" w:hAnsi="Arial" w:cs="Arial"/>
              </w:rPr>
              <w:t xml:space="preserve">a.3. Lightweight “composite” or foam  mirror structures having an average “equivalent density” of less than 30 kg/m </w:t>
            </w:r>
            <w:r w:rsidRPr="00470CAF">
              <w:rPr>
                <w:rFonts w:ascii="Arial" w:eastAsia="Times New Roman" w:hAnsi="Arial" w:cs="Arial"/>
                <w:vertAlign w:val="superscript"/>
              </w:rPr>
              <w:t>2</w:t>
            </w:r>
            <w:r w:rsidR="00470CAF">
              <w:rPr>
                <w:rFonts w:ascii="Arial" w:eastAsia="Times New Roman" w:hAnsi="Arial" w:cs="Arial"/>
                <w:vertAlign w:val="superscript"/>
              </w:rPr>
              <w:t xml:space="preserve"> </w:t>
            </w:r>
            <w:r w:rsidRPr="00F70090">
              <w:rPr>
                <w:rFonts w:ascii="Arial" w:eastAsia="Times New Roman" w:hAnsi="Arial" w:cs="Arial"/>
              </w:rPr>
              <w:t>and a total mass exceeding 2 kg;</w:t>
            </w:r>
          </w:p>
          <w:p w:rsidR="00F651A9" w:rsidRDefault="00F651A9" w:rsidP="00F651A9">
            <w:pPr>
              <w:ind w:left="187"/>
              <w:rPr>
                <w:rFonts w:ascii="Arial" w:eastAsia="Times New Roman" w:hAnsi="Arial" w:cs="Arial"/>
              </w:rPr>
            </w:pPr>
          </w:p>
          <w:p w:rsidR="00232F85" w:rsidRPr="003C1B8A" w:rsidRDefault="00CD3026" w:rsidP="003C1B8A">
            <w:pPr>
              <w:ind w:left="187"/>
              <w:rPr>
                <w:rFonts w:ascii="Arial" w:hAnsi="Arial" w:cs="Arial"/>
                <w:highlight w:val="yellow"/>
              </w:rPr>
            </w:pPr>
            <w:r w:rsidRPr="00F70090">
              <w:rPr>
                <w:rFonts w:ascii="Arial" w:eastAsia="Times New Roman" w:hAnsi="Arial" w:cs="Arial"/>
              </w:rPr>
              <w:t>a.4</w:t>
            </w:r>
            <w:r w:rsidRPr="003C1B8A">
              <w:rPr>
                <w:rFonts w:ascii="Arial" w:eastAsia="Times New Roman" w:hAnsi="Arial" w:cs="Arial"/>
                <w:highlight w:val="yellow"/>
              </w:rPr>
              <w:t>.</w:t>
            </w:r>
            <w:r w:rsidR="003C1B8A" w:rsidRPr="003C1B8A">
              <w:rPr>
                <w:rFonts w:ascii="TimesNewRomanPSMT" w:hAnsi="TimesNewRomanPSMT" w:cs="TimesNewRomanPSMT"/>
                <w:highlight w:val="yellow"/>
              </w:rPr>
              <w:t xml:space="preserve"> </w:t>
            </w:r>
            <w:r w:rsidR="003C1B8A" w:rsidRPr="003C1B8A">
              <w:rPr>
                <w:rFonts w:ascii="Arial" w:hAnsi="Arial" w:cs="Arial"/>
                <w:highlight w:val="yellow"/>
              </w:rPr>
              <w:t xml:space="preserve">Mirrors specially designed for beam </w:t>
            </w:r>
            <w:r w:rsidR="00232F85" w:rsidRPr="003C1B8A">
              <w:rPr>
                <w:rFonts w:ascii="Arial" w:hAnsi="Arial" w:cs="Arial"/>
                <w:highlight w:val="yellow"/>
              </w:rPr>
              <w:t>steering mirror stages specified in 6A004.d.2.a</w:t>
            </w:r>
            <w:r w:rsidR="003C1B8A" w:rsidRPr="003C1B8A">
              <w:rPr>
                <w:rFonts w:ascii="Arial" w:hAnsi="Arial" w:cs="Arial"/>
                <w:highlight w:val="yellow"/>
              </w:rPr>
              <w:t xml:space="preserve"> </w:t>
            </w:r>
            <w:r w:rsidR="00232F85" w:rsidRPr="003C1B8A">
              <w:rPr>
                <w:rFonts w:ascii="Arial" w:hAnsi="Arial" w:cs="Arial"/>
                <w:highlight w:val="yellow"/>
              </w:rPr>
              <w:t>with a flatness of λ/10 or better (λ is equal to 633</w:t>
            </w:r>
            <w:r w:rsidR="003C1B8A" w:rsidRPr="003C1B8A">
              <w:rPr>
                <w:rFonts w:ascii="Arial" w:hAnsi="Arial" w:cs="Arial"/>
                <w:highlight w:val="yellow"/>
              </w:rPr>
              <w:t xml:space="preserve"> </w:t>
            </w:r>
            <w:r w:rsidR="00232F85" w:rsidRPr="003C1B8A">
              <w:rPr>
                <w:rFonts w:ascii="Arial" w:hAnsi="Arial" w:cs="Arial"/>
                <w:highlight w:val="yellow"/>
              </w:rPr>
              <w:t xml:space="preserve">nm) and having </w:t>
            </w:r>
            <w:r w:rsidR="00232F85" w:rsidRPr="003C1B8A">
              <w:rPr>
                <w:rFonts w:ascii="Arial" w:hAnsi="Arial" w:cs="Arial"/>
                <w:b/>
                <w:highlight w:val="yellow"/>
              </w:rPr>
              <w:t>any</w:t>
            </w:r>
            <w:r w:rsidR="00232F85" w:rsidRPr="003C1B8A">
              <w:rPr>
                <w:rFonts w:ascii="Arial" w:hAnsi="Arial" w:cs="Arial"/>
                <w:highlight w:val="yellow"/>
              </w:rPr>
              <w:t xml:space="preserve"> of the following:</w:t>
            </w:r>
          </w:p>
          <w:p w:rsidR="00232F85" w:rsidRPr="003C1B8A" w:rsidRDefault="00232F85" w:rsidP="003C1B8A">
            <w:pPr>
              <w:autoSpaceDE w:val="0"/>
              <w:autoSpaceDN w:val="0"/>
              <w:adjustRightInd w:val="0"/>
              <w:ind w:left="612"/>
              <w:rPr>
                <w:rFonts w:ascii="Arial" w:hAnsi="Arial" w:cs="Arial"/>
                <w:i/>
                <w:iCs/>
                <w:highlight w:val="yellow"/>
              </w:rPr>
            </w:pPr>
            <w:r w:rsidRPr="003C1B8A">
              <w:rPr>
                <w:rFonts w:ascii="Arial" w:hAnsi="Arial" w:cs="Arial"/>
                <w:highlight w:val="yellow"/>
              </w:rPr>
              <w:t>a.4.a. Diameter or major axis length</w:t>
            </w:r>
            <w:r w:rsidR="003C1B8A" w:rsidRPr="003C1B8A">
              <w:rPr>
                <w:rFonts w:ascii="Arial" w:hAnsi="Arial" w:cs="Arial"/>
                <w:highlight w:val="yellow"/>
              </w:rPr>
              <w:t xml:space="preserve"> </w:t>
            </w:r>
            <w:r w:rsidRPr="003C1B8A">
              <w:rPr>
                <w:rFonts w:ascii="Arial" w:hAnsi="Arial" w:cs="Arial"/>
                <w:highlight w:val="yellow"/>
              </w:rPr>
              <w:t xml:space="preserve">greater than or equal to 100 mm; </w:t>
            </w:r>
            <w:r w:rsidRPr="003C1B8A">
              <w:rPr>
                <w:rFonts w:ascii="Arial" w:hAnsi="Arial" w:cs="Arial"/>
                <w:i/>
                <w:iCs/>
                <w:highlight w:val="yellow"/>
              </w:rPr>
              <w:t>or</w:t>
            </w:r>
          </w:p>
          <w:p w:rsidR="00232F85" w:rsidRPr="003C1B8A" w:rsidRDefault="00232F85" w:rsidP="003C1B8A">
            <w:pPr>
              <w:autoSpaceDE w:val="0"/>
              <w:autoSpaceDN w:val="0"/>
              <w:adjustRightInd w:val="0"/>
              <w:ind w:left="612"/>
              <w:rPr>
                <w:rFonts w:ascii="Arial" w:hAnsi="Arial" w:cs="Arial"/>
                <w:highlight w:val="yellow"/>
              </w:rPr>
            </w:pPr>
            <w:r w:rsidRPr="003C1B8A">
              <w:rPr>
                <w:rFonts w:ascii="Arial" w:hAnsi="Arial" w:cs="Arial"/>
                <w:highlight w:val="yellow"/>
              </w:rPr>
              <w:t>a.4.b. Having all of the following:</w:t>
            </w:r>
          </w:p>
          <w:p w:rsidR="00232F85" w:rsidRPr="003C1B8A" w:rsidRDefault="00232F85" w:rsidP="003C1B8A">
            <w:pPr>
              <w:autoSpaceDE w:val="0"/>
              <w:autoSpaceDN w:val="0"/>
              <w:adjustRightInd w:val="0"/>
              <w:ind w:left="612"/>
              <w:rPr>
                <w:rFonts w:ascii="Arial" w:hAnsi="Arial" w:cs="Arial"/>
                <w:highlight w:val="yellow"/>
              </w:rPr>
            </w:pPr>
            <w:r w:rsidRPr="003C1B8A">
              <w:rPr>
                <w:rFonts w:ascii="Arial" w:hAnsi="Arial" w:cs="Arial"/>
                <w:highlight w:val="yellow"/>
              </w:rPr>
              <w:t>a.4.b.1. Diameter or major axis</w:t>
            </w:r>
            <w:r w:rsidR="003C1B8A" w:rsidRPr="003C1B8A">
              <w:rPr>
                <w:rFonts w:ascii="Arial" w:hAnsi="Arial" w:cs="Arial"/>
                <w:highlight w:val="yellow"/>
              </w:rPr>
              <w:t xml:space="preserve"> </w:t>
            </w:r>
            <w:r w:rsidRPr="003C1B8A">
              <w:rPr>
                <w:rFonts w:ascii="Arial" w:hAnsi="Arial" w:cs="Arial"/>
                <w:highlight w:val="yellow"/>
              </w:rPr>
              <w:t xml:space="preserve">length greater than 50 mm but </w:t>
            </w:r>
            <w:r w:rsidRPr="003C1B8A">
              <w:rPr>
                <w:rFonts w:ascii="Arial" w:hAnsi="Arial" w:cs="Arial"/>
                <w:highlight w:val="yellow"/>
              </w:rPr>
              <w:lastRenderedPageBreak/>
              <w:t>less than 100 mm;</w:t>
            </w:r>
          </w:p>
          <w:p w:rsidR="00232F85" w:rsidRPr="003C1B8A" w:rsidRDefault="00232F85" w:rsidP="003C1B8A">
            <w:pPr>
              <w:autoSpaceDE w:val="0"/>
              <w:autoSpaceDN w:val="0"/>
              <w:adjustRightInd w:val="0"/>
              <w:ind w:left="612"/>
              <w:rPr>
                <w:rFonts w:ascii="Arial" w:hAnsi="Arial" w:cs="Arial"/>
                <w:i/>
                <w:iCs/>
                <w:highlight w:val="yellow"/>
              </w:rPr>
            </w:pPr>
            <w:r w:rsidRPr="003C1B8A">
              <w:rPr>
                <w:rFonts w:ascii="Arial" w:hAnsi="Arial" w:cs="Arial"/>
                <w:i/>
                <w:iCs/>
                <w:highlight w:val="yellow"/>
              </w:rPr>
              <w:t>and</w:t>
            </w:r>
          </w:p>
          <w:p w:rsidR="00232F85" w:rsidRPr="003C1B8A" w:rsidRDefault="00232F85" w:rsidP="003C1B8A">
            <w:pPr>
              <w:autoSpaceDE w:val="0"/>
              <w:autoSpaceDN w:val="0"/>
              <w:adjustRightInd w:val="0"/>
              <w:ind w:left="612"/>
              <w:rPr>
                <w:rFonts w:ascii="Arial" w:hAnsi="Arial" w:cs="Arial"/>
                <w:highlight w:val="yellow"/>
              </w:rPr>
            </w:pPr>
            <w:r w:rsidRPr="003C1B8A">
              <w:rPr>
                <w:rFonts w:ascii="Arial" w:hAnsi="Arial" w:cs="Arial"/>
                <w:highlight w:val="yellow"/>
              </w:rPr>
              <w:t>a.4.b.2. A Laser Induced Damage</w:t>
            </w:r>
            <w:r w:rsidR="003C1B8A" w:rsidRPr="003C1B8A">
              <w:rPr>
                <w:rFonts w:ascii="Arial" w:hAnsi="Arial" w:cs="Arial"/>
                <w:highlight w:val="yellow"/>
              </w:rPr>
              <w:t xml:space="preserve"> </w:t>
            </w:r>
            <w:r w:rsidRPr="003C1B8A">
              <w:rPr>
                <w:rFonts w:ascii="Arial" w:hAnsi="Arial" w:cs="Arial"/>
                <w:highlight w:val="yellow"/>
              </w:rPr>
              <w:t>Threshold (LIDT) being any of the following:</w:t>
            </w:r>
          </w:p>
          <w:p w:rsidR="00232F85" w:rsidRPr="003C1B8A" w:rsidRDefault="00232F85" w:rsidP="003C1B8A">
            <w:pPr>
              <w:autoSpaceDE w:val="0"/>
              <w:autoSpaceDN w:val="0"/>
              <w:adjustRightInd w:val="0"/>
              <w:ind w:left="612"/>
              <w:rPr>
                <w:rFonts w:ascii="Arial" w:hAnsi="Arial" w:cs="Arial"/>
                <w:i/>
                <w:iCs/>
                <w:highlight w:val="yellow"/>
              </w:rPr>
            </w:pPr>
            <w:r w:rsidRPr="003C1B8A">
              <w:rPr>
                <w:rFonts w:ascii="Arial" w:hAnsi="Arial" w:cs="Arial"/>
                <w:highlight w:val="yellow"/>
              </w:rPr>
              <w:t>a.4.b.2.a. Greater than 10</w:t>
            </w:r>
            <w:r w:rsidR="003C1B8A" w:rsidRPr="003C1B8A">
              <w:rPr>
                <w:rFonts w:ascii="Arial" w:hAnsi="Arial" w:cs="Arial"/>
                <w:highlight w:val="yellow"/>
              </w:rPr>
              <w:t xml:space="preserve"> </w:t>
            </w:r>
            <w:r w:rsidRPr="003C1B8A">
              <w:rPr>
                <w:rFonts w:ascii="Arial" w:hAnsi="Arial" w:cs="Arial"/>
                <w:highlight w:val="yellow"/>
              </w:rPr>
              <w:t xml:space="preserve">kW/cm2 using a "CW laser"; </w:t>
            </w:r>
            <w:r w:rsidRPr="003C1B8A">
              <w:rPr>
                <w:rFonts w:ascii="Arial" w:hAnsi="Arial" w:cs="Arial"/>
                <w:i/>
                <w:iCs/>
                <w:highlight w:val="yellow"/>
              </w:rPr>
              <w:t>or</w:t>
            </w:r>
          </w:p>
          <w:p w:rsidR="007B4128" w:rsidRPr="00F651A9" w:rsidRDefault="00232F85" w:rsidP="003C1B8A">
            <w:pPr>
              <w:autoSpaceDE w:val="0"/>
              <w:autoSpaceDN w:val="0"/>
              <w:adjustRightInd w:val="0"/>
              <w:ind w:left="612"/>
              <w:rPr>
                <w:rFonts w:ascii="Arial" w:eastAsia="Times New Roman" w:hAnsi="Arial" w:cs="Arial"/>
              </w:rPr>
            </w:pPr>
            <w:r w:rsidRPr="003C1B8A">
              <w:rPr>
                <w:rFonts w:ascii="Arial" w:hAnsi="Arial" w:cs="Arial"/>
                <w:highlight w:val="yellow"/>
              </w:rPr>
              <w:t>a.4.b.2.b. Greater than 20</w:t>
            </w:r>
            <w:r w:rsidR="003C1B8A" w:rsidRPr="003C1B8A">
              <w:rPr>
                <w:rFonts w:ascii="Arial" w:hAnsi="Arial" w:cs="Arial"/>
                <w:highlight w:val="yellow"/>
              </w:rPr>
              <w:t xml:space="preserve"> </w:t>
            </w:r>
            <w:r w:rsidRPr="003C1B8A">
              <w:rPr>
                <w:rFonts w:ascii="Arial" w:hAnsi="Arial" w:cs="Arial"/>
                <w:highlight w:val="yellow"/>
              </w:rPr>
              <w:t>J/cm2 using 20 ns "laser" pulses at 20 Hz</w:t>
            </w:r>
            <w:r w:rsidR="003C1B8A">
              <w:rPr>
                <w:rFonts w:ascii="Arial" w:hAnsi="Arial" w:cs="Arial"/>
                <w:highlight w:val="yellow"/>
              </w:rPr>
              <w:t xml:space="preserve"> </w:t>
            </w:r>
            <w:r w:rsidRPr="003C1B8A">
              <w:rPr>
                <w:rFonts w:ascii="Arial" w:hAnsi="Arial" w:cs="Arial"/>
                <w:highlight w:val="yellow"/>
              </w:rPr>
              <w:t>repetition rate;</w:t>
            </w:r>
          </w:p>
        </w:tc>
      </w:tr>
      <w:tr w:rsidR="00CD3026" w:rsidRPr="00F70090" w:rsidTr="003053BC">
        <w:tc>
          <w:tcPr>
            <w:tcW w:w="2358" w:type="dxa"/>
          </w:tcPr>
          <w:p w:rsidR="00CD3026" w:rsidRPr="00F70090" w:rsidRDefault="00CD3026" w:rsidP="00CD3026">
            <w:pPr>
              <w:rPr>
                <w:rFonts w:ascii="Arial" w:eastAsia="Times New Roman" w:hAnsi="Arial" w:cs="Arial"/>
                <w:b/>
              </w:rPr>
            </w:pPr>
            <w:r w:rsidRPr="00F70090">
              <w:rPr>
                <w:rFonts w:ascii="Arial" w:eastAsia="Times New Roman" w:hAnsi="Arial" w:cs="Arial"/>
                <w:b/>
              </w:rPr>
              <w:lastRenderedPageBreak/>
              <w:t>6A004 Optical equipment and components</w:t>
            </w:r>
            <w:r w:rsidR="00F651A9">
              <w:rPr>
                <w:rFonts w:ascii="Arial" w:eastAsia="Times New Roman" w:hAnsi="Arial" w:cs="Arial"/>
                <w:b/>
              </w:rPr>
              <w:t xml:space="preserve"> </w:t>
            </w:r>
            <w:r w:rsidR="00F651A9" w:rsidRPr="00F70090">
              <w:rPr>
                <w:rFonts w:ascii="Arial" w:hAnsi="Arial" w:cs="Arial"/>
                <w:b/>
                <w:bCs/>
              </w:rPr>
              <w:t>(cont’d)</w:t>
            </w:r>
            <w:r w:rsidRPr="00F70090">
              <w:rPr>
                <w:rFonts w:ascii="Arial" w:eastAsia="Times New Roman" w:hAnsi="Arial" w:cs="Arial"/>
                <w:b/>
              </w:rPr>
              <w:t xml:space="preserve"> </w:t>
            </w:r>
          </w:p>
          <w:p w:rsidR="00CD3026" w:rsidRPr="00F70090" w:rsidRDefault="00CD3026" w:rsidP="00CD3026">
            <w:pPr>
              <w:rPr>
                <w:rFonts w:ascii="Arial" w:hAnsi="Arial" w:cs="Arial"/>
                <w:b/>
              </w:rPr>
            </w:pPr>
          </w:p>
        </w:tc>
        <w:tc>
          <w:tcPr>
            <w:tcW w:w="7218" w:type="dxa"/>
          </w:tcPr>
          <w:p w:rsidR="00CD3026" w:rsidRPr="00F70090" w:rsidRDefault="00CD3026" w:rsidP="00CD3026">
            <w:pPr>
              <w:rPr>
                <w:rFonts w:ascii="Arial" w:eastAsia="Times New Roman" w:hAnsi="Arial" w:cs="Arial"/>
              </w:rPr>
            </w:pPr>
            <w:r w:rsidRPr="00F70090">
              <w:rPr>
                <w:rFonts w:ascii="Arial" w:eastAsia="Times New Roman" w:hAnsi="Arial" w:cs="Arial"/>
              </w:rPr>
              <w:t>b. Optical components made from zinc selenide (</w:t>
            </w:r>
            <w:proofErr w:type="spellStart"/>
            <w:r w:rsidRPr="00F70090">
              <w:rPr>
                <w:rFonts w:ascii="Arial" w:eastAsia="Times New Roman" w:hAnsi="Arial" w:cs="Arial"/>
              </w:rPr>
              <w:t>ZnSe</w:t>
            </w:r>
            <w:proofErr w:type="spellEnd"/>
            <w:r w:rsidRPr="00F70090">
              <w:rPr>
                <w:rFonts w:ascii="Arial" w:eastAsia="Times New Roman" w:hAnsi="Arial" w:cs="Arial"/>
              </w:rPr>
              <w:t xml:space="preserve">) or zinc </w:t>
            </w:r>
            <w:proofErr w:type="spellStart"/>
            <w:r w:rsidRPr="00F70090">
              <w:rPr>
                <w:rFonts w:ascii="Arial" w:eastAsia="Times New Roman" w:hAnsi="Arial" w:cs="Arial"/>
              </w:rPr>
              <w:t>sulphide</w:t>
            </w:r>
            <w:proofErr w:type="spellEnd"/>
            <w:r w:rsidRPr="00F70090">
              <w:rPr>
                <w:rFonts w:ascii="Arial" w:eastAsia="Times New Roman" w:hAnsi="Arial" w:cs="Arial"/>
              </w:rPr>
              <w:t xml:space="preserve"> (</w:t>
            </w:r>
            <w:proofErr w:type="spellStart"/>
            <w:r w:rsidRPr="00F70090">
              <w:rPr>
                <w:rFonts w:ascii="Arial" w:eastAsia="Times New Roman" w:hAnsi="Arial" w:cs="Arial"/>
              </w:rPr>
              <w:t>ZnS</w:t>
            </w:r>
            <w:proofErr w:type="spellEnd"/>
            <w:r w:rsidRPr="00F70090">
              <w:rPr>
                <w:rFonts w:ascii="Arial" w:eastAsia="Times New Roman" w:hAnsi="Arial" w:cs="Arial"/>
              </w:rPr>
              <w:t>) with transmission in the wavelength range exceeding 3,000 nm but not exceeding 25,000 nm and having any of the following:</w:t>
            </w:r>
          </w:p>
          <w:p w:rsidR="00CD3026" w:rsidRDefault="00CD3026" w:rsidP="004A2C9F">
            <w:pPr>
              <w:ind w:left="187"/>
              <w:rPr>
                <w:rFonts w:ascii="Arial" w:eastAsia="Times New Roman" w:hAnsi="Arial" w:cs="Arial"/>
              </w:rPr>
            </w:pPr>
            <w:r w:rsidRPr="00F70090">
              <w:rPr>
                <w:rFonts w:ascii="Arial" w:eastAsia="Times New Roman" w:hAnsi="Arial" w:cs="Arial"/>
              </w:rPr>
              <w:t>b.1. Exceeding 100 cm in volume; or</w:t>
            </w:r>
          </w:p>
          <w:p w:rsidR="004A2C9F" w:rsidRPr="00F70090" w:rsidRDefault="004A2C9F" w:rsidP="004A2C9F">
            <w:pPr>
              <w:ind w:left="187"/>
              <w:rPr>
                <w:rFonts w:ascii="Arial" w:eastAsia="Times New Roman" w:hAnsi="Arial" w:cs="Arial"/>
              </w:rPr>
            </w:pPr>
          </w:p>
          <w:p w:rsidR="004A2C9F" w:rsidRDefault="00CD3026" w:rsidP="004A2C9F">
            <w:pPr>
              <w:ind w:left="187"/>
              <w:rPr>
                <w:rFonts w:ascii="Arial" w:eastAsia="Times New Roman" w:hAnsi="Arial" w:cs="Arial"/>
              </w:rPr>
            </w:pPr>
            <w:r w:rsidRPr="00F70090">
              <w:rPr>
                <w:rFonts w:ascii="Arial" w:eastAsia="Times New Roman" w:hAnsi="Arial" w:cs="Arial"/>
              </w:rPr>
              <w:t>b.2. Exceeding 80 mm in diameter or length of major axis and 20 mm in thickness (depth);</w:t>
            </w:r>
          </w:p>
          <w:p w:rsidR="007B4128" w:rsidRPr="00F70090" w:rsidRDefault="007B4128" w:rsidP="004A2C9F">
            <w:pPr>
              <w:ind w:left="187"/>
              <w:rPr>
                <w:rFonts w:ascii="Arial" w:eastAsia="Times New Roman" w:hAnsi="Arial" w:cs="Arial"/>
              </w:rPr>
            </w:pPr>
          </w:p>
        </w:tc>
      </w:tr>
      <w:tr w:rsidR="00CD3026" w:rsidRPr="00F70090" w:rsidTr="003053BC">
        <w:tc>
          <w:tcPr>
            <w:tcW w:w="2358" w:type="dxa"/>
          </w:tcPr>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6A004 Optical equipment and components </w:t>
            </w:r>
            <w:r w:rsidR="00F651A9" w:rsidRPr="00F70090">
              <w:rPr>
                <w:rFonts w:ascii="Arial" w:hAnsi="Arial" w:cs="Arial"/>
                <w:b/>
                <w:bCs/>
              </w:rPr>
              <w:t>(cont’d)</w:t>
            </w:r>
          </w:p>
          <w:p w:rsidR="00CD3026" w:rsidRPr="00F70090" w:rsidRDefault="00CD3026" w:rsidP="00CD3026">
            <w:pPr>
              <w:rPr>
                <w:rFonts w:ascii="Arial" w:hAnsi="Arial" w:cs="Arial"/>
                <w:b/>
              </w:rPr>
            </w:pPr>
          </w:p>
        </w:tc>
        <w:tc>
          <w:tcPr>
            <w:tcW w:w="7218" w:type="dxa"/>
          </w:tcPr>
          <w:p w:rsidR="00CD3026" w:rsidRPr="00CA4137" w:rsidRDefault="00CD3026" w:rsidP="00CD3026">
            <w:pPr>
              <w:rPr>
                <w:rFonts w:ascii="Arial" w:eastAsia="Times New Roman" w:hAnsi="Arial" w:cs="Arial"/>
                <w:highlight w:val="yellow"/>
              </w:rPr>
            </w:pPr>
            <w:r w:rsidRPr="00F70090">
              <w:rPr>
                <w:rFonts w:ascii="Arial" w:eastAsia="Times New Roman" w:hAnsi="Arial" w:cs="Arial"/>
              </w:rPr>
              <w:t>c. “</w:t>
            </w:r>
            <w:r w:rsidRPr="00CA4137">
              <w:rPr>
                <w:rFonts w:ascii="Arial" w:eastAsia="Times New Roman" w:hAnsi="Arial" w:cs="Arial"/>
                <w:highlight w:val="yellow"/>
              </w:rPr>
              <w:t>Space-qualified” components for optical systems, as follows:</w:t>
            </w:r>
          </w:p>
          <w:p w:rsidR="00CD3026" w:rsidRPr="00F70090" w:rsidRDefault="00CD3026" w:rsidP="004A2C9F">
            <w:pPr>
              <w:ind w:left="187"/>
              <w:rPr>
                <w:rFonts w:ascii="Arial" w:eastAsia="Times New Roman" w:hAnsi="Arial" w:cs="Arial"/>
              </w:rPr>
            </w:pPr>
            <w:r w:rsidRPr="00CA4137">
              <w:rPr>
                <w:rFonts w:ascii="Arial" w:eastAsia="Times New Roman" w:hAnsi="Arial" w:cs="Arial"/>
                <w:highlight w:val="yellow"/>
              </w:rPr>
              <w:t>c.1. Components light weighted to less than 20% “equivalent density” compared with a solid blank of the same aperture and thickness</w:t>
            </w:r>
            <w:r w:rsidRPr="00F70090">
              <w:rPr>
                <w:rFonts w:ascii="Arial" w:eastAsia="Times New Roman" w:hAnsi="Arial" w:cs="Arial"/>
              </w:rPr>
              <w:t xml:space="preserve">; </w:t>
            </w:r>
          </w:p>
          <w:p w:rsidR="004A2C9F" w:rsidRDefault="004A2C9F" w:rsidP="004A2C9F">
            <w:pPr>
              <w:ind w:left="187"/>
              <w:rPr>
                <w:rFonts w:ascii="Arial" w:eastAsia="Times New Roman" w:hAnsi="Arial" w:cs="Arial"/>
              </w:rPr>
            </w:pPr>
          </w:p>
          <w:p w:rsidR="00CD3026" w:rsidRPr="00F70090" w:rsidRDefault="00CD3026" w:rsidP="004A2C9F">
            <w:pPr>
              <w:ind w:left="187"/>
              <w:rPr>
                <w:rFonts w:ascii="Arial" w:eastAsia="Times New Roman" w:hAnsi="Arial" w:cs="Arial"/>
              </w:rPr>
            </w:pPr>
            <w:r w:rsidRPr="00F70090">
              <w:rPr>
                <w:rFonts w:ascii="Arial" w:eastAsia="Times New Roman" w:hAnsi="Arial" w:cs="Arial"/>
              </w:rPr>
              <w:t>c.2. Raw substrates, processed substrates having surface coatings (single-layer or multi-layer, metallic or dielectric, conducting, semiconducting or insulating) or having protective films;</w:t>
            </w:r>
          </w:p>
          <w:p w:rsidR="004A2C9F" w:rsidRDefault="004A2C9F" w:rsidP="004A2C9F">
            <w:pPr>
              <w:ind w:left="187"/>
              <w:rPr>
                <w:rFonts w:ascii="Arial" w:eastAsia="Times New Roman" w:hAnsi="Arial" w:cs="Arial"/>
              </w:rPr>
            </w:pPr>
          </w:p>
          <w:p w:rsidR="00CD3026" w:rsidRPr="00F70090" w:rsidRDefault="00CD3026" w:rsidP="004A2C9F">
            <w:pPr>
              <w:ind w:left="187"/>
              <w:rPr>
                <w:rFonts w:ascii="Arial" w:eastAsia="Times New Roman" w:hAnsi="Arial" w:cs="Arial"/>
              </w:rPr>
            </w:pPr>
            <w:r w:rsidRPr="00F70090">
              <w:rPr>
                <w:rFonts w:ascii="Arial" w:eastAsia="Times New Roman" w:hAnsi="Arial" w:cs="Arial"/>
              </w:rPr>
              <w:t>c.3. Segments or assemblies of mirrors designed to be assembled in space into an optical system with a collecting aperture equivalent to or larger than a single optic 1 m in diameter;</w:t>
            </w:r>
          </w:p>
          <w:p w:rsidR="004A2C9F" w:rsidRDefault="004A2C9F" w:rsidP="004A2C9F">
            <w:pPr>
              <w:ind w:left="187"/>
              <w:rPr>
                <w:rFonts w:ascii="Arial" w:eastAsia="Times New Roman" w:hAnsi="Arial" w:cs="Arial"/>
              </w:rPr>
            </w:pPr>
          </w:p>
          <w:p w:rsidR="00CD3026" w:rsidRPr="00F70090" w:rsidRDefault="00CD3026" w:rsidP="004A2C9F">
            <w:pPr>
              <w:ind w:left="187"/>
              <w:rPr>
                <w:rFonts w:ascii="Arial" w:eastAsia="Times New Roman" w:hAnsi="Arial" w:cs="Arial"/>
              </w:rPr>
            </w:pPr>
            <w:r w:rsidRPr="00F70090">
              <w:rPr>
                <w:rFonts w:ascii="Arial" w:eastAsia="Times New Roman" w:hAnsi="Arial" w:cs="Arial"/>
              </w:rPr>
              <w:t>c.4. Components manufactured from “composite” materials having a coefficient of linear thermal expansion equal to or less than 5 x 10</w:t>
            </w:r>
            <w:r w:rsidRPr="00F70090">
              <w:rPr>
                <w:rFonts w:ascii="Arial" w:eastAsia="Times New Roman" w:hAnsi="Arial" w:cs="Arial"/>
                <w:vertAlign w:val="superscript"/>
              </w:rPr>
              <w:t>-6</w:t>
            </w:r>
            <w:r w:rsidRPr="00F70090">
              <w:rPr>
                <w:rFonts w:ascii="Arial" w:eastAsia="Times New Roman" w:hAnsi="Arial" w:cs="Arial"/>
              </w:rPr>
              <w:t xml:space="preserve"> in any coordinate direction;</w:t>
            </w:r>
          </w:p>
        </w:tc>
      </w:tr>
      <w:tr w:rsidR="00CD3026" w:rsidRPr="00F70090" w:rsidTr="003053BC">
        <w:tc>
          <w:tcPr>
            <w:tcW w:w="2358" w:type="dxa"/>
          </w:tcPr>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6A004 Optical equipment and components </w:t>
            </w:r>
            <w:r w:rsidR="00F651A9" w:rsidRPr="00F70090">
              <w:rPr>
                <w:rFonts w:ascii="Arial" w:hAnsi="Arial" w:cs="Arial"/>
                <w:b/>
                <w:bCs/>
              </w:rPr>
              <w:t>(cont’d)</w:t>
            </w:r>
          </w:p>
          <w:p w:rsidR="00CD3026" w:rsidRPr="00F70090" w:rsidRDefault="00CD3026" w:rsidP="00CD3026">
            <w:pPr>
              <w:rPr>
                <w:rFonts w:ascii="Arial" w:hAnsi="Arial" w:cs="Arial"/>
                <w:b/>
              </w:rPr>
            </w:pPr>
          </w:p>
        </w:tc>
        <w:tc>
          <w:tcPr>
            <w:tcW w:w="7218" w:type="dxa"/>
          </w:tcPr>
          <w:p w:rsidR="00CD3026" w:rsidRPr="00F70090" w:rsidRDefault="00CD3026" w:rsidP="00CD3026">
            <w:pPr>
              <w:rPr>
                <w:rFonts w:ascii="Arial" w:eastAsia="Times New Roman" w:hAnsi="Arial" w:cs="Arial"/>
              </w:rPr>
            </w:pPr>
            <w:r w:rsidRPr="00F70090">
              <w:rPr>
                <w:rFonts w:ascii="Arial" w:eastAsia="Times New Roman" w:hAnsi="Arial" w:cs="Arial"/>
              </w:rPr>
              <w:t>d. Optical control equipment as follows:</w:t>
            </w:r>
          </w:p>
          <w:p w:rsidR="00CD3026" w:rsidRDefault="00CD3026" w:rsidP="004A2C9F">
            <w:pPr>
              <w:ind w:left="187"/>
              <w:rPr>
                <w:rFonts w:ascii="Arial" w:eastAsia="Times New Roman" w:hAnsi="Arial" w:cs="Arial"/>
              </w:rPr>
            </w:pPr>
            <w:r w:rsidRPr="00F70090">
              <w:rPr>
                <w:rFonts w:ascii="Arial" w:eastAsia="Times New Roman" w:hAnsi="Arial" w:cs="Arial"/>
              </w:rPr>
              <w:t>d.1. Equipment specially designed to maintain the surface figure or orientation of the “space-qualified” components controlled by 6A004.c.1 or 6A004.c.3;</w:t>
            </w:r>
          </w:p>
          <w:p w:rsidR="004A2C9F" w:rsidRPr="00F70090" w:rsidRDefault="004A2C9F" w:rsidP="004A2C9F">
            <w:pPr>
              <w:ind w:left="187"/>
              <w:rPr>
                <w:rFonts w:ascii="Arial" w:eastAsia="Times New Roman" w:hAnsi="Arial" w:cs="Arial"/>
              </w:rPr>
            </w:pPr>
          </w:p>
          <w:p w:rsidR="00CD3026" w:rsidRPr="003C1B8A" w:rsidRDefault="00CD3026" w:rsidP="004A2C9F">
            <w:pPr>
              <w:ind w:left="187"/>
              <w:rPr>
                <w:rFonts w:ascii="Arial" w:eastAsia="Times New Roman" w:hAnsi="Arial" w:cs="Arial"/>
                <w:strike/>
                <w:highlight w:val="yellow"/>
              </w:rPr>
            </w:pPr>
            <w:r w:rsidRPr="003C1B8A">
              <w:rPr>
                <w:rFonts w:ascii="Arial" w:eastAsia="Times New Roman" w:hAnsi="Arial" w:cs="Arial"/>
                <w:strike/>
                <w:highlight w:val="yellow"/>
              </w:rPr>
              <w:t xml:space="preserve">d.2. Equipment having steering, tracking, stabilization or resonator alignment bandwidths equal to or more than 100 Hz and an accuracy of 10 </w:t>
            </w:r>
            <w:proofErr w:type="spellStart"/>
            <w:r w:rsidRPr="003C1B8A">
              <w:rPr>
                <w:rFonts w:ascii="Arial" w:eastAsia="Times New Roman" w:hAnsi="Arial" w:cs="Arial"/>
                <w:strike/>
                <w:highlight w:val="yellow"/>
              </w:rPr>
              <w:t>μrad</w:t>
            </w:r>
            <w:proofErr w:type="spellEnd"/>
            <w:r w:rsidRPr="003C1B8A">
              <w:rPr>
                <w:rFonts w:ascii="Arial" w:eastAsia="Times New Roman" w:hAnsi="Arial" w:cs="Arial"/>
                <w:strike/>
                <w:highlight w:val="yellow"/>
              </w:rPr>
              <w:t xml:space="preserve"> (</w:t>
            </w:r>
            <w:proofErr w:type="spellStart"/>
            <w:r w:rsidRPr="003C1B8A">
              <w:rPr>
                <w:rFonts w:ascii="Arial" w:eastAsia="Times New Roman" w:hAnsi="Arial" w:cs="Arial"/>
                <w:strike/>
                <w:highlight w:val="yellow"/>
              </w:rPr>
              <w:t>microradians</w:t>
            </w:r>
            <w:proofErr w:type="spellEnd"/>
            <w:r w:rsidRPr="003C1B8A">
              <w:rPr>
                <w:rFonts w:ascii="Arial" w:eastAsia="Times New Roman" w:hAnsi="Arial" w:cs="Arial"/>
                <w:strike/>
                <w:highlight w:val="yellow"/>
              </w:rPr>
              <w:t>) or less;</w:t>
            </w:r>
          </w:p>
          <w:p w:rsidR="003C1B8A" w:rsidRPr="003C1B8A" w:rsidRDefault="003C1B8A" w:rsidP="003C1B8A">
            <w:pPr>
              <w:autoSpaceDE w:val="0"/>
              <w:autoSpaceDN w:val="0"/>
              <w:adjustRightInd w:val="0"/>
              <w:ind w:left="162"/>
              <w:rPr>
                <w:rFonts w:ascii="Arial" w:hAnsi="Arial" w:cs="Arial"/>
                <w:highlight w:val="yellow"/>
              </w:rPr>
            </w:pPr>
            <w:r w:rsidRPr="003C1B8A">
              <w:rPr>
                <w:rFonts w:ascii="Arial" w:hAnsi="Arial" w:cs="Arial"/>
                <w:highlight w:val="yellow"/>
              </w:rPr>
              <w:t xml:space="preserve">d.2. Steering, tracking, </w:t>
            </w:r>
            <w:proofErr w:type="spellStart"/>
            <w:r w:rsidRPr="003C1B8A">
              <w:rPr>
                <w:rFonts w:ascii="Arial" w:hAnsi="Arial" w:cs="Arial"/>
                <w:highlight w:val="yellow"/>
              </w:rPr>
              <w:t>stabilisation</w:t>
            </w:r>
            <w:proofErr w:type="spellEnd"/>
            <w:r w:rsidRPr="003C1B8A">
              <w:rPr>
                <w:rFonts w:ascii="Arial" w:hAnsi="Arial" w:cs="Arial"/>
                <w:highlight w:val="yellow"/>
              </w:rPr>
              <w:t xml:space="preserve"> and resonator alignment equipment as follows:</w:t>
            </w:r>
          </w:p>
          <w:p w:rsidR="003C1B8A" w:rsidRPr="003C1B8A" w:rsidRDefault="003C1B8A" w:rsidP="003C1B8A">
            <w:pPr>
              <w:autoSpaceDE w:val="0"/>
              <w:autoSpaceDN w:val="0"/>
              <w:adjustRightInd w:val="0"/>
              <w:ind w:left="612"/>
              <w:rPr>
                <w:rFonts w:ascii="Arial" w:hAnsi="Arial" w:cs="Arial"/>
                <w:highlight w:val="yellow"/>
              </w:rPr>
            </w:pPr>
            <w:r w:rsidRPr="003C1B8A">
              <w:rPr>
                <w:rFonts w:ascii="Arial" w:hAnsi="Arial" w:cs="Arial"/>
                <w:highlight w:val="yellow"/>
              </w:rPr>
              <w:t xml:space="preserve">d.2.a. Beam steering mirror stages designed to carry mirrors having diameter or major axis length greater than 50 m </w:t>
            </w:r>
            <w:proofErr w:type="spellStart"/>
            <w:r w:rsidRPr="003C1B8A">
              <w:rPr>
                <w:rFonts w:ascii="Arial" w:hAnsi="Arial" w:cs="Arial"/>
                <w:highlight w:val="yellow"/>
              </w:rPr>
              <w:t>m</w:t>
            </w:r>
            <w:proofErr w:type="spellEnd"/>
            <w:r w:rsidRPr="003C1B8A">
              <w:rPr>
                <w:rFonts w:ascii="Arial" w:hAnsi="Arial" w:cs="Arial"/>
                <w:highlight w:val="yellow"/>
              </w:rPr>
              <w:t xml:space="preserve"> and having all of the following, and specially designed electronic control equipment therefor:</w:t>
            </w:r>
          </w:p>
          <w:p w:rsidR="003C1B8A" w:rsidRPr="003C1B8A" w:rsidRDefault="003C1B8A" w:rsidP="003C1B8A">
            <w:pPr>
              <w:autoSpaceDE w:val="0"/>
              <w:autoSpaceDN w:val="0"/>
              <w:adjustRightInd w:val="0"/>
              <w:ind w:left="612"/>
              <w:rPr>
                <w:rFonts w:ascii="Arial" w:hAnsi="Arial" w:cs="Arial"/>
                <w:highlight w:val="yellow"/>
              </w:rPr>
            </w:pPr>
            <w:r w:rsidRPr="003C1B8A">
              <w:rPr>
                <w:rFonts w:ascii="Arial" w:hAnsi="Arial" w:cs="Arial"/>
                <w:highlight w:val="yellow"/>
              </w:rPr>
              <w:t xml:space="preserve">d.2.a.1. A maximum angular travel of ±26 </w:t>
            </w:r>
            <w:proofErr w:type="spellStart"/>
            <w:r w:rsidRPr="003C1B8A">
              <w:rPr>
                <w:rFonts w:ascii="Arial" w:hAnsi="Arial" w:cs="Arial"/>
                <w:highlight w:val="yellow"/>
              </w:rPr>
              <w:t>mrad</w:t>
            </w:r>
            <w:proofErr w:type="spellEnd"/>
            <w:r w:rsidRPr="003C1B8A">
              <w:rPr>
                <w:rFonts w:ascii="Arial" w:hAnsi="Arial" w:cs="Arial"/>
                <w:highlight w:val="yellow"/>
              </w:rPr>
              <w:t xml:space="preserve"> or more;</w:t>
            </w:r>
          </w:p>
          <w:p w:rsidR="003C1B8A" w:rsidRPr="003C1B8A" w:rsidRDefault="003C1B8A" w:rsidP="003C1B8A">
            <w:pPr>
              <w:autoSpaceDE w:val="0"/>
              <w:autoSpaceDN w:val="0"/>
              <w:adjustRightInd w:val="0"/>
              <w:ind w:left="612"/>
              <w:rPr>
                <w:rFonts w:ascii="Arial" w:hAnsi="Arial" w:cs="Arial"/>
                <w:i/>
                <w:iCs/>
                <w:highlight w:val="yellow"/>
              </w:rPr>
            </w:pPr>
            <w:r w:rsidRPr="003C1B8A">
              <w:rPr>
                <w:rFonts w:ascii="Arial" w:hAnsi="Arial" w:cs="Arial"/>
                <w:highlight w:val="yellow"/>
              </w:rPr>
              <w:t xml:space="preserve">d.2.a.2. A mechanical resonant frequency of 500 Hz or more; </w:t>
            </w:r>
            <w:r w:rsidRPr="003C1B8A">
              <w:rPr>
                <w:rFonts w:ascii="Arial" w:hAnsi="Arial" w:cs="Arial"/>
                <w:i/>
                <w:iCs/>
                <w:highlight w:val="yellow"/>
              </w:rPr>
              <w:t>and</w:t>
            </w:r>
          </w:p>
          <w:p w:rsidR="003C1B8A" w:rsidRPr="003C1B8A" w:rsidRDefault="003C1B8A" w:rsidP="003C1B8A">
            <w:pPr>
              <w:autoSpaceDE w:val="0"/>
              <w:autoSpaceDN w:val="0"/>
              <w:adjustRightInd w:val="0"/>
              <w:ind w:left="612"/>
              <w:rPr>
                <w:rFonts w:ascii="Arial" w:hAnsi="Arial" w:cs="Arial"/>
                <w:highlight w:val="yellow"/>
              </w:rPr>
            </w:pPr>
            <w:r w:rsidRPr="003C1B8A">
              <w:rPr>
                <w:rFonts w:ascii="Arial" w:hAnsi="Arial" w:cs="Arial"/>
                <w:highlight w:val="yellow"/>
              </w:rPr>
              <w:t xml:space="preserve">d.2.a.3. An angular accuracy of 10 </w:t>
            </w:r>
            <w:proofErr w:type="spellStart"/>
            <w:r w:rsidRPr="003C1B8A">
              <w:rPr>
                <w:rFonts w:ascii="Arial" w:hAnsi="Arial" w:cs="Arial"/>
                <w:highlight w:val="yellow"/>
              </w:rPr>
              <w:t>μrad</w:t>
            </w:r>
            <w:proofErr w:type="spellEnd"/>
            <w:r w:rsidRPr="003C1B8A">
              <w:rPr>
                <w:rFonts w:ascii="Arial" w:hAnsi="Arial" w:cs="Arial"/>
                <w:highlight w:val="yellow"/>
              </w:rPr>
              <w:t xml:space="preserve"> (</w:t>
            </w:r>
            <w:proofErr w:type="spellStart"/>
            <w:r w:rsidRPr="003C1B8A">
              <w:rPr>
                <w:rFonts w:ascii="Arial" w:hAnsi="Arial" w:cs="Arial"/>
                <w:highlight w:val="yellow"/>
              </w:rPr>
              <w:t>microradians</w:t>
            </w:r>
            <w:proofErr w:type="spellEnd"/>
            <w:r w:rsidRPr="003C1B8A">
              <w:rPr>
                <w:rFonts w:ascii="Arial" w:hAnsi="Arial" w:cs="Arial"/>
                <w:highlight w:val="yellow"/>
              </w:rPr>
              <w:t>) or less;</w:t>
            </w:r>
          </w:p>
          <w:p w:rsidR="003C1B8A" w:rsidRPr="003C1B8A" w:rsidRDefault="003C1B8A" w:rsidP="003C1B8A">
            <w:pPr>
              <w:autoSpaceDE w:val="0"/>
              <w:autoSpaceDN w:val="0"/>
              <w:adjustRightInd w:val="0"/>
              <w:ind w:left="612"/>
              <w:rPr>
                <w:rFonts w:ascii="Arial" w:hAnsi="Arial" w:cs="Arial"/>
              </w:rPr>
            </w:pPr>
            <w:r w:rsidRPr="003C1B8A">
              <w:rPr>
                <w:rFonts w:ascii="Arial" w:hAnsi="Arial" w:cs="Arial"/>
                <w:highlight w:val="yellow"/>
              </w:rPr>
              <w:t xml:space="preserve">d.2.b. Resonator alignment equipment having bandwidths equal to or more than 100 Hz and an accuracy of 10 </w:t>
            </w:r>
            <w:proofErr w:type="spellStart"/>
            <w:r w:rsidRPr="003C1B8A">
              <w:rPr>
                <w:rFonts w:ascii="Arial" w:hAnsi="Arial" w:cs="Arial"/>
                <w:highlight w:val="yellow"/>
              </w:rPr>
              <w:t>μrad</w:t>
            </w:r>
            <w:proofErr w:type="spellEnd"/>
            <w:r w:rsidRPr="003C1B8A">
              <w:rPr>
                <w:rFonts w:ascii="Arial" w:hAnsi="Arial" w:cs="Arial"/>
                <w:highlight w:val="yellow"/>
              </w:rPr>
              <w:t xml:space="preserve"> or less;</w:t>
            </w:r>
          </w:p>
          <w:p w:rsidR="004A2C9F" w:rsidRDefault="004A2C9F" w:rsidP="004A2C9F">
            <w:pPr>
              <w:ind w:left="187"/>
              <w:rPr>
                <w:rFonts w:ascii="Arial" w:eastAsia="Times New Roman" w:hAnsi="Arial" w:cs="Arial"/>
              </w:rPr>
            </w:pPr>
          </w:p>
          <w:p w:rsidR="00CD3026" w:rsidRPr="00F70090" w:rsidRDefault="00CD3026" w:rsidP="004A2C9F">
            <w:pPr>
              <w:ind w:left="187"/>
              <w:rPr>
                <w:rFonts w:ascii="Arial" w:eastAsia="Times New Roman" w:hAnsi="Arial" w:cs="Arial"/>
              </w:rPr>
            </w:pPr>
            <w:r w:rsidRPr="00F70090">
              <w:rPr>
                <w:rFonts w:ascii="Arial" w:eastAsia="Times New Roman" w:hAnsi="Arial" w:cs="Arial"/>
              </w:rPr>
              <w:t xml:space="preserve">d.3. Gimbals having all of the following: </w:t>
            </w:r>
          </w:p>
          <w:p w:rsidR="00CD3026" w:rsidRPr="00F70090" w:rsidRDefault="00CD3026" w:rsidP="004A2C9F">
            <w:pPr>
              <w:ind w:left="367"/>
              <w:rPr>
                <w:rFonts w:ascii="Arial" w:eastAsia="Times New Roman" w:hAnsi="Arial" w:cs="Arial"/>
              </w:rPr>
            </w:pPr>
            <w:r w:rsidRPr="00F70090">
              <w:rPr>
                <w:rFonts w:ascii="Arial" w:eastAsia="Times New Roman" w:hAnsi="Arial" w:cs="Arial"/>
              </w:rPr>
              <w:t>d.3.a. A maximum slew exceeding 5</w:t>
            </w:r>
            <w:r w:rsidRPr="00F70090">
              <w:rPr>
                <w:rFonts w:ascii="Arial" w:eastAsia="Times New Roman" w:hAnsi="Arial" w:cs="Arial"/>
              </w:rPr>
              <w:sym w:font="Symbol" w:char="F0B0"/>
            </w:r>
            <w:r w:rsidRPr="00F70090">
              <w:rPr>
                <w:rFonts w:ascii="Arial" w:eastAsia="Times New Roman" w:hAnsi="Arial" w:cs="Arial"/>
              </w:rPr>
              <w:t>;</w:t>
            </w:r>
          </w:p>
          <w:p w:rsidR="007B4128" w:rsidRDefault="007B4128" w:rsidP="004A2C9F">
            <w:pPr>
              <w:ind w:left="367"/>
              <w:rPr>
                <w:rFonts w:ascii="Arial" w:eastAsia="Times New Roman" w:hAnsi="Arial" w:cs="Arial"/>
              </w:rPr>
            </w:pPr>
          </w:p>
          <w:p w:rsidR="00CD3026" w:rsidRPr="00F70090" w:rsidRDefault="00CD3026" w:rsidP="004A2C9F">
            <w:pPr>
              <w:ind w:left="367"/>
              <w:rPr>
                <w:rFonts w:ascii="Arial" w:eastAsia="Times New Roman" w:hAnsi="Arial" w:cs="Arial"/>
              </w:rPr>
            </w:pPr>
            <w:r w:rsidRPr="00F70090">
              <w:rPr>
                <w:rFonts w:ascii="Arial" w:eastAsia="Times New Roman" w:hAnsi="Arial" w:cs="Arial"/>
              </w:rPr>
              <w:t>d.3.b. A bandwidth of 100 Hz or more;</w:t>
            </w:r>
          </w:p>
          <w:p w:rsidR="007B4128" w:rsidRDefault="007B4128" w:rsidP="004A2C9F">
            <w:pPr>
              <w:ind w:left="367"/>
              <w:rPr>
                <w:rFonts w:ascii="Arial" w:eastAsia="Times New Roman" w:hAnsi="Arial" w:cs="Arial"/>
              </w:rPr>
            </w:pPr>
          </w:p>
          <w:p w:rsidR="00CD3026" w:rsidRPr="00F70090" w:rsidRDefault="00CD3026" w:rsidP="004A2C9F">
            <w:pPr>
              <w:ind w:left="367"/>
              <w:rPr>
                <w:rFonts w:ascii="Arial" w:eastAsia="Times New Roman" w:hAnsi="Arial" w:cs="Arial"/>
              </w:rPr>
            </w:pPr>
            <w:r w:rsidRPr="00F70090">
              <w:rPr>
                <w:rFonts w:ascii="Arial" w:eastAsia="Times New Roman" w:hAnsi="Arial" w:cs="Arial"/>
              </w:rPr>
              <w:t xml:space="preserve">d.3.c. Angular pointing errors of 200 </w:t>
            </w:r>
            <w:proofErr w:type="spellStart"/>
            <w:r w:rsidRPr="00F70090">
              <w:rPr>
                <w:rFonts w:ascii="Arial" w:eastAsia="Times New Roman" w:hAnsi="Arial" w:cs="Arial"/>
              </w:rPr>
              <w:t>μrad</w:t>
            </w:r>
            <w:proofErr w:type="spellEnd"/>
            <w:r w:rsidRPr="00F70090">
              <w:rPr>
                <w:rFonts w:ascii="Arial" w:eastAsia="Times New Roman" w:hAnsi="Arial" w:cs="Arial"/>
              </w:rPr>
              <w:t xml:space="preserve"> (</w:t>
            </w:r>
            <w:proofErr w:type="spellStart"/>
            <w:r w:rsidRPr="00F70090">
              <w:rPr>
                <w:rFonts w:ascii="Arial" w:eastAsia="Times New Roman" w:hAnsi="Arial" w:cs="Arial"/>
              </w:rPr>
              <w:t>microradians</w:t>
            </w:r>
            <w:proofErr w:type="spellEnd"/>
            <w:r w:rsidRPr="00F70090">
              <w:rPr>
                <w:rFonts w:ascii="Arial" w:eastAsia="Times New Roman" w:hAnsi="Arial" w:cs="Arial"/>
              </w:rPr>
              <w:t>) or less; and</w:t>
            </w:r>
          </w:p>
          <w:p w:rsidR="007B4128" w:rsidRDefault="007B4128" w:rsidP="004A2C9F">
            <w:pPr>
              <w:autoSpaceDE w:val="0"/>
              <w:autoSpaceDN w:val="0"/>
              <w:adjustRightInd w:val="0"/>
              <w:ind w:left="367"/>
              <w:rPr>
                <w:rFonts w:ascii="Arial" w:hAnsi="Arial" w:cs="Arial"/>
              </w:rPr>
            </w:pPr>
          </w:p>
          <w:p w:rsidR="005E0D9B" w:rsidRPr="00F70090" w:rsidRDefault="005E0D9B" w:rsidP="004A2C9F">
            <w:pPr>
              <w:autoSpaceDE w:val="0"/>
              <w:autoSpaceDN w:val="0"/>
              <w:adjustRightInd w:val="0"/>
              <w:ind w:left="367"/>
              <w:rPr>
                <w:rFonts w:ascii="Arial" w:hAnsi="Arial" w:cs="Arial"/>
              </w:rPr>
            </w:pPr>
            <w:r w:rsidRPr="00F70090">
              <w:rPr>
                <w:rFonts w:ascii="Arial" w:hAnsi="Arial" w:cs="Arial"/>
              </w:rPr>
              <w:t>d.3.d. Having any of the following:</w:t>
            </w:r>
          </w:p>
          <w:p w:rsidR="005E0D9B" w:rsidRPr="00F70090" w:rsidRDefault="005E0D9B" w:rsidP="004A2C9F">
            <w:pPr>
              <w:autoSpaceDE w:val="0"/>
              <w:autoSpaceDN w:val="0"/>
              <w:adjustRightInd w:val="0"/>
              <w:ind w:left="547"/>
              <w:rPr>
                <w:rFonts w:ascii="Arial" w:hAnsi="Arial" w:cs="Arial"/>
                <w:i/>
                <w:iCs/>
              </w:rPr>
            </w:pPr>
            <w:r w:rsidRPr="00F70090">
              <w:rPr>
                <w:rFonts w:ascii="Arial" w:hAnsi="Arial" w:cs="Arial"/>
              </w:rPr>
              <w:t>d.3.d.1. Exceeding 0.15 m but not</w:t>
            </w:r>
            <w:r w:rsidR="00470CAF">
              <w:rPr>
                <w:rFonts w:ascii="Arial" w:hAnsi="Arial" w:cs="Arial"/>
              </w:rPr>
              <w:t xml:space="preserve"> </w:t>
            </w:r>
            <w:r w:rsidRPr="00F70090">
              <w:rPr>
                <w:rFonts w:ascii="Arial" w:hAnsi="Arial" w:cs="Arial"/>
              </w:rPr>
              <w:t>exceeding 1 m in diameter or major axis length</w:t>
            </w:r>
            <w:r w:rsidR="00470CAF">
              <w:rPr>
                <w:rFonts w:ascii="Arial" w:hAnsi="Arial" w:cs="Arial"/>
              </w:rPr>
              <w:t xml:space="preserve"> </w:t>
            </w:r>
            <w:r w:rsidRPr="00F70090">
              <w:rPr>
                <w:rFonts w:ascii="Arial" w:hAnsi="Arial" w:cs="Arial"/>
              </w:rPr>
              <w:t>and capable of angular accelerations exceeding 2</w:t>
            </w:r>
            <w:r w:rsidR="004A2C9F">
              <w:rPr>
                <w:rFonts w:ascii="Arial" w:hAnsi="Arial" w:cs="Arial"/>
              </w:rPr>
              <w:t xml:space="preserve"> </w:t>
            </w:r>
            <w:r w:rsidRPr="00F70090">
              <w:rPr>
                <w:rFonts w:ascii="Arial" w:hAnsi="Arial" w:cs="Arial"/>
              </w:rPr>
              <w:t xml:space="preserve">rad (radians)/s2; </w:t>
            </w:r>
            <w:r w:rsidRPr="00F70090">
              <w:rPr>
                <w:rFonts w:ascii="Arial" w:hAnsi="Arial" w:cs="Arial"/>
                <w:i/>
                <w:iCs/>
              </w:rPr>
              <w:t>or</w:t>
            </w:r>
          </w:p>
          <w:p w:rsidR="005E0D9B" w:rsidRPr="00F70090" w:rsidRDefault="005E0D9B" w:rsidP="004A2C9F">
            <w:pPr>
              <w:ind w:left="547"/>
              <w:rPr>
                <w:rFonts w:ascii="Arial" w:hAnsi="Arial" w:cs="Arial"/>
              </w:rPr>
            </w:pPr>
            <w:r w:rsidRPr="00F70090">
              <w:rPr>
                <w:rFonts w:ascii="Arial" w:hAnsi="Arial" w:cs="Arial"/>
              </w:rPr>
              <w:t>d.3.d.2. Exceeding 1 m in diameter accelerations exceeding 0.5 rad (radians)/s2;</w:t>
            </w:r>
          </w:p>
          <w:p w:rsidR="004A2C9F" w:rsidRDefault="004A2C9F" w:rsidP="005E0D9B">
            <w:pPr>
              <w:autoSpaceDE w:val="0"/>
              <w:autoSpaceDN w:val="0"/>
              <w:adjustRightInd w:val="0"/>
              <w:ind w:left="252"/>
              <w:rPr>
                <w:rFonts w:ascii="Arial" w:hAnsi="Arial" w:cs="Arial"/>
              </w:rPr>
            </w:pPr>
          </w:p>
          <w:p w:rsidR="005E0D9B" w:rsidRDefault="005E0D9B" w:rsidP="004A2C9F">
            <w:pPr>
              <w:autoSpaceDE w:val="0"/>
              <w:autoSpaceDN w:val="0"/>
              <w:adjustRightInd w:val="0"/>
              <w:ind w:left="252"/>
              <w:rPr>
                <w:rFonts w:ascii="Arial" w:hAnsi="Arial" w:cs="Arial"/>
              </w:rPr>
            </w:pPr>
            <w:r w:rsidRPr="00F70090">
              <w:rPr>
                <w:rFonts w:ascii="Arial" w:hAnsi="Arial" w:cs="Arial"/>
              </w:rPr>
              <w:t>d.4.</w:t>
            </w:r>
            <w:r w:rsidR="003C1B8A">
              <w:rPr>
                <w:rFonts w:ascii="Arial" w:hAnsi="Arial" w:cs="Arial"/>
              </w:rPr>
              <w:t xml:space="preserve"> [reserved]</w:t>
            </w:r>
            <w:r w:rsidRPr="00F70090">
              <w:rPr>
                <w:rFonts w:ascii="Arial" w:hAnsi="Arial" w:cs="Arial"/>
              </w:rPr>
              <w:t xml:space="preserve"> “</w:t>
            </w:r>
            <w:r w:rsidRPr="003C1B8A">
              <w:rPr>
                <w:rFonts w:ascii="Arial" w:hAnsi="Arial" w:cs="Arial"/>
                <w:strike/>
                <w:highlight w:val="yellow"/>
              </w:rPr>
              <w:t>Specially designed” to maintain the</w:t>
            </w:r>
            <w:r w:rsidR="004A2C9F" w:rsidRPr="003C1B8A">
              <w:rPr>
                <w:rFonts w:ascii="Arial" w:hAnsi="Arial" w:cs="Arial"/>
                <w:strike/>
                <w:highlight w:val="yellow"/>
              </w:rPr>
              <w:t xml:space="preserve"> </w:t>
            </w:r>
            <w:r w:rsidRPr="003C1B8A">
              <w:rPr>
                <w:rFonts w:ascii="Arial" w:hAnsi="Arial" w:cs="Arial"/>
                <w:strike/>
                <w:highlight w:val="yellow"/>
              </w:rPr>
              <w:t>alignment of phased array or phased segment</w:t>
            </w:r>
            <w:r w:rsidR="004A2C9F" w:rsidRPr="003C1B8A">
              <w:rPr>
                <w:rFonts w:ascii="Arial" w:hAnsi="Arial" w:cs="Arial"/>
                <w:strike/>
                <w:highlight w:val="yellow"/>
              </w:rPr>
              <w:t xml:space="preserve"> </w:t>
            </w:r>
            <w:r w:rsidRPr="003C1B8A">
              <w:rPr>
                <w:rFonts w:ascii="Arial" w:hAnsi="Arial" w:cs="Arial"/>
                <w:strike/>
                <w:highlight w:val="yellow"/>
              </w:rPr>
              <w:t>mirror systems consisting of mirrors with a</w:t>
            </w:r>
            <w:r w:rsidR="004A2C9F" w:rsidRPr="003C1B8A">
              <w:rPr>
                <w:rFonts w:ascii="Arial" w:hAnsi="Arial" w:cs="Arial"/>
                <w:strike/>
                <w:highlight w:val="yellow"/>
              </w:rPr>
              <w:t xml:space="preserve"> </w:t>
            </w:r>
            <w:r w:rsidRPr="003C1B8A">
              <w:rPr>
                <w:rFonts w:ascii="Arial" w:hAnsi="Arial" w:cs="Arial"/>
                <w:strike/>
                <w:highlight w:val="yellow"/>
              </w:rPr>
              <w:t>segment diameter or major axis length of 1 m or</w:t>
            </w:r>
            <w:r w:rsidR="004A2C9F" w:rsidRPr="003C1B8A">
              <w:rPr>
                <w:rFonts w:ascii="Arial" w:hAnsi="Arial" w:cs="Arial"/>
                <w:strike/>
                <w:highlight w:val="yellow"/>
              </w:rPr>
              <w:t xml:space="preserve"> </w:t>
            </w:r>
            <w:r w:rsidRPr="003C1B8A">
              <w:rPr>
                <w:rFonts w:ascii="Arial" w:hAnsi="Arial" w:cs="Arial"/>
                <w:strike/>
                <w:highlight w:val="yellow"/>
              </w:rPr>
              <w:t>more;</w:t>
            </w:r>
          </w:p>
          <w:p w:rsidR="00604C54" w:rsidRPr="00F70090" w:rsidRDefault="00604C54" w:rsidP="004A2C9F">
            <w:pPr>
              <w:autoSpaceDE w:val="0"/>
              <w:autoSpaceDN w:val="0"/>
              <w:adjustRightInd w:val="0"/>
              <w:ind w:left="252"/>
              <w:rPr>
                <w:rFonts w:ascii="Arial" w:hAnsi="Arial" w:cs="Arial"/>
              </w:rPr>
            </w:pPr>
          </w:p>
        </w:tc>
      </w:tr>
      <w:tr w:rsidR="00CD3026" w:rsidRPr="00F70090" w:rsidTr="003053BC">
        <w:tc>
          <w:tcPr>
            <w:tcW w:w="2358" w:type="dxa"/>
          </w:tcPr>
          <w:p w:rsidR="00CD3026" w:rsidRPr="00F70090" w:rsidRDefault="00CD3026" w:rsidP="00CD3026">
            <w:pPr>
              <w:rPr>
                <w:rFonts w:ascii="Arial" w:eastAsia="Times New Roman" w:hAnsi="Arial" w:cs="Arial"/>
                <w:b/>
              </w:rPr>
            </w:pPr>
            <w:r w:rsidRPr="00F70090">
              <w:rPr>
                <w:rFonts w:ascii="Arial" w:eastAsia="Times New Roman" w:hAnsi="Arial" w:cs="Arial"/>
                <w:b/>
              </w:rPr>
              <w:lastRenderedPageBreak/>
              <w:t xml:space="preserve">6A004 Optical equipment and components </w:t>
            </w:r>
            <w:r w:rsidR="00F651A9" w:rsidRPr="00F70090">
              <w:rPr>
                <w:rFonts w:ascii="Arial" w:hAnsi="Arial" w:cs="Arial"/>
                <w:b/>
                <w:bCs/>
              </w:rPr>
              <w:t>(cont’d)</w:t>
            </w:r>
          </w:p>
          <w:p w:rsidR="00CD3026" w:rsidRPr="00F70090" w:rsidRDefault="00CD3026" w:rsidP="00CD3026">
            <w:pPr>
              <w:rPr>
                <w:rFonts w:ascii="Arial" w:hAnsi="Arial" w:cs="Arial"/>
                <w:b/>
              </w:rPr>
            </w:pPr>
          </w:p>
        </w:tc>
        <w:tc>
          <w:tcPr>
            <w:tcW w:w="7218" w:type="dxa"/>
          </w:tcPr>
          <w:p w:rsidR="00CD3026" w:rsidRPr="00CA4137" w:rsidRDefault="00CD3026" w:rsidP="00CD3026">
            <w:pPr>
              <w:rPr>
                <w:rFonts w:ascii="Arial" w:eastAsia="Times New Roman" w:hAnsi="Arial" w:cs="Arial"/>
                <w:highlight w:val="yellow"/>
              </w:rPr>
            </w:pPr>
            <w:r w:rsidRPr="00CA4137">
              <w:rPr>
                <w:rFonts w:ascii="Arial" w:eastAsia="Times New Roman" w:hAnsi="Arial" w:cs="Arial"/>
                <w:highlight w:val="yellow"/>
              </w:rPr>
              <w:t xml:space="preserve">e. ‘Aspheric optical elements’ having </w:t>
            </w:r>
            <w:r w:rsidRPr="00CA4137">
              <w:rPr>
                <w:rFonts w:ascii="Arial" w:eastAsia="Times New Roman" w:hAnsi="Arial" w:cs="Arial"/>
                <w:b/>
                <w:highlight w:val="yellow"/>
              </w:rPr>
              <w:t>all</w:t>
            </w:r>
            <w:r w:rsidRPr="00CA4137">
              <w:rPr>
                <w:rFonts w:ascii="Arial" w:eastAsia="Times New Roman" w:hAnsi="Arial" w:cs="Arial"/>
                <w:highlight w:val="yellow"/>
              </w:rPr>
              <w:t xml:space="preserve"> of the following:</w:t>
            </w:r>
          </w:p>
          <w:p w:rsidR="00CD3026" w:rsidRPr="00CA4137" w:rsidRDefault="00CD3026" w:rsidP="004A2C9F">
            <w:pPr>
              <w:ind w:left="187"/>
              <w:rPr>
                <w:rFonts w:ascii="Arial" w:eastAsia="Times New Roman" w:hAnsi="Arial" w:cs="Arial"/>
                <w:highlight w:val="yellow"/>
              </w:rPr>
            </w:pPr>
            <w:r w:rsidRPr="00CA4137">
              <w:rPr>
                <w:rFonts w:ascii="Arial" w:eastAsia="Times New Roman" w:hAnsi="Arial" w:cs="Arial"/>
                <w:highlight w:val="yellow"/>
              </w:rPr>
              <w:t>e.1. Largest dimension of the optical-aperture greater than 400 mm;</w:t>
            </w:r>
          </w:p>
          <w:p w:rsidR="004A2C9F" w:rsidRPr="00CA4137" w:rsidRDefault="004A2C9F" w:rsidP="004A2C9F">
            <w:pPr>
              <w:ind w:left="187"/>
              <w:rPr>
                <w:rFonts w:ascii="Arial" w:eastAsia="Times New Roman" w:hAnsi="Arial" w:cs="Arial"/>
                <w:highlight w:val="yellow"/>
              </w:rPr>
            </w:pPr>
          </w:p>
          <w:p w:rsidR="00CD3026" w:rsidRPr="00CA4137" w:rsidRDefault="00CD3026" w:rsidP="004A2C9F">
            <w:pPr>
              <w:ind w:left="187"/>
              <w:rPr>
                <w:rFonts w:ascii="Arial" w:eastAsia="Times New Roman" w:hAnsi="Arial" w:cs="Arial"/>
                <w:highlight w:val="yellow"/>
              </w:rPr>
            </w:pPr>
            <w:r w:rsidRPr="00CA4137">
              <w:rPr>
                <w:rFonts w:ascii="Arial" w:eastAsia="Times New Roman" w:hAnsi="Arial" w:cs="Arial"/>
                <w:highlight w:val="yellow"/>
              </w:rPr>
              <w:t>e.2. Surface roughness less than 1 nm (</w:t>
            </w:r>
            <w:proofErr w:type="spellStart"/>
            <w:r w:rsidRPr="00CA4137">
              <w:rPr>
                <w:rFonts w:ascii="Arial" w:eastAsia="Times New Roman" w:hAnsi="Arial" w:cs="Arial"/>
                <w:highlight w:val="yellow"/>
              </w:rPr>
              <w:t>rms</w:t>
            </w:r>
            <w:proofErr w:type="spellEnd"/>
            <w:r w:rsidRPr="00CA4137">
              <w:rPr>
                <w:rFonts w:ascii="Arial" w:eastAsia="Times New Roman" w:hAnsi="Arial" w:cs="Arial"/>
                <w:highlight w:val="yellow"/>
              </w:rPr>
              <w:t>) for sampling lengths equal to or greater than 1 mm; and</w:t>
            </w:r>
          </w:p>
          <w:p w:rsidR="004A2C9F" w:rsidRPr="00CA4137" w:rsidRDefault="004A2C9F" w:rsidP="004A2C9F">
            <w:pPr>
              <w:ind w:left="187"/>
              <w:rPr>
                <w:rFonts w:ascii="Arial" w:eastAsia="Times New Roman" w:hAnsi="Arial" w:cs="Arial"/>
                <w:highlight w:val="yellow"/>
              </w:rPr>
            </w:pPr>
          </w:p>
          <w:p w:rsidR="00CD3026" w:rsidRPr="003053BC" w:rsidRDefault="00CD3026" w:rsidP="004A2C9F">
            <w:pPr>
              <w:ind w:left="187"/>
              <w:rPr>
                <w:rFonts w:ascii="Arial" w:eastAsia="Times New Roman" w:hAnsi="Arial" w:cs="Arial"/>
              </w:rPr>
            </w:pPr>
            <w:proofErr w:type="gramStart"/>
            <w:r w:rsidRPr="00CA4137">
              <w:rPr>
                <w:rFonts w:ascii="Arial" w:eastAsia="Times New Roman" w:hAnsi="Arial" w:cs="Arial"/>
                <w:highlight w:val="yellow"/>
              </w:rPr>
              <w:t>e.3</w:t>
            </w:r>
            <w:proofErr w:type="gramEnd"/>
            <w:r w:rsidRPr="00CA4137">
              <w:rPr>
                <w:rFonts w:ascii="Arial" w:eastAsia="Times New Roman" w:hAnsi="Arial" w:cs="Arial"/>
                <w:highlight w:val="yellow"/>
              </w:rPr>
              <w:t>. Coefficient of linear thermal expansion's absolute magnitude less than 3 x 10</w:t>
            </w:r>
            <w:r w:rsidRPr="00CA4137">
              <w:rPr>
                <w:rFonts w:ascii="Arial" w:eastAsia="Times New Roman" w:hAnsi="Arial" w:cs="Arial"/>
                <w:highlight w:val="yellow"/>
                <w:vertAlign w:val="superscript"/>
              </w:rPr>
              <w:t>-6</w:t>
            </w:r>
            <w:r w:rsidRPr="00CA4137">
              <w:rPr>
                <w:rFonts w:ascii="Arial" w:eastAsia="Times New Roman" w:hAnsi="Arial" w:cs="Arial"/>
                <w:highlight w:val="yellow"/>
              </w:rPr>
              <w:t>/K at 25</w:t>
            </w:r>
            <w:r w:rsidRPr="00CA4137">
              <w:rPr>
                <w:rFonts w:ascii="Arial" w:eastAsia="Times New Roman" w:hAnsi="Arial" w:cs="Arial"/>
                <w:highlight w:val="yellow"/>
              </w:rPr>
              <w:sym w:font="Symbol" w:char="F0B0"/>
            </w:r>
            <w:r w:rsidRPr="00CA4137">
              <w:rPr>
                <w:rFonts w:ascii="Arial" w:eastAsia="Times New Roman" w:hAnsi="Arial" w:cs="Arial"/>
                <w:highlight w:val="yellow"/>
              </w:rPr>
              <w:t>C.</w:t>
            </w:r>
          </w:p>
          <w:p w:rsidR="00CD3026" w:rsidRPr="003053BC" w:rsidRDefault="00CD3026" w:rsidP="00CD3026">
            <w:pPr>
              <w:rPr>
                <w:rFonts w:ascii="Arial" w:eastAsia="Times New Roman" w:hAnsi="Arial" w:cs="Arial"/>
              </w:rPr>
            </w:pPr>
          </w:p>
          <w:p w:rsidR="00CD3026" w:rsidRPr="00AC31A0" w:rsidRDefault="00CD3026" w:rsidP="00CD3026">
            <w:pPr>
              <w:rPr>
                <w:rFonts w:ascii="Arial" w:eastAsia="Times New Roman" w:hAnsi="Arial" w:cs="Arial"/>
                <w:i/>
              </w:rPr>
            </w:pPr>
            <w:r w:rsidRPr="00AC31A0">
              <w:rPr>
                <w:rFonts w:ascii="Arial" w:eastAsia="Times New Roman" w:hAnsi="Arial" w:cs="Arial"/>
                <w:b/>
                <w:i/>
              </w:rPr>
              <w:t xml:space="preserve">Technical Note: 1. </w:t>
            </w:r>
            <w:r w:rsidRPr="00AC31A0">
              <w:rPr>
                <w:rFonts w:ascii="Arial" w:eastAsia="Times New Roman" w:hAnsi="Arial" w:cs="Arial"/>
                <w:i/>
              </w:rPr>
              <w:t xml:space="preserve">[See Related Definitions section of this ECCN] </w:t>
            </w:r>
          </w:p>
          <w:p w:rsidR="00CD3026" w:rsidRPr="00AC31A0" w:rsidRDefault="00CD3026" w:rsidP="00CD3026">
            <w:pPr>
              <w:rPr>
                <w:rFonts w:ascii="Arial" w:eastAsia="Times New Roman" w:hAnsi="Arial" w:cs="Arial"/>
                <w:i/>
              </w:rPr>
            </w:pPr>
            <w:r w:rsidRPr="00AC31A0">
              <w:rPr>
                <w:rFonts w:ascii="Arial" w:eastAsia="Times New Roman" w:hAnsi="Arial" w:cs="Arial"/>
                <w:i/>
              </w:rPr>
              <w:t xml:space="preserve">2. Manufacturers are not required to measure the surface roughness listed in 6A004.e.2 unless the optical element was designed or manufactured with the intent to meet, or exceed, the control parameter. </w:t>
            </w:r>
          </w:p>
          <w:p w:rsidR="004A2C9F" w:rsidRPr="00AC31A0" w:rsidRDefault="004A2C9F" w:rsidP="00CD3026">
            <w:pPr>
              <w:rPr>
                <w:rFonts w:ascii="Arial" w:eastAsia="Times New Roman" w:hAnsi="Arial" w:cs="Arial"/>
                <w:i/>
              </w:rPr>
            </w:pPr>
          </w:p>
          <w:p w:rsidR="00CD3026" w:rsidRPr="00AC31A0" w:rsidRDefault="00CD3026" w:rsidP="00CD3026">
            <w:pPr>
              <w:rPr>
                <w:rFonts w:ascii="Arial" w:eastAsia="Times New Roman" w:hAnsi="Arial" w:cs="Arial"/>
                <w:i/>
              </w:rPr>
            </w:pPr>
            <w:r w:rsidRPr="003053BC">
              <w:rPr>
                <w:rFonts w:ascii="Arial" w:eastAsia="Times New Roman" w:hAnsi="Arial" w:cs="Arial"/>
                <w:b/>
              </w:rPr>
              <w:t>Note</w:t>
            </w:r>
            <w:r w:rsidRPr="00AC31A0">
              <w:rPr>
                <w:rFonts w:ascii="Arial" w:eastAsia="Times New Roman" w:hAnsi="Arial" w:cs="Arial"/>
                <w:b/>
                <w:i/>
              </w:rPr>
              <w:t>:</w:t>
            </w:r>
            <w:r w:rsidRPr="00AC31A0">
              <w:rPr>
                <w:rFonts w:ascii="Arial" w:eastAsia="Times New Roman" w:hAnsi="Arial" w:cs="Arial"/>
                <w:i/>
              </w:rPr>
              <w:t xml:space="preserve">  6A004.e does not control ‘aspheric optical elements’ having any of the following: </w:t>
            </w:r>
          </w:p>
          <w:p w:rsidR="00CD3026" w:rsidRPr="00AC31A0" w:rsidRDefault="00CD3026" w:rsidP="004A2C9F">
            <w:pPr>
              <w:ind w:left="187"/>
              <w:rPr>
                <w:rFonts w:ascii="Arial" w:eastAsia="Times New Roman" w:hAnsi="Arial" w:cs="Arial"/>
                <w:i/>
              </w:rPr>
            </w:pPr>
            <w:r w:rsidRPr="00AC31A0">
              <w:rPr>
                <w:rFonts w:ascii="Arial" w:eastAsia="Times New Roman" w:hAnsi="Arial" w:cs="Arial"/>
                <w:i/>
              </w:rPr>
              <w:t xml:space="preserve">a. Largest optical-aperture dimension less than 1 m and focal length to aperture ratio equal to or greater than 4.5:1; </w:t>
            </w:r>
          </w:p>
          <w:p w:rsidR="00CD3026" w:rsidRPr="00AC31A0" w:rsidRDefault="00CD3026" w:rsidP="004A2C9F">
            <w:pPr>
              <w:ind w:left="187"/>
              <w:rPr>
                <w:rFonts w:ascii="Arial" w:eastAsia="Times New Roman" w:hAnsi="Arial" w:cs="Arial"/>
                <w:i/>
              </w:rPr>
            </w:pPr>
          </w:p>
          <w:p w:rsidR="00CD3026" w:rsidRPr="00AC31A0" w:rsidRDefault="00CD3026" w:rsidP="004A2C9F">
            <w:pPr>
              <w:ind w:left="187"/>
              <w:rPr>
                <w:rFonts w:ascii="Arial" w:eastAsia="Times New Roman" w:hAnsi="Arial" w:cs="Arial"/>
                <w:i/>
              </w:rPr>
            </w:pPr>
            <w:r w:rsidRPr="00AC31A0">
              <w:rPr>
                <w:rFonts w:ascii="Arial" w:eastAsia="Times New Roman" w:hAnsi="Arial" w:cs="Arial"/>
                <w:i/>
              </w:rPr>
              <w:t xml:space="preserve">b. Largest optical-aperture dimension equal to or greater than 1 m and focal length to aperture ratio equal to or greater than 7:1; </w:t>
            </w:r>
          </w:p>
          <w:p w:rsidR="004A2C9F" w:rsidRPr="00AC31A0" w:rsidRDefault="004A2C9F" w:rsidP="004A2C9F">
            <w:pPr>
              <w:ind w:left="187"/>
              <w:rPr>
                <w:rFonts w:ascii="Arial" w:eastAsia="Times New Roman" w:hAnsi="Arial" w:cs="Arial"/>
                <w:i/>
              </w:rPr>
            </w:pPr>
          </w:p>
          <w:p w:rsidR="00CD3026" w:rsidRPr="00AC31A0" w:rsidRDefault="00CD3026" w:rsidP="004A2C9F">
            <w:pPr>
              <w:ind w:left="187"/>
              <w:rPr>
                <w:rFonts w:ascii="Arial" w:eastAsia="Times New Roman" w:hAnsi="Arial" w:cs="Arial"/>
                <w:i/>
              </w:rPr>
            </w:pPr>
            <w:r w:rsidRPr="00AC31A0">
              <w:rPr>
                <w:rFonts w:ascii="Arial" w:eastAsia="Times New Roman" w:hAnsi="Arial" w:cs="Arial"/>
                <w:i/>
              </w:rPr>
              <w:t xml:space="preserve">c. Designed as Fresnel, </w:t>
            </w:r>
            <w:proofErr w:type="spellStart"/>
            <w:r w:rsidRPr="00AC31A0">
              <w:rPr>
                <w:rFonts w:ascii="Arial" w:eastAsia="Times New Roman" w:hAnsi="Arial" w:cs="Arial"/>
                <w:i/>
              </w:rPr>
              <w:t>flyeye</w:t>
            </w:r>
            <w:proofErr w:type="spellEnd"/>
            <w:r w:rsidRPr="00AC31A0">
              <w:rPr>
                <w:rFonts w:ascii="Arial" w:eastAsia="Times New Roman" w:hAnsi="Arial" w:cs="Arial"/>
                <w:i/>
              </w:rPr>
              <w:t xml:space="preserve">, stripe, prism or diffractive optical elements; </w:t>
            </w:r>
          </w:p>
          <w:p w:rsidR="004A2C9F" w:rsidRPr="00AC31A0" w:rsidRDefault="004A2C9F" w:rsidP="004A2C9F">
            <w:pPr>
              <w:ind w:left="187"/>
              <w:rPr>
                <w:rFonts w:ascii="Arial" w:eastAsia="Times New Roman" w:hAnsi="Arial" w:cs="Arial"/>
                <w:i/>
              </w:rPr>
            </w:pPr>
          </w:p>
          <w:p w:rsidR="00CD3026" w:rsidRPr="00AC31A0" w:rsidRDefault="00CD3026" w:rsidP="004A2C9F">
            <w:pPr>
              <w:ind w:left="187"/>
              <w:rPr>
                <w:rFonts w:ascii="Arial" w:eastAsia="Times New Roman" w:hAnsi="Arial" w:cs="Arial"/>
                <w:i/>
              </w:rPr>
            </w:pPr>
            <w:r w:rsidRPr="00AC31A0">
              <w:rPr>
                <w:rFonts w:ascii="Arial" w:eastAsia="Times New Roman" w:hAnsi="Arial" w:cs="Arial"/>
                <w:i/>
              </w:rPr>
              <w:t>d. Fabricated from borosilicate glass having a coefficient of linear thermal expansion greater than 2.5 x 10-6 /K at 25</w:t>
            </w:r>
            <w:r w:rsidRPr="00AC31A0">
              <w:rPr>
                <w:rFonts w:ascii="Arial" w:eastAsia="Times New Roman" w:hAnsi="Arial" w:cs="Arial"/>
                <w:i/>
              </w:rPr>
              <w:sym w:font="Symbol" w:char="F0B0"/>
            </w:r>
            <w:r w:rsidRPr="00AC31A0">
              <w:rPr>
                <w:rFonts w:ascii="Arial" w:eastAsia="Times New Roman" w:hAnsi="Arial" w:cs="Arial"/>
                <w:i/>
              </w:rPr>
              <w:t xml:space="preserve"> C; or </w:t>
            </w:r>
          </w:p>
          <w:p w:rsidR="004A2C9F" w:rsidRPr="00AC31A0" w:rsidRDefault="004A2C9F" w:rsidP="004A2C9F">
            <w:pPr>
              <w:ind w:left="187"/>
              <w:rPr>
                <w:rFonts w:ascii="Arial" w:eastAsia="Times New Roman" w:hAnsi="Arial" w:cs="Arial"/>
                <w:b/>
                <w:i/>
              </w:rPr>
            </w:pPr>
          </w:p>
          <w:p w:rsidR="00CD3026" w:rsidRPr="004A2C9F" w:rsidRDefault="00CD3026" w:rsidP="004A2C9F">
            <w:pPr>
              <w:ind w:left="187"/>
              <w:rPr>
                <w:rFonts w:ascii="Times New Roman" w:eastAsia="Times New Roman" w:hAnsi="Times New Roman" w:cs="Times New Roman"/>
                <w:b/>
                <w:i/>
              </w:rPr>
            </w:pPr>
            <w:r w:rsidRPr="00AC31A0">
              <w:rPr>
                <w:rFonts w:ascii="Arial" w:eastAsia="Times New Roman" w:hAnsi="Arial" w:cs="Arial"/>
                <w:b/>
                <w:i/>
              </w:rPr>
              <w:t>e. An x-ray optical element having inner mirror capabilities (e.g., tube-type mirrors)</w:t>
            </w:r>
          </w:p>
        </w:tc>
      </w:tr>
      <w:tr w:rsidR="00CB27E3" w:rsidRPr="00F70090" w:rsidTr="003053BC">
        <w:tc>
          <w:tcPr>
            <w:tcW w:w="2358" w:type="dxa"/>
          </w:tcPr>
          <w:p w:rsidR="00CB27E3" w:rsidRPr="00CB27E3" w:rsidRDefault="00CB27E3" w:rsidP="00CB27E3">
            <w:pPr>
              <w:autoSpaceDE w:val="0"/>
              <w:autoSpaceDN w:val="0"/>
              <w:adjustRightInd w:val="0"/>
              <w:rPr>
                <w:rFonts w:ascii="Arial" w:eastAsia="Times New Roman" w:hAnsi="Arial" w:cs="Arial"/>
                <w:b/>
              </w:rPr>
            </w:pPr>
            <w:r w:rsidRPr="00CB27E3">
              <w:rPr>
                <w:rFonts w:ascii="Arial" w:hAnsi="Arial" w:cs="Arial"/>
                <w:b/>
                <w:bCs/>
              </w:rPr>
              <w:t>6A994 Optics, not controlled by 6A004, as follows</w:t>
            </w:r>
          </w:p>
        </w:tc>
        <w:tc>
          <w:tcPr>
            <w:tcW w:w="7218" w:type="dxa"/>
          </w:tcPr>
          <w:p w:rsidR="00CB27E3" w:rsidRPr="00CB27E3" w:rsidRDefault="00CB27E3" w:rsidP="00CB27E3">
            <w:pPr>
              <w:autoSpaceDE w:val="0"/>
              <w:autoSpaceDN w:val="0"/>
              <w:adjustRightInd w:val="0"/>
              <w:rPr>
                <w:rFonts w:ascii="Arial" w:hAnsi="Arial" w:cs="Arial"/>
              </w:rPr>
            </w:pPr>
            <w:r w:rsidRPr="00CB27E3">
              <w:rPr>
                <w:rFonts w:ascii="Arial" w:hAnsi="Arial" w:cs="Arial"/>
              </w:rPr>
              <w:t>a.</w:t>
            </w:r>
            <w:r>
              <w:rPr>
                <w:rFonts w:ascii="Arial" w:hAnsi="Arial" w:cs="Arial"/>
              </w:rPr>
              <w:t xml:space="preserve"> </w:t>
            </w:r>
            <w:r w:rsidRPr="00CB27E3">
              <w:rPr>
                <w:rFonts w:ascii="Arial" w:hAnsi="Arial" w:cs="Arial"/>
              </w:rPr>
              <w:t>Optical filters:</w:t>
            </w:r>
          </w:p>
          <w:p w:rsidR="00CB27E3" w:rsidRPr="00CB27E3" w:rsidRDefault="00CB27E3" w:rsidP="00CB27E3"/>
          <w:p w:rsidR="00CB27E3" w:rsidRPr="00CB27E3" w:rsidRDefault="00CB27E3" w:rsidP="00CB27E3">
            <w:pPr>
              <w:autoSpaceDE w:val="0"/>
              <w:autoSpaceDN w:val="0"/>
              <w:adjustRightInd w:val="0"/>
              <w:rPr>
                <w:rFonts w:ascii="Arial" w:hAnsi="Arial" w:cs="Arial"/>
              </w:rPr>
            </w:pPr>
            <w:r w:rsidRPr="00CB27E3">
              <w:rPr>
                <w:rFonts w:ascii="Arial" w:hAnsi="Arial" w:cs="Arial"/>
              </w:rPr>
              <w:t>a.1. For wavelengths longer than 250 nm, comprised of multi-layer optical coatings and having either of the following:</w:t>
            </w:r>
          </w:p>
          <w:p w:rsidR="00CB27E3" w:rsidRPr="00CB27E3" w:rsidRDefault="00CB27E3" w:rsidP="00CB27E3">
            <w:pPr>
              <w:autoSpaceDE w:val="0"/>
              <w:autoSpaceDN w:val="0"/>
              <w:adjustRightInd w:val="0"/>
              <w:ind w:left="720"/>
              <w:rPr>
                <w:rFonts w:ascii="Arial" w:hAnsi="Arial" w:cs="Arial"/>
                <w:i/>
                <w:iCs/>
              </w:rPr>
            </w:pPr>
            <w:r w:rsidRPr="00CB27E3">
              <w:rPr>
                <w:rFonts w:ascii="Arial" w:hAnsi="Arial" w:cs="Arial"/>
              </w:rPr>
              <w:t xml:space="preserve">a.1.a. Bandwidths equal to or less than 1 nm Full Width Half </w:t>
            </w:r>
            <w:r w:rsidRPr="00CB27E3">
              <w:rPr>
                <w:rFonts w:ascii="Arial" w:hAnsi="Arial" w:cs="Arial"/>
              </w:rPr>
              <w:lastRenderedPageBreak/>
              <w:t xml:space="preserve">Intensity (FWHI) and peak transmission of 90% or more; </w:t>
            </w:r>
            <w:r w:rsidRPr="00CB27E3">
              <w:rPr>
                <w:rFonts w:ascii="Arial" w:hAnsi="Arial" w:cs="Arial"/>
                <w:i/>
                <w:iCs/>
              </w:rPr>
              <w:t>or</w:t>
            </w:r>
          </w:p>
          <w:p w:rsidR="00CB27E3" w:rsidRDefault="00CB27E3" w:rsidP="00CB27E3">
            <w:pPr>
              <w:autoSpaceDE w:val="0"/>
              <w:autoSpaceDN w:val="0"/>
              <w:adjustRightInd w:val="0"/>
              <w:ind w:left="720"/>
              <w:rPr>
                <w:rFonts w:ascii="Arial" w:hAnsi="Arial" w:cs="Arial"/>
              </w:rPr>
            </w:pPr>
            <w:r w:rsidRPr="00CB27E3">
              <w:rPr>
                <w:rFonts w:ascii="Arial" w:hAnsi="Arial" w:cs="Arial"/>
              </w:rPr>
              <w:t>a.1.b. Bandwidths equal to or less than 0.1 nm FWHI and peak transmission of 50% or more;</w:t>
            </w:r>
          </w:p>
          <w:p w:rsidR="00CB27E3" w:rsidRPr="00CB27E3" w:rsidRDefault="00CB27E3" w:rsidP="00CB27E3">
            <w:pPr>
              <w:autoSpaceDE w:val="0"/>
              <w:autoSpaceDN w:val="0"/>
              <w:adjustRightInd w:val="0"/>
              <w:ind w:left="720"/>
              <w:rPr>
                <w:rFonts w:ascii="Arial" w:hAnsi="Arial" w:cs="Arial"/>
              </w:rPr>
            </w:pPr>
          </w:p>
          <w:p w:rsidR="00470CAF" w:rsidRDefault="00CB27E3" w:rsidP="00CB27E3">
            <w:pPr>
              <w:autoSpaceDE w:val="0"/>
              <w:autoSpaceDN w:val="0"/>
              <w:adjustRightInd w:val="0"/>
              <w:rPr>
                <w:rFonts w:ascii="Arial" w:hAnsi="Arial" w:cs="Arial"/>
                <w:i/>
                <w:iCs/>
              </w:rPr>
            </w:pPr>
            <w:r w:rsidRPr="00CB27E3">
              <w:rPr>
                <w:rFonts w:ascii="Arial" w:hAnsi="Arial" w:cs="Arial"/>
                <w:b/>
                <w:bCs/>
                <w:i/>
                <w:iCs/>
              </w:rPr>
              <w:t xml:space="preserve">Note: </w:t>
            </w:r>
            <w:r w:rsidRPr="00CB27E3">
              <w:rPr>
                <w:rFonts w:ascii="Arial" w:hAnsi="Arial" w:cs="Arial"/>
                <w:i/>
                <w:iCs/>
              </w:rPr>
              <w:t xml:space="preserve">6A994 does not control optical filters with fixed air gaps or </w:t>
            </w:r>
          </w:p>
          <w:p w:rsidR="00CB27E3" w:rsidRDefault="00CB27E3" w:rsidP="00CB27E3">
            <w:pPr>
              <w:autoSpaceDE w:val="0"/>
              <w:autoSpaceDN w:val="0"/>
              <w:adjustRightInd w:val="0"/>
              <w:rPr>
                <w:rFonts w:ascii="Arial" w:hAnsi="Arial" w:cs="Arial"/>
                <w:i/>
                <w:iCs/>
              </w:rPr>
            </w:pPr>
            <w:proofErr w:type="spellStart"/>
            <w:r w:rsidRPr="00CB27E3">
              <w:rPr>
                <w:rFonts w:ascii="Arial" w:hAnsi="Arial" w:cs="Arial"/>
                <w:i/>
                <w:iCs/>
              </w:rPr>
              <w:t>Lyot</w:t>
            </w:r>
            <w:proofErr w:type="spellEnd"/>
            <w:r w:rsidRPr="00CB27E3">
              <w:rPr>
                <w:rFonts w:ascii="Arial" w:hAnsi="Arial" w:cs="Arial"/>
                <w:i/>
                <w:iCs/>
              </w:rPr>
              <w:t>-type filters.</w:t>
            </w:r>
          </w:p>
          <w:p w:rsidR="00CB27E3" w:rsidRPr="00CB27E3" w:rsidRDefault="00CB27E3" w:rsidP="00CB27E3">
            <w:pPr>
              <w:autoSpaceDE w:val="0"/>
              <w:autoSpaceDN w:val="0"/>
              <w:adjustRightInd w:val="0"/>
              <w:rPr>
                <w:rFonts w:ascii="Arial" w:hAnsi="Arial" w:cs="Arial"/>
                <w:i/>
                <w:iCs/>
              </w:rPr>
            </w:pPr>
          </w:p>
          <w:p w:rsidR="00CB27E3" w:rsidRPr="00CB27E3" w:rsidRDefault="00CB27E3" w:rsidP="00CB27E3">
            <w:pPr>
              <w:autoSpaceDE w:val="0"/>
              <w:autoSpaceDN w:val="0"/>
              <w:adjustRightInd w:val="0"/>
              <w:rPr>
                <w:rFonts w:ascii="Arial" w:hAnsi="Arial" w:cs="Arial"/>
              </w:rPr>
            </w:pPr>
            <w:r w:rsidRPr="00CB27E3">
              <w:rPr>
                <w:rFonts w:ascii="Arial" w:hAnsi="Arial" w:cs="Arial"/>
              </w:rPr>
              <w:t>a.2. For wavelengths longer than 250 nm, and having all of the following:</w:t>
            </w:r>
          </w:p>
          <w:p w:rsidR="00CB27E3" w:rsidRPr="00CB27E3" w:rsidRDefault="00CB27E3" w:rsidP="00CB27E3">
            <w:pPr>
              <w:autoSpaceDE w:val="0"/>
              <w:autoSpaceDN w:val="0"/>
              <w:adjustRightInd w:val="0"/>
              <w:ind w:left="720"/>
              <w:rPr>
                <w:rFonts w:ascii="Arial" w:hAnsi="Arial" w:cs="Arial"/>
              </w:rPr>
            </w:pPr>
            <w:r w:rsidRPr="00CB27E3">
              <w:rPr>
                <w:rFonts w:ascii="Arial" w:hAnsi="Arial" w:cs="Arial"/>
              </w:rPr>
              <w:t>a.2.a. Tunable over a spectral range of 500 nm or more;</w:t>
            </w:r>
          </w:p>
          <w:p w:rsidR="00CB27E3" w:rsidRPr="00CB27E3" w:rsidRDefault="00CB27E3" w:rsidP="00CB27E3">
            <w:pPr>
              <w:autoSpaceDE w:val="0"/>
              <w:autoSpaceDN w:val="0"/>
              <w:adjustRightInd w:val="0"/>
              <w:ind w:left="720"/>
              <w:rPr>
                <w:rFonts w:ascii="Arial" w:hAnsi="Arial" w:cs="Arial"/>
              </w:rPr>
            </w:pPr>
            <w:r w:rsidRPr="00CB27E3">
              <w:rPr>
                <w:rFonts w:ascii="Arial" w:hAnsi="Arial" w:cs="Arial"/>
              </w:rPr>
              <w:t>a.2.b. Instantaneous optical bandpass of 1.25 nm or less;</w:t>
            </w:r>
          </w:p>
          <w:p w:rsidR="00CB27E3" w:rsidRPr="00CB27E3" w:rsidRDefault="00CB27E3" w:rsidP="00CB27E3">
            <w:pPr>
              <w:autoSpaceDE w:val="0"/>
              <w:autoSpaceDN w:val="0"/>
              <w:adjustRightInd w:val="0"/>
              <w:ind w:left="720"/>
              <w:rPr>
                <w:rFonts w:ascii="Arial" w:hAnsi="Arial" w:cs="Arial"/>
                <w:i/>
                <w:iCs/>
              </w:rPr>
            </w:pPr>
            <w:r w:rsidRPr="00CB27E3">
              <w:rPr>
                <w:rFonts w:ascii="Arial" w:hAnsi="Arial" w:cs="Arial"/>
              </w:rPr>
              <w:t xml:space="preserve">a.2.c. Wavelength resettable within 0.1 </w:t>
            </w:r>
            <w:proofErr w:type="spellStart"/>
            <w:r w:rsidRPr="00CB27E3">
              <w:rPr>
                <w:rFonts w:ascii="Arial" w:hAnsi="Arial" w:cs="Arial"/>
              </w:rPr>
              <w:t>ms</w:t>
            </w:r>
            <w:proofErr w:type="spellEnd"/>
            <w:r w:rsidRPr="00CB27E3">
              <w:rPr>
                <w:rFonts w:ascii="Arial" w:hAnsi="Arial" w:cs="Arial"/>
              </w:rPr>
              <w:t xml:space="preserve"> to an accuracy of 1 nm or better within the tunable spectral range; </w:t>
            </w:r>
            <w:r w:rsidRPr="00CB27E3">
              <w:rPr>
                <w:rFonts w:ascii="Arial" w:hAnsi="Arial" w:cs="Arial"/>
                <w:i/>
                <w:iCs/>
              </w:rPr>
              <w:t>and</w:t>
            </w:r>
          </w:p>
          <w:p w:rsidR="00CB27E3" w:rsidRDefault="00CB27E3" w:rsidP="00CB27E3">
            <w:pPr>
              <w:autoSpaceDE w:val="0"/>
              <w:autoSpaceDN w:val="0"/>
              <w:adjustRightInd w:val="0"/>
              <w:ind w:left="720"/>
              <w:rPr>
                <w:rFonts w:ascii="Arial" w:hAnsi="Arial" w:cs="Arial"/>
              </w:rPr>
            </w:pPr>
            <w:r w:rsidRPr="00CB27E3">
              <w:rPr>
                <w:rFonts w:ascii="Arial" w:hAnsi="Arial" w:cs="Arial"/>
              </w:rPr>
              <w:t>a.2.d. A single peak transmission of 91% or more;</w:t>
            </w:r>
          </w:p>
          <w:p w:rsidR="00CB27E3" w:rsidRPr="00CB27E3" w:rsidRDefault="00CB27E3" w:rsidP="00CB27E3">
            <w:pPr>
              <w:autoSpaceDE w:val="0"/>
              <w:autoSpaceDN w:val="0"/>
              <w:adjustRightInd w:val="0"/>
              <w:ind w:left="720"/>
              <w:rPr>
                <w:rFonts w:ascii="Arial" w:hAnsi="Arial" w:cs="Arial"/>
              </w:rPr>
            </w:pPr>
          </w:p>
          <w:p w:rsidR="00CB27E3" w:rsidRPr="00CB27E3" w:rsidRDefault="00CB27E3" w:rsidP="00CB27E3">
            <w:pPr>
              <w:autoSpaceDE w:val="0"/>
              <w:autoSpaceDN w:val="0"/>
              <w:adjustRightInd w:val="0"/>
              <w:rPr>
                <w:rFonts w:ascii="Arial" w:hAnsi="Arial" w:cs="Arial"/>
              </w:rPr>
            </w:pPr>
            <w:r w:rsidRPr="00CB27E3">
              <w:rPr>
                <w:rFonts w:ascii="Arial" w:hAnsi="Arial" w:cs="Arial"/>
              </w:rPr>
              <w:t>a.3. Optical opacity switches (filters) with a field of view of 30</w:t>
            </w:r>
            <w:r w:rsidRPr="00CB27E3">
              <w:rPr>
                <w:rFonts w:ascii="Arial" w:eastAsia="SymbolMT" w:hAnsi="Arial" w:cs="Arial"/>
              </w:rPr>
              <w:t xml:space="preserve"> </w:t>
            </w:r>
            <w:r w:rsidRPr="00CB27E3">
              <w:rPr>
                <w:rFonts w:ascii="Arial" w:hAnsi="Arial" w:cs="Arial"/>
              </w:rPr>
              <w:t>or wider and a response time equal to or less than 1 ns;</w:t>
            </w:r>
          </w:p>
          <w:p w:rsidR="00CB27E3" w:rsidRPr="00CB27E3" w:rsidRDefault="00CB27E3" w:rsidP="00CB27E3">
            <w:pPr>
              <w:autoSpaceDE w:val="0"/>
              <w:autoSpaceDN w:val="0"/>
              <w:adjustRightInd w:val="0"/>
              <w:rPr>
                <w:rFonts w:ascii="Arial" w:hAnsi="Arial" w:cs="Arial"/>
              </w:rPr>
            </w:pPr>
          </w:p>
          <w:p w:rsidR="00CB27E3" w:rsidRPr="00F70090" w:rsidRDefault="00CB27E3" w:rsidP="00470CAF">
            <w:pPr>
              <w:autoSpaceDE w:val="0"/>
              <w:autoSpaceDN w:val="0"/>
              <w:adjustRightInd w:val="0"/>
              <w:rPr>
                <w:rFonts w:ascii="Arial" w:eastAsia="Times New Roman" w:hAnsi="Arial" w:cs="Arial"/>
              </w:rPr>
            </w:pPr>
            <w:r w:rsidRPr="00CB27E3">
              <w:rPr>
                <w:rFonts w:ascii="Arial" w:hAnsi="Arial" w:cs="Arial"/>
              </w:rPr>
              <w:t xml:space="preserve">b. “Fluoride fiber” cable, or optical fibers therefor, having an attenuation of less than </w:t>
            </w:r>
            <w:proofErr w:type="gramStart"/>
            <w:r w:rsidRPr="00CB27E3">
              <w:rPr>
                <w:rFonts w:ascii="Arial" w:hAnsi="Arial" w:cs="Arial"/>
              </w:rPr>
              <w:t>4 dB/km in the wavelength range</w:t>
            </w:r>
            <w:proofErr w:type="gramEnd"/>
            <w:r w:rsidRPr="00CB27E3">
              <w:rPr>
                <w:rFonts w:ascii="Arial" w:hAnsi="Arial" w:cs="Arial"/>
              </w:rPr>
              <w:t xml:space="preserve"> exceeding 1,000</w:t>
            </w:r>
            <w:r w:rsidR="00470CAF">
              <w:rPr>
                <w:rFonts w:ascii="Arial" w:hAnsi="Arial" w:cs="Arial"/>
              </w:rPr>
              <w:t xml:space="preserve"> </w:t>
            </w:r>
            <w:r w:rsidRPr="00CB27E3">
              <w:rPr>
                <w:rFonts w:ascii="Arial" w:hAnsi="Arial" w:cs="Arial"/>
              </w:rPr>
              <w:t>nm but not exceeding 3,000 nm.</w:t>
            </w:r>
          </w:p>
        </w:tc>
      </w:tr>
      <w:tr w:rsidR="00D410A8" w:rsidRPr="00F70090" w:rsidTr="003053BC">
        <w:tc>
          <w:tcPr>
            <w:tcW w:w="2358" w:type="dxa"/>
          </w:tcPr>
          <w:p w:rsidR="00D410A8" w:rsidRPr="00CB27E3" w:rsidRDefault="00931392" w:rsidP="00931392">
            <w:pPr>
              <w:autoSpaceDE w:val="0"/>
              <w:autoSpaceDN w:val="0"/>
              <w:adjustRightInd w:val="0"/>
              <w:rPr>
                <w:rFonts w:ascii="Arial" w:hAnsi="Arial" w:cs="Arial"/>
                <w:b/>
                <w:bCs/>
              </w:rPr>
            </w:pPr>
            <w:r w:rsidRPr="00931392">
              <w:rPr>
                <w:rFonts w:ascii="Arial" w:hAnsi="Arial" w:cs="Arial"/>
                <w:b/>
                <w:bCs/>
              </w:rPr>
              <w:lastRenderedPageBreak/>
              <w:t>6A005 “Lasers,” “components” and optical</w:t>
            </w:r>
            <w:r>
              <w:rPr>
                <w:rFonts w:ascii="Arial" w:hAnsi="Arial" w:cs="Arial"/>
                <w:b/>
                <w:bCs/>
              </w:rPr>
              <w:t xml:space="preserve"> </w:t>
            </w:r>
            <w:r w:rsidRPr="00931392">
              <w:rPr>
                <w:rFonts w:ascii="Arial" w:hAnsi="Arial" w:cs="Arial"/>
                <w:b/>
                <w:bCs/>
              </w:rPr>
              <w:t>equipment, as follows (see List of Items</w:t>
            </w:r>
            <w:r>
              <w:rPr>
                <w:rFonts w:ascii="Arial" w:hAnsi="Arial" w:cs="Arial"/>
                <w:b/>
                <w:bCs/>
              </w:rPr>
              <w:t xml:space="preserve"> </w:t>
            </w:r>
            <w:r w:rsidRPr="00931392">
              <w:rPr>
                <w:rFonts w:ascii="Arial" w:hAnsi="Arial" w:cs="Arial"/>
                <w:b/>
                <w:bCs/>
              </w:rPr>
              <w:t>Controlled),</w:t>
            </w:r>
          </w:p>
        </w:tc>
        <w:tc>
          <w:tcPr>
            <w:tcW w:w="7218" w:type="dxa"/>
          </w:tcPr>
          <w:p w:rsidR="00D410A8" w:rsidRPr="00D410A8" w:rsidRDefault="00D410A8" w:rsidP="00D410A8">
            <w:pPr>
              <w:autoSpaceDE w:val="0"/>
              <w:autoSpaceDN w:val="0"/>
              <w:adjustRightInd w:val="0"/>
              <w:rPr>
                <w:rFonts w:ascii="Arial" w:hAnsi="Arial" w:cs="Arial"/>
              </w:rPr>
            </w:pPr>
            <w:r w:rsidRPr="00D410A8">
              <w:rPr>
                <w:rFonts w:ascii="Arial" w:hAnsi="Arial" w:cs="Arial"/>
              </w:rPr>
              <w:t xml:space="preserve">a. </w:t>
            </w:r>
            <w:r w:rsidRPr="003D7099">
              <w:rPr>
                <w:rFonts w:ascii="Arial" w:hAnsi="Arial" w:cs="Arial"/>
                <w:b/>
              </w:rPr>
              <w:t>Non-“tunable” continuous wave “(CW) lasers</w:t>
            </w:r>
            <w:r w:rsidRPr="00D410A8">
              <w:rPr>
                <w:rFonts w:ascii="Arial" w:hAnsi="Arial" w:cs="Arial"/>
              </w:rPr>
              <w:t>”</w:t>
            </w:r>
            <w:r>
              <w:rPr>
                <w:rFonts w:ascii="Arial" w:hAnsi="Arial" w:cs="Arial"/>
              </w:rPr>
              <w:t xml:space="preserve"> </w:t>
            </w:r>
            <w:r w:rsidRPr="00D410A8">
              <w:rPr>
                <w:rFonts w:ascii="Arial" w:hAnsi="Arial" w:cs="Arial"/>
              </w:rPr>
              <w:t>having any of the following:</w:t>
            </w: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a.1. Output wavelength less than 150 nm and</w:t>
            </w:r>
            <w:r>
              <w:rPr>
                <w:rFonts w:ascii="Arial" w:hAnsi="Arial" w:cs="Arial"/>
              </w:rPr>
              <w:t xml:space="preserve"> </w:t>
            </w:r>
            <w:r w:rsidRPr="00D410A8">
              <w:rPr>
                <w:rFonts w:ascii="Arial" w:hAnsi="Arial" w:cs="Arial"/>
              </w:rPr>
              <w:t>output power exceeding 1W;</w:t>
            </w:r>
          </w:p>
          <w:p w:rsidR="00D410A8" w:rsidRDefault="00D410A8" w:rsidP="003D7099">
            <w:pPr>
              <w:autoSpaceDE w:val="0"/>
              <w:autoSpaceDN w:val="0"/>
              <w:adjustRightInd w:val="0"/>
              <w:ind w:left="720"/>
              <w:rPr>
                <w:rFonts w:ascii="Arial" w:hAnsi="Arial" w:cs="Arial"/>
              </w:rPr>
            </w:pPr>
            <w:r w:rsidRPr="00D410A8">
              <w:rPr>
                <w:rFonts w:ascii="Arial" w:hAnsi="Arial" w:cs="Arial"/>
              </w:rPr>
              <w:t>a.2. Output wavelength of 150 nm or more</w:t>
            </w:r>
            <w:r>
              <w:rPr>
                <w:rFonts w:ascii="Arial" w:hAnsi="Arial" w:cs="Arial"/>
              </w:rPr>
              <w:t xml:space="preserve"> </w:t>
            </w:r>
            <w:r w:rsidRPr="00D410A8">
              <w:rPr>
                <w:rFonts w:ascii="Arial" w:hAnsi="Arial" w:cs="Arial"/>
              </w:rPr>
              <w:t>but not exceeding 510 nm and output power</w:t>
            </w:r>
            <w:r>
              <w:rPr>
                <w:rFonts w:ascii="Arial" w:hAnsi="Arial" w:cs="Arial"/>
              </w:rPr>
              <w:t xml:space="preserve"> </w:t>
            </w:r>
            <w:r w:rsidRPr="00D410A8">
              <w:rPr>
                <w:rFonts w:ascii="Arial" w:hAnsi="Arial" w:cs="Arial"/>
              </w:rPr>
              <w:t>exceeding 30 W;</w:t>
            </w:r>
          </w:p>
          <w:p w:rsidR="00D410A8" w:rsidRPr="00D410A8" w:rsidRDefault="00D410A8" w:rsidP="00D410A8">
            <w:pPr>
              <w:autoSpaceDE w:val="0"/>
              <w:autoSpaceDN w:val="0"/>
              <w:adjustRightInd w:val="0"/>
              <w:rPr>
                <w:rFonts w:ascii="Arial" w:hAnsi="Arial" w:cs="Arial"/>
              </w:rPr>
            </w:pPr>
          </w:p>
          <w:p w:rsidR="00D410A8" w:rsidRDefault="00D410A8" w:rsidP="00D410A8">
            <w:pPr>
              <w:autoSpaceDE w:val="0"/>
              <w:autoSpaceDN w:val="0"/>
              <w:adjustRightInd w:val="0"/>
              <w:rPr>
                <w:rFonts w:ascii="Arial" w:hAnsi="Arial" w:cs="Arial"/>
              </w:rPr>
            </w:pPr>
            <w:r w:rsidRPr="00D410A8">
              <w:rPr>
                <w:rFonts w:ascii="Arial" w:hAnsi="Arial" w:cs="Arial"/>
                <w:b/>
                <w:bCs/>
                <w:i/>
                <w:iCs/>
              </w:rPr>
              <w:t xml:space="preserve">Note: </w:t>
            </w:r>
            <w:r w:rsidRPr="00D410A8">
              <w:rPr>
                <w:rFonts w:ascii="Arial" w:hAnsi="Arial" w:cs="Arial"/>
                <w:i/>
                <w:iCs/>
              </w:rPr>
              <w:t>6A005.a.2 does not control Argon</w:t>
            </w:r>
            <w:r>
              <w:rPr>
                <w:rFonts w:ascii="Arial" w:hAnsi="Arial" w:cs="Arial"/>
                <w:i/>
                <w:iCs/>
              </w:rPr>
              <w:t xml:space="preserve"> </w:t>
            </w:r>
            <w:r w:rsidRPr="00D410A8">
              <w:rPr>
                <w:rFonts w:ascii="Arial" w:hAnsi="Arial" w:cs="Arial"/>
                <w:i/>
                <w:iCs/>
              </w:rPr>
              <w:t>“lasers” having an output power equal to or less</w:t>
            </w:r>
            <w:r>
              <w:rPr>
                <w:rFonts w:ascii="Arial" w:hAnsi="Arial" w:cs="Arial"/>
                <w:i/>
                <w:iCs/>
              </w:rPr>
              <w:t xml:space="preserve"> </w:t>
            </w:r>
            <w:r w:rsidRPr="00D410A8">
              <w:rPr>
                <w:rFonts w:ascii="Arial" w:hAnsi="Arial" w:cs="Arial"/>
                <w:i/>
                <w:iCs/>
              </w:rPr>
              <w:t>than 50 W</w:t>
            </w:r>
            <w:r w:rsidRPr="00D410A8">
              <w:rPr>
                <w:rFonts w:ascii="Arial" w:hAnsi="Arial" w:cs="Arial"/>
              </w:rPr>
              <w:t>.</w:t>
            </w:r>
          </w:p>
          <w:p w:rsidR="00D410A8" w:rsidRPr="00D410A8" w:rsidRDefault="00D410A8" w:rsidP="00D410A8">
            <w:pPr>
              <w:autoSpaceDE w:val="0"/>
              <w:autoSpaceDN w:val="0"/>
              <w:adjustRightInd w:val="0"/>
              <w:rPr>
                <w:rFonts w:ascii="Arial" w:hAnsi="Arial" w:cs="Arial"/>
              </w:rPr>
            </w:pP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a.3. Output wavelength exceeding 510 nm</w:t>
            </w:r>
            <w:r>
              <w:rPr>
                <w:rFonts w:ascii="Arial" w:hAnsi="Arial" w:cs="Arial"/>
              </w:rPr>
              <w:t xml:space="preserve"> </w:t>
            </w:r>
            <w:r w:rsidRPr="00D410A8">
              <w:rPr>
                <w:rFonts w:ascii="Arial" w:hAnsi="Arial" w:cs="Arial"/>
              </w:rPr>
              <w:t>but not exceeding 540 nm and any of the</w:t>
            </w:r>
            <w:r>
              <w:rPr>
                <w:rFonts w:ascii="Arial" w:hAnsi="Arial" w:cs="Arial"/>
              </w:rPr>
              <w:t xml:space="preserve"> </w:t>
            </w:r>
            <w:r w:rsidRPr="00D410A8">
              <w:rPr>
                <w:rFonts w:ascii="Arial" w:hAnsi="Arial" w:cs="Arial"/>
              </w:rPr>
              <w:t>following:</w:t>
            </w:r>
          </w:p>
          <w:p w:rsidR="00D410A8" w:rsidRPr="00D410A8" w:rsidRDefault="00D410A8" w:rsidP="003D7099">
            <w:pPr>
              <w:autoSpaceDE w:val="0"/>
              <w:autoSpaceDN w:val="0"/>
              <w:adjustRightInd w:val="0"/>
              <w:ind w:left="1062"/>
              <w:rPr>
                <w:rFonts w:ascii="Arial" w:hAnsi="Arial" w:cs="Arial"/>
                <w:i/>
                <w:iCs/>
              </w:rPr>
            </w:pPr>
            <w:r w:rsidRPr="00D410A8">
              <w:rPr>
                <w:rFonts w:ascii="Arial" w:hAnsi="Arial" w:cs="Arial"/>
              </w:rPr>
              <w:t>a.3.a. Single transverse mode output</w:t>
            </w:r>
            <w:r>
              <w:rPr>
                <w:rFonts w:ascii="Arial" w:hAnsi="Arial" w:cs="Arial"/>
              </w:rPr>
              <w:t xml:space="preserve"> </w:t>
            </w:r>
            <w:r w:rsidRPr="00D410A8">
              <w:rPr>
                <w:rFonts w:ascii="Arial" w:hAnsi="Arial" w:cs="Arial"/>
              </w:rPr>
              <w:t xml:space="preserve">and output power exceeding 50 W; </w:t>
            </w:r>
            <w:r w:rsidRPr="00D410A8">
              <w:rPr>
                <w:rFonts w:ascii="Arial" w:hAnsi="Arial" w:cs="Arial"/>
                <w:i/>
                <w:iCs/>
              </w:rPr>
              <w:t>or</w:t>
            </w:r>
          </w:p>
          <w:p w:rsidR="00D410A8" w:rsidRPr="00D410A8" w:rsidRDefault="00D410A8" w:rsidP="003D7099">
            <w:pPr>
              <w:autoSpaceDE w:val="0"/>
              <w:autoSpaceDN w:val="0"/>
              <w:adjustRightInd w:val="0"/>
              <w:ind w:left="1062"/>
              <w:rPr>
                <w:rFonts w:ascii="Arial" w:hAnsi="Arial" w:cs="Arial"/>
              </w:rPr>
            </w:pPr>
            <w:r w:rsidRPr="00D410A8">
              <w:rPr>
                <w:rFonts w:ascii="Arial" w:hAnsi="Arial" w:cs="Arial"/>
              </w:rPr>
              <w:t>a.3.b. Multiple transverse mode output</w:t>
            </w:r>
            <w:r>
              <w:rPr>
                <w:rFonts w:ascii="Arial" w:hAnsi="Arial" w:cs="Arial"/>
              </w:rPr>
              <w:t xml:space="preserve"> </w:t>
            </w:r>
            <w:r w:rsidRPr="00D410A8">
              <w:rPr>
                <w:rFonts w:ascii="Arial" w:hAnsi="Arial" w:cs="Arial"/>
              </w:rPr>
              <w:t>and output power exceeding 150 W;</w:t>
            </w: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a.4. Output wavelength exceeding 540 nm</w:t>
            </w:r>
            <w:r>
              <w:rPr>
                <w:rFonts w:ascii="Arial" w:hAnsi="Arial" w:cs="Arial"/>
              </w:rPr>
              <w:t xml:space="preserve"> </w:t>
            </w:r>
            <w:r w:rsidRPr="00D410A8">
              <w:rPr>
                <w:rFonts w:ascii="Arial" w:hAnsi="Arial" w:cs="Arial"/>
              </w:rPr>
              <w:t>but not exceeding 800 nm and output power</w:t>
            </w:r>
            <w:r>
              <w:rPr>
                <w:rFonts w:ascii="Arial" w:hAnsi="Arial" w:cs="Arial"/>
              </w:rPr>
              <w:t xml:space="preserve"> </w:t>
            </w:r>
            <w:r w:rsidRPr="00D410A8">
              <w:rPr>
                <w:rFonts w:ascii="Arial" w:hAnsi="Arial" w:cs="Arial"/>
              </w:rPr>
              <w:t>exceeding 30 W;</w:t>
            </w: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a.5. Output wavelength exceeding 800 nm</w:t>
            </w:r>
            <w:r>
              <w:rPr>
                <w:rFonts w:ascii="Arial" w:hAnsi="Arial" w:cs="Arial"/>
              </w:rPr>
              <w:t xml:space="preserve"> </w:t>
            </w:r>
            <w:r w:rsidRPr="00D410A8">
              <w:rPr>
                <w:rFonts w:ascii="Arial" w:hAnsi="Arial" w:cs="Arial"/>
              </w:rPr>
              <w:t>but not exceeding 975 nm and any of the</w:t>
            </w:r>
            <w:r>
              <w:rPr>
                <w:rFonts w:ascii="Arial" w:hAnsi="Arial" w:cs="Arial"/>
              </w:rPr>
              <w:t xml:space="preserve"> </w:t>
            </w:r>
            <w:r w:rsidRPr="00D410A8">
              <w:rPr>
                <w:rFonts w:ascii="Arial" w:hAnsi="Arial" w:cs="Arial"/>
              </w:rPr>
              <w:t>following:</w:t>
            </w:r>
          </w:p>
          <w:p w:rsidR="00D410A8" w:rsidRPr="00D410A8" w:rsidRDefault="00D410A8" w:rsidP="003D7099">
            <w:pPr>
              <w:autoSpaceDE w:val="0"/>
              <w:autoSpaceDN w:val="0"/>
              <w:adjustRightInd w:val="0"/>
              <w:ind w:left="1062"/>
              <w:rPr>
                <w:rFonts w:ascii="Arial" w:hAnsi="Arial" w:cs="Arial"/>
                <w:i/>
                <w:iCs/>
              </w:rPr>
            </w:pPr>
            <w:r w:rsidRPr="00D410A8">
              <w:rPr>
                <w:rFonts w:ascii="Arial" w:hAnsi="Arial" w:cs="Arial"/>
              </w:rPr>
              <w:t>a.5.a. Single transverse mode output</w:t>
            </w:r>
            <w:r>
              <w:rPr>
                <w:rFonts w:ascii="Arial" w:hAnsi="Arial" w:cs="Arial"/>
              </w:rPr>
              <w:t xml:space="preserve"> </w:t>
            </w:r>
            <w:r w:rsidRPr="00D410A8">
              <w:rPr>
                <w:rFonts w:ascii="Arial" w:hAnsi="Arial" w:cs="Arial"/>
              </w:rPr>
              <w:t xml:space="preserve">and output power exceeding 50 W; </w:t>
            </w:r>
            <w:r w:rsidRPr="00D410A8">
              <w:rPr>
                <w:rFonts w:ascii="Arial" w:hAnsi="Arial" w:cs="Arial"/>
                <w:i/>
                <w:iCs/>
              </w:rPr>
              <w:t>or</w:t>
            </w:r>
          </w:p>
          <w:p w:rsidR="00D410A8" w:rsidRPr="00D410A8" w:rsidRDefault="00D410A8" w:rsidP="003D7099">
            <w:pPr>
              <w:autoSpaceDE w:val="0"/>
              <w:autoSpaceDN w:val="0"/>
              <w:adjustRightInd w:val="0"/>
              <w:ind w:left="1062"/>
              <w:rPr>
                <w:rFonts w:ascii="Arial" w:hAnsi="Arial" w:cs="Arial"/>
              </w:rPr>
            </w:pPr>
            <w:r w:rsidRPr="00D410A8">
              <w:rPr>
                <w:rFonts w:ascii="Arial" w:hAnsi="Arial" w:cs="Arial"/>
              </w:rPr>
              <w:t>a.5.b. Multiple transverse mode output</w:t>
            </w:r>
            <w:r>
              <w:rPr>
                <w:rFonts w:ascii="Arial" w:hAnsi="Arial" w:cs="Arial"/>
              </w:rPr>
              <w:t xml:space="preserve"> </w:t>
            </w:r>
            <w:r w:rsidRPr="00D410A8">
              <w:rPr>
                <w:rFonts w:ascii="Arial" w:hAnsi="Arial" w:cs="Arial"/>
              </w:rPr>
              <w:t>and output power exceeding 80 W;</w:t>
            </w:r>
          </w:p>
          <w:p w:rsidR="00D410A8" w:rsidRDefault="00D410A8" w:rsidP="003D7099">
            <w:pPr>
              <w:autoSpaceDE w:val="0"/>
              <w:autoSpaceDN w:val="0"/>
              <w:adjustRightInd w:val="0"/>
              <w:ind w:left="720"/>
              <w:rPr>
                <w:rFonts w:ascii="Arial" w:hAnsi="Arial" w:cs="Arial"/>
              </w:rPr>
            </w:pPr>
            <w:r w:rsidRPr="00D410A8">
              <w:rPr>
                <w:rFonts w:ascii="Arial" w:hAnsi="Arial" w:cs="Arial"/>
              </w:rPr>
              <w:t>a.6. Output wavelength exceeding 975 nm</w:t>
            </w:r>
            <w:r>
              <w:rPr>
                <w:rFonts w:ascii="Arial" w:hAnsi="Arial" w:cs="Arial"/>
              </w:rPr>
              <w:t xml:space="preserve"> </w:t>
            </w:r>
            <w:r w:rsidRPr="00D410A8">
              <w:rPr>
                <w:rFonts w:ascii="Arial" w:hAnsi="Arial" w:cs="Arial"/>
              </w:rPr>
              <w:t>but not exceeding 1,150 nm and any of the</w:t>
            </w:r>
            <w:r>
              <w:rPr>
                <w:rFonts w:ascii="Arial" w:hAnsi="Arial" w:cs="Arial"/>
              </w:rPr>
              <w:t xml:space="preserve"> </w:t>
            </w:r>
            <w:r w:rsidRPr="00D410A8">
              <w:rPr>
                <w:rFonts w:ascii="Arial" w:hAnsi="Arial" w:cs="Arial"/>
              </w:rPr>
              <w:t>following;</w:t>
            </w:r>
          </w:p>
          <w:p w:rsidR="00D410A8" w:rsidRPr="00D410A8" w:rsidRDefault="00D410A8" w:rsidP="003D7099">
            <w:pPr>
              <w:autoSpaceDE w:val="0"/>
              <w:autoSpaceDN w:val="0"/>
              <w:adjustRightInd w:val="0"/>
              <w:ind w:left="1062"/>
              <w:rPr>
                <w:rFonts w:ascii="Arial" w:hAnsi="Arial" w:cs="Arial"/>
                <w:i/>
                <w:iCs/>
              </w:rPr>
            </w:pPr>
            <w:r w:rsidRPr="00D410A8">
              <w:rPr>
                <w:rFonts w:ascii="Arial" w:hAnsi="Arial" w:cs="Arial"/>
              </w:rPr>
              <w:t>a.6.a. Single transverse mode output</w:t>
            </w:r>
            <w:r>
              <w:rPr>
                <w:rFonts w:ascii="Arial" w:hAnsi="Arial" w:cs="Arial"/>
              </w:rPr>
              <w:t xml:space="preserve"> </w:t>
            </w:r>
            <w:r w:rsidRPr="00D410A8">
              <w:rPr>
                <w:rFonts w:ascii="Arial" w:hAnsi="Arial" w:cs="Arial"/>
              </w:rPr>
              <w:t xml:space="preserve">and output power exceeding 200 W; </w:t>
            </w:r>
            <w:r w:rsidRPr="00D410A8">
              <w:rPr>
                <w:rFonts w:ascii="Arial" w:hAnsi="Arial" w:cs="Arial"/>
                <w:i/>
                <w:iCs/>
              </w:rPr>
              <w:t>or</w:t>
            </w:r>
          </w:p>
          <w:p w:rsidR="00D410A8" w:rsidRPr="00D410A8" w:rsidRDefault="00D410A8" w:rsidP="003D7099">
            <w:pPr>
              <w:autoSpaceDE w:val="0"/>
              <w:autoSpaceDN w:val="0"/>
              <w:adjustRightInd w:val="0"/>
              <w:ind w:left="1062"/>
              <w:rPr>
                <w:rFonts w:ascii="Arial" w:hAnsi="Arial" w:cs="Arial"/>
              </w:rPr>
            </w:pPr>
            <w:r w:rsidRPr="00D410A8">
              <w:rPr>
                <w:rFonts w:ascii="Arial" w:hAnsi="Arial" w:cs="Arial"/>
              </w:rPr>
              <w:t>a.6.b. Multiple transverse mode output</w:t>
            </w:r>
            <w:r>
              <w:rPr>
                <w:rFonts w:ascii="Arial" w:hAnsi="Arial" w:cs="Arial"/>
              </w:rPr>
              <w:t xml:space="preserve"> </w:t>
            </w:r>
            <w:r w:rsidRPr="00D410A8">
              <w:rPr>
                <w:rFonts w:ascii="Arial" w:hAnsi="Arial" w:cs="Arial"/>
              </w:rPr>
              <w:t>and any of the following:</w:t>
            </w:r>
          </w:p>
          <w:p w:rsidR="00D410A8" w:rsidRPr="00D410A8" w:rsidRDefault="00D410A8" w:rsidP="003D7099">
            <w:pPr>
              <w:autoSpaceDE w:val="0"/>
              <w:autoSpaceDN w:val="0"/>
              <w:adjustRightInd w:val="0"/>
              <w:ind w:left="1440"/>
              <w:rPr>
                <w:rFonts w:ascii="Arial" w:hAnsi="Arial" w:cs="Arial"/>
              </w:rPr>
            </w:pPr>
            <w:r w:rsidRPr="00D410A8">
              <w:rPr>
                <w:rFonts w:ascii="Arial" w:hAnsi="Arial" w:cs="Arial"/>
              </w:rPr>
              <w:t>a.6.b.1. ‘Wall-plug efficiency’</w:t>
            </w:r>
            <w:r>
              <w:rPr>
                <w:rFonts w:ascii="Arial" w:hAnsi="Arial" w:cs="Arial"/>
              </w:rPr>
              <w:t xml:space="preserve"> </w:t>
            </w:r>
            <w:r w:rsidRPr="00D410A8">
              <w:rPr>
                <w:rFonts w:ascii="Arial" w:hAnsi="Arial" w:cs="Arial"/>
              </w:rPr>
              <w:t xml:space="preserve">exceeding 18% and output </w:t>
            </w:r>
            <w:r w:rsidRPr="00D410A8">
              <w:rPr>
                <w:rFonts w:ascii="Arial" w:hAnsi="Arial" w:cs="Arial"/>
              </w:rPr>
              <w:lastRenderedPageBreak/>
              <w:t>power exceeding 500</w:t>
            </w:r>
            <w:r>
              <w:rPr>
                <w:rFonts w:ascii="Arial" w:hAnsi="Arial" w:cs="Arial"/>
              </w:rPr>
              <w:t xml:space="preserve"> </w:t>
            </w:r>
            <w:r w:rsidRPr="00D410A8">
              <w:rPr>
                <w:rFonts w:ascii="Arial" w:hAnsi="Arial" w:cs="Arial"/>
              </w:rPr>
              <w:t>W; or</w:t>
            </w:r>
          </w:p>
          <w:p w:rsidR="00D410A8" w:rsidRDefault="00D410A8" w:rsidP="003D7099">
            <w:pPr>
              <w:autoSpaceDE w:val="0"/>
              <w:autoSpaceDN w:val="0"/>
              <w:adjustRightInd w:val="0"/>
              <w:ind w:left="1440"/>
              <w:rPr>
                <w:rFonts w:ascii="Arial" w:hAnsi="Arial" w:cs="Arial"/>
              </w:rPr>
            </w:pPr>
            <w:r w:rsidRPr="00D410A8">
              <w:rPr>
                <w:rFonts w:ascii="Arial" w:hAnsi="Arial" w:cs="Arial"/>
              </w:rPr>
              <w:t>a.6.b.2. Output power exceeding 2</w:t>
            </w:r>
            <w:r>
              <w:rPr>
                <w:rFonts w:ascii="Arial" w:hAnsi="Arial" w:cs="Arial"/>
              </w:rPr>
              <w:t xml:space="preserve"> </w:t>
            </w:r>
            <w:r w:rsidRPr="00D410A8">
              <w:rPr>
                <w:rFonts w:ascii="Arial" w:hAnsi="Arial" w:cs="Arial"/>
              </w:rPr>
              <w:t>kW;</w:t>
            </w:r>
          </w:p>
          <w:p w:rsidR="00D410A8" w:rsidRPr="00D410A8" w:rsidRDefault="00D410A8" w:rsidP="00D410A8">
            <w:pPr>
              <w:autoSpaceDE w:val="0"/>
              <w:autoSpaceDN w:val="0"/>
              <w:adjustRightInd w:val="0"/>
              <w:ind w:left="720"/>
              <w:rPr>
                <w:rFonts w:ascii="Arial" w:hAnsi="Arial" w:cs="Arial"/>
              </w:rPr>
            </w:pPr>
          </w:p>
          <w:p w:rsidR="00D410A8" w:rsidRPr="00D410A8" w:rsidRDefault="00D410A8" w:rsidP="00D410A8">
            <w:pPr>
              <w:autoSpaceDE w:val="0"/>
              <w:autoSpaceDN w:val="0"/>
              <w:adjustRightInd w:val="0"/>
              <w:rPr>
                <w:rFonts w:ascii="Arial" w:hAnsi="Arial" w:cs="Arial"/>
                <w:i/>
                <w:iCs/>
              </w:rPr>
            </w:pPr>
            <w:r w:rsidRPr="00D410A8">
              <w:rPr>
                <w:rFonts w:ascii="Arial" w:hAnsi="Arial" w:cs="Arial"/>
                <w:b/>
                <w:bCs/>
                <w:i/>
                <w:iCs/>
              </w:rPr>
              <w:t xml:space="preserve">Note: </w:t>
            </w:r>
            <w:r w:rsidRPr="00D410A8">
              <w:rPr>
                <w:rFonts w:ascii="Arial" w:hAnsi="Arial" w:cs="Arial"/>
                <w:i/>
                <w:iCs/>
              </w:rPr>
              <w:t>6A005.a.6.b does not control</w:t>
            </w:r>
            <w:r>
              <w:rPr>
                <w:rFonts w:ascii="Arial" w:hAnsi="Arial" w:cs="Arial"/>
                <w:i/>
                <w:iCs/>
              </w:rPr>
              <w:t xml:space="preserve"> </w:t>
            </w:r>
            <w:r w:rsidRPr="00D410A8">
              <w:rPr>
                <w:rFonts w:ascii="Arial" w:hAnsi="Arial" w:cs="Arial"/>
                <w:i/>
                <w:iCs/>
              </w:rPr>
              <w:t xml:space="preserve">multiple transverse </w:t>
            </w:r>
            <w:proofErr w:type="gramStart"/>
            <w:r w:rsidRPr="00D410A8">
              <w:rPr>
                <w:rFonts w:ascii="Arial" w:hAnsi="Arial" w:cs="Arial"/>
                <w:i/>
                <w:iCs/>
              </w:rPr>
              <w:t>mode</w:t>
            </w:r>
            <w:proofErr w:type="gramEnd"/>
            <w:r w:rsidRPr="00D410A8">
              <w:rPr>
                <w:rFonts w:ascii="Arial" w:hAnsi="Arial" w:cs="Arial"/>
                <w:i/>
                <w:iCs/>
              </w:rPr>
              <w:t>, industrial “lasers”</w:t>
            </w:r>
            <w:r>
              <w:rPr>
                <w:rFonts w:ascii="Arial" w:hAnsi="Arial" w:cs="Arial"/>
                <w:i/>
                <w:iCs/>
              </w:rPr>
              <w:t xml:space="preserve"> </w:t>
            </w:r>
            <w:r w:rsidRPr="00D410A8">
              <w:rPr>
                <w:rFonts w:ascii="Arial" w:hAnsi="Arial" w:cs="Arial"/>
                <w:i/>
                <w:iCs/>
              </w:rPr>
              <w:t>with output power exceeding 2kW and not</w:t>
            </w:r>
            <w:r>
              <w:rPr>
                <w:rFonts w:ascii="Arial" w:hAnsi="Arial" w:cs="Arial"/>
                <w:i/>
                <w:iCs/>
              </w:rPr>
              <w:t xml:space="preserve"> </w:t>
            </w:r>
            <w:r w:rsidRPr="00D410A8">
              <w:rPr>
                <w:rFonts w:ascii="Arial" w:hAnsi="Arial" w:cs="Arial"/>
                <w:i/>
                <w:iCs/>
              </w:rPr>
              <w:t>exceeding 6 kW with a total mass greater than</w:t>
            </w:r>
            <w:r>
              <w:rPr>
                <w:rFonts w:ascii="Arial" w:hAnsi="Arial" w:cs="Arial"/>
                <w:i/>
                <w:iCs/>
              </w:rPr>
              <w:t xml:space="preserve"> </w:t>
            </w:r>
            <w:r w:rsidRPr="00D410A8">
              <w:rPr>
                <w:rFonts w:ascii="Arial" w:hAnsi="Arial" w:cs="Arial"/>
                <w:i/>
                <w:iCs/>
              </w:rPr>
              <w:t>1,200 kg. For the purpose of this note, total</w:t>
            </w:r>
          </w:p>
          <w:p w:rsidR="00D410A8" w:rsidRPr="00D410A8" w:rsidRDefault="00D410A8" w:rsidP="00D410A8">
            <w:pPr>
              <w:autoSpaceDE w:val="0"/>
              <w:autoSpaceDN w:val="0"/>
              <w:adjustRightInd w:val="0"/>
              <w:rPr>
                <w:rFonts w:ascii="Arial" w:hAnsi="Arial" w:cs="Arial"/>
                <w:i/>
                <w:iCs/>
              </w:rPr>
            </w:pPr>
            <w:r w:rsidRPr="00D410A8">
              <w:rPr>
                <w:rFonts w:ascii="Arial" w:hAnsi="Arial" w:cs="Arial"/>
                <w:i/>
                <w:iCs/>
              </w:rPr>
              <w:t>mass includes all “components” required to</w:t>
            </w:r>
            <w:r>
              <w:rPr>
                <w:rFonts w:ascii="Arial" w:hAnsi="Arial" w:cs="Arial"/>
                <w:i/>
                <w:iCs/>
              </w:rPr>
              <w:t xml:space="preserve"> </w:t>
            </w:r>
            <w:r w:rsidRPr="00D410A8">
              <w:rPr>
                <w:rFonts w:ascii="Arial" w:hAnsi="Arial" w:cs="Arial"/>
                <w:i/>
                <w:iCs/>
              </w:rPr>
              <w:t>operate the “laser,” e.g., “laser,” power supply,</w:t>
            </w:r>
            <w:r>
              <w:rPr>
                <w:rFonts w:ascii="Arial" w:hAnsi="Arial" w:cs="Arial"/>
                <w:i/>
                <w:iCs/>
              </w:rPr>
              <w:t xml:space="preserve"> </w:t>
            </w:r>
            <w:r w:rsidRPr="00D410A8">
              <w:rPr>
                <w:rFonts w:ascii="Arial" w:hAnsi="Arial" w:cs="Arial"/>
                <w:i/>
                <w:iCs/>
              </w:rPr>
              <w:t>heat exchanger, but excludes external optics for</w:t>
            </w:r>
          </w:p>
          <w:p w:rsidR="00D410A8" w:rsidRDefault="00D410A8" w:rsidP="00D410A8">
            <w:pPr>
              <w:autoSpaceDE w:val="0"/>
              <w:autoSpaceDN w:val="0"/>
              <w:adjustRightInd w:val="0"/>
              <w:rPr>
                <w:rFonts w:ascii="Arial" w:hAnsi="Arial" w:cs="Arial"/>
              </w:rPr>
            </w:pPr>
            <w:proofErr w:type="gramStart"/>
            <w:r w:rsidRPr="00D410A8">
              <w:rPr>
                <w:rFonts w:ascii="Arial" w:hAnsi="Arial" w:cs="Arial"/>
                <w:i/>
                <w:iCs/>
              </w:rPr>
              <w:t>beam</w:t>
            </w:r>
            <w:proofErr w:type="gramEnd"/>
            <w:r w:rsidRPr="00D410A8">
              <w:rPr>
                <w:rFonts w:ascii="Arial" w:hAnsi="Arial" w:cs="Arial"/>
                <w:i/>
                <w:iCs/>
              </w:rPr>
              <w:t xml:space="preserve"> conditioning and/or delivery</w:t>
            </w:r>
            <w:r w:rsidRPr="00D410A8">
              <w:rPr>
                <w:rFonts w:ascii="Arial" w:hAnsi="Arial" w:cs="Arial"/>
              </w:rPr>
              <w:t>.</w:t>
            </w:r>
          </w:p>
          <w:p w:rsidR="00D410A8" w:rsidRPr="00D410A8" w:rsidRDefault="00D410A8" w:rsidP="00D410A8">
            <w:pPr>
              <w:autoSpaceDE w:val="0"/>
              <w:autoSpaceDN w:val="0"/>
              <w:adjustRightInd w:val="0"/>
              <w:rPr>
                <w:rFonts w:ascii="Arial" w:hAnsi="Arial" w:cs="Arial"/>
              </w:rPr>
            </w:pP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 xml:space="preserve">a.7. </w:t>
            </w:r>
            <w:r w:rsidRPr="003D7099">
              <w:rPr>
                <w:rFonts w:ascii="Arial" w:hAnsi="Arial" w:cs="Arial"/>
                <w:b/>
              </w:rPr>
              <w:t>Output wavelength exceeding 1,150 nm but not exceeding 1,555</w:t>
            </w:r>
            <w:r w:rsidRPr="00D410A8">
              <w:rPr>
                <w:rFonts w:ascii="Arial" w:hAnsi="Arial" w:cs="Arial"/>
              </w:rPr>
              <w:t xml:space="preserve"> nm and any of the</w:t>
            </w:r>
            <w:r>
              <w:rPr>
                <w:rFonts w:ascii="Arial" w:hAnsi="Arial" w:cs="Arial"/>
              </w:rPr>
              <w:t xml:space="preserve"> </w:t>
            </w:r>
            <w:r w:rsidRPr="00D410A8">
              <w:rPr>
                <w:rFonts w:ascii="Arial" w:hAnsi="Arial" w:cs="Arial"/>
              </w:rPr>
              <w:t>following:</w:t>
            </w:r>
          </w:p>
          <w:p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a.7.a. Single transverse mode and</w:t>
            </w:r>
            <w:r>
              <w:rPr>
                <w:rFonts w:ascii="Arial" w:hAnsi="Arial" w:cs="Arial"/>
              </w:rPr>
              <w:t xml:space="preserve"> </w:t>
            </w:r>
            <w:r w:rsidRPr="00D410A8">
              <w:rPr>
                <w:rFonts w:ascii="Arial" w:hAnsi="Arial" w:cs="Arial"/>
              </w:rPr>
              <w:t xml:space="preserve">output power exceeding 50 W; </w:t>
            </w:r>
            <w:r w:rsidRPr="00D410A8">
              <w:rPr>
                <w:rFonts w:ascii="Arial" w:hAnsi="Arial" w:cs="Arial"/>
                <w:i/>
                <w:iCs/>
              </w:rPr>
              <w:t>or</w:t>
            </w:r>
          </w:p>
          <w:p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a.7.b. Multiple transverse mode and</w:t>
            </w:r>
            <w:r>
              <w:rPr>
                <w:rFonts w:ascii="Arial" w:hAnsi="Arial" w:cs="Arial"/>
              </w:rPr>
              <w:t xml:space="preserve"> </w:t>
            </w:r>
            <w:r w:rsidRPr="00D410A8">
              <w:rPr>
                <w:rFonts w:ascii="Arial" w:hAnsi="Arial" w:cs="Arial"/>
              </w:rPr>
              <w:t xml:space="preserve">output power exceeding 80 W; </w:t>
            </w:r>
            <w:r w:rsidRPr="00D410A8">
              <w:rPr>
                <w:rFonts w:ascii="Arial" w:hAnsi="Arial" w:cs="Arial"/>
                <w:i/>
                <w:iCs/>
              </w:rPr>
              <w:t>or</w:t>
            </w:r>
          </w:p>
          <w:p w:rsidR="00D410A8" w:rsidRDefault="00D410A8" w:rsidP="003D7099">
            <w:pPr>
              <w:autoSpaceDE w:val="0"/>
              <w:autoSpaceDN w:val="0"/>
              <w:adjustRightInd w:val="0"/>
              <w:ind w:left="720"/>
              <w:rPr>
                <w:rFonts w:ascii="Arial" w:hAnsi="Arial" w:cs="Arial"/>
              </w:rPr>
            </w:pPr>
            <w:r w:rsidRPr="00D410A8">
              <w:rPr>
                <w:rFonts w:ascii="Arial" w:hAnsi="Arial" w:cs="Arial"/>
              </w:rPr>
              <w:t>a.8. Output wavelength exceeding 1,555 nm</w:t>
            </w:r>
            <w:r>
              <w:rPr>
                <w:rFonts w:ascii="Arial" w:hAnsi="Arial" w:cs="Arial"/>
              </w:rPr>
              <w:t xml:space="preserve"> </w:t>
            </w:r>
            <w:r w:rsidRPr="00D410A8">
              <w:rPr>
                <w:rFonts w:ascii="Arial" w:hAnsi="Arial" w:cs="Arial"/>
              </w:rPr>
              <w:t>and output power exceeding 1 W;</w:t>
            </w:r>
          </w:p>
          <w:p w:rsidR="003D7099" w:rsidRPr="00D410A8" w:rsidRDefault="003D7099" w:rsidP="00D410A8">
            <w:pPr>
              <w:autoSpaceDE w:val="0"/>
              <w:autoSpaceDN w:val="0"/>
              <w:adjustRightInd w:val="0"/>
              <w:rPr>
                <w:rFonts w:ascii="Arial" w:hAnsi="Arial" w:cs="Arial"/>
              </w:rPr>
            </w:pPr>
          </w:p>
          <w:p w:rsidR="00D410A8" w:rsidRPr="00D410A8" w:rsidRDefault="00D410A8" w:rsidP="00D410A8">
            <w:pPr>
              <w:autoSpaceDE w:val="0"/>
              <w:autoSpaceDN w:val="0"/>
              <w:adjustRightInd w:val="0"/>
              <w:rPr>
                <w:rFonts w:ascii="Arial" w:hAnsi="Arial" w:cs="Arial"/>
              </w:rPr>
            </w:pPr>
            <w:r w:rsidRPr="00D410A8">
              <w:rPr>
                <w:rFonts w:ascii="Arial" w:hAnsi="Arial" w:cs="Arial"/>
              </w:rPr>
              <w:t xml:space="preserve">b. </w:t>
            </w:r>
            <w:r w:rsidRPr="003D7099">
              <w:rPr>
                <w:rFonts w:ascii="Arial" w:hAnsi="Arial" w:cs="Arial"/>
                <w:b/>
              </w:rPr>
              <w:t>Non-“tunable” “pulsed lasers”</w:t>
            </w:r>
            <w:r w:rsidRPr="00D410A8">
              <w:rPr>
                <w:rFonts w:ascii="Arial" w:hAnsi="Arial" w:cs="Arial"/>
              </w:rPr>
              <w:t xml:space="preserve"> having any of</w:t>
            </w:r>
            <w:r>
              <w:rPr>
                <w:rFonts w:ascii="Arial" w:hAnsi="Arial" w:cs="Arial"/>
              </w:rPr>
              <w:t xml:space="preserve"> </w:t>
            </w:r>
            <w:r w:rsidRPr="00D410A8">
              <w:rPr>
                <w:rFonts w:ascii="Arial" w:hAnsi="Arial" w:cs="Arial"/>
              </w:rPr>
              <w:t>the following:</w:t>
            </w: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b.1. Output wavelength less than 150 nm and</w:t>
            </w:r>
            <w:r>
              <w:rPr>
                <w:rFonts w:ascii="Arial" w:hAnsi="Arial" w:cs="Arial"/>
              </w:rPr>
              <w:t xml:space="preserve"> </w:t>
            </w:r>
            <w:r w:rsidRPr="00D410A8">
              <w:rPr>
                <w:rFonts w:ascii="Arial" w:hAnsi="Arial" w:cs="Arial"/>
              </w:rPr>
              <w:t>any of the following:</w:t>
            </w:r>
          </w:p>
          <w:p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 xml:space="preserve">b.1.a. Output energy exceeding 50 </w:t>
            </w:r>
            <w:proofErr w:type="spellStart"/>
            <w:r w:rsidRPr="00D410A8">
              <w:rPr>
                <w:rFonts w:ascii="Arial" w:hAnsi="Arial" w:cs="Arial"/>
              </w:rPr>
              <w:t>mJ</w:t>
            </w:r>
            <w:proofErr w:type="spellEnd"/>
            <w:r>
              <w:rPr>
                <w:rFonts w:ascii="Arial" w:hAnsi="Arial" w:cs="Arial"/>
              </w:rPr>
              <w:t xml:space="preserve"> </w:t>
            </w:r>
            <w:r w:rsidRPr="00D410A8">
              <w:rPr>
                <w:rFonts w:ascii="Arial" w:hAnsi="Arial" w:cs="Arial"/>
              </w:rPr>
              <w:t xml:space="preserve">per pulse and “peak power” exceeding 1 W; </w:t>
            </w:r>
            <w:r w:rsidRPr="00D410A8">
              <w:rPr>
                <w:rFonts w:ascii="Arial" w:hAnsi="Arial" w:cs="Arial"/>
                <w:i/>
                <w:iCs/>
              </w:rPr>
              <w:t>or</w:t>
            </w:r>
          </w:p>
          <w:p w:rsidR="00D410A8" w:rsidRPr="00D410A8" w:rsidRDefault="00D410A8" w:rsidP="003D7099">
            <w:pPr>
              <w:autoSpaceDE w:val="0"/>
              <w:autoSpaceDN w:val="0"/>
              <w:adjustRightInd w:val="0"/>
              <w:ind w:left="1440"/>
              <w:rPr>
                <w:rFonts w:ascii="Arial" w:hAnsi="Arial" w:cs="Arial"/>
              </w:rPr>
            </w:pPr>
            <w:r w:rsidRPr="00D410A8">
              <w:rPr>
                <w:rFonts w:ascii="Arial" w:hAnsi="Arial" w:cs="Arial"/>
              </w:rPr>
              <w:t>b.1.b. “Average output power”</w:t>
            </w:r>
            <w:r>
              <w:rPr>
                <w:rFonts w:ascii="Arial" w:hAnsi="Arial" w:cs="Arial"/>
              </w:rPr>
              <w:t xml:space="preserve"> </w:t>
            </w:r>
            <w:r w:rsidRPr="00D410A8">
              <w:rPr>
                <w:rFonts w:ascii="Arial" w:hAnsi="Arial" w:cs="Arial"/>
              </w:rPr>
              <w:t>exceeding 1 W;</w:t>
            </w: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b.2. Output wavelength of 150 nm or more</w:t>
            </w:r>
            <w:r>
              <w:rPr>
                <w:rFonts w:ascii="Arial" w:hAnsi="Arial" w:cs="Arial"/>
              </w:rPr>
              <w:t xml:space="preserve"> </w:t>
            </w:r>
            <w:r w:rsidRPr="00D410A8">
              <w:rPr>
                <w:rFonts w:ascii="Arial" w:hAnsi="Arial" w:cs="Arial"/>
              </w:rPr>
              <w:t>but not exceeding 510 nm and any of the</w:t>
            </w:r>
            <w:r>
              <w:rPr>
                <w:rFonts w:ascii="Arial" w:hAnsi="Arial" w:cs="Arial"/>
              </w:rPr>
              <w:t xml:space="preserve"> </w:t>
            </w:r>
            <w:r w:rsidRPr="00D410A8">
              <w:rPr>
                <w:rFonts w:ascii="Arial" w:hAnsi="Arial" w:cs="Arial"/>
              </w:rPr>
              <w:t>following:</w:t>
            </w:r>
          </w:p>
          <w:p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b.2.a. Output energy exceeding 1.5 J</w:t>
            </w:r>
            <w:r>
              <w:rPr>
                <w:rFonts w:ascii="Arial" w:hAnsi="Arial" w:cs="Arial"/>
              </w:rPr>
              <w:t xml:space="preserve"> </w:t>
            </w:r>
            <w:r w:rsidRPr="00D410A8">
              <w:rPr>
                <w:rFonts w:ascii="Arial" w:hAnsi="Arial" w:cs="Arial"/>
              </w:rPr>
              <w:t xml:space="preserve">per pulse and “peak power” exceeding 30 W; </w:t>
            </w:r>
            <w:r w:rsidRPr="00D410A8">
              <w:rPr>
                <w:rFonts w:ascii="Arial" w:hAnsi="Arial" w:cs="Arial"/>
                <w:i/>
                <w:iCs/>
              </w:rPr>
              <w:t>or</w:t>
            </w:r>
            <w:r>
              <w:rPr>
                <w:rFonts w:ascii="Arial" w:hAnsi="Arial" w:cs="Arial"/>
                <w:i/>
                <w:iCs/>
              </w:rPr>
              <w:t xml:space="preserve"> </w:t>
            </w:r>
          </w:p>
          <w:p w:rsidR="00D410A8" w:rsidRDefault="00D410A8" w:rsidP="003D7099">
            <w:pPr>
              <w:autoSpaceDE w:val="0"/>
              <w:autoSpaceDN w:val="0"/>
              <w:adjustRightInd w:val="0"/>
              <w:ind w:left="1440"/>
              <w:rPr>
                <w:rFonts w:ascii="Arial" w:hAnsi="Arial" w:cs="Arial"/>
              </w:rPr>
            </w:pPr>
            <w:r w:rsidRPr="00D410A8">
              <w:rPr>
                <w:rFonts w:ascii="Arial" w:hAnsi="Arial" w:cs="Arial"/>
              </w:rPr>
              <w:t>b.2.b. “Average output power”</w:t>
            </w:r>
            <w:r>
              <w:rPr>
                <w:rFonts w:ascii="Arial" w:hAnsi="Arial" w:cs="Arial"/>
              </w:rPr>
              <w:t xml:space="preserve"> </w:t>
            </w:r>
            <w:r w:rsidRPr="00D410A8">
              <w:rPr>
                <w:rFonts w:ascii="Arial" w:hAnsi="Arial" w:cs="Arial"/>
              </w:rPr>
              <w:t>exceeding 30 W;</w:t>
            </w:r>
          </w:p>
          <w:p w:rsidR="00D410A8" w:rsidRPr="00D410A8" w:rsidRDefault="00D410A8" w:rsidP="00D410A8">
            <w:pPr>
              <w:autoSpaceDE w:val="0"/>
              <w:autoSpaceDN w:val="0"/>
              <w:adjustRightInd w:val="0"/>
              <w:rPr>
                <w:rFonts w:ascii="Arial" w:hAnsi="Arial" w:cs="Arial"/>
              </w:rPr>
            </w:pPr>
          </w:p>
          <w:p w:rsidR="00D410A8" w:rsidRDefault="00D410A8" w:rsidP="00D410A8">
            <w:pPr>
              <w:autoSpaceDE w:val="0"/>
              <w:autoSpaceDN w:val="0"/>
              <w:adjustRightInd w:val="0"/>
              <w:rPr>
                <w:rFonts w:ascii="Arial" w:hAnsi="Arial" w:cs="Arial"/>
              </w:rPr>
            </w:pPr>
            <w:r w:rsidRPr="00D410A8">
              <w:rPr>
                <w:rFonts w:ascii="Arial" w:hAnsi="Arial" w:cs="Arial"/>
                <w:b/>
                <w:bCs/>
                <w:i/>
                <w:iCs/>
              </w:rPr>
              <w:t xml:space="preserve">Note: </w:t>
            </w:r>
            <w:r w:rsidRPr="00D410A8">
              <w:rPr>
                <w:rFonts w:ascii="Arial" w:hAnsi="Arial" w:cs="Arial"/>
                <w:i/>
                <w:iCs/>
              </w:rPr>
              <w:t>6A005.b.2.b does not control Argon</w:t>
            </w:r>
            <w:r>
              <w:rPr>
                <w:rFonts w:ascii="Arial" w:hAnsi="Arial" w:cs="Arial"/>
                <w:i/>
                <w:iCs/>
              </w:rPr>
              <w:t xml:space="preserve"> </w:t>
            </w:r>
            <w:r w:rsidRPr="00D410A8">
              <w:rPr>
                <w:rFonts w:ascii="Arial" w:hAnsi="Arial" w:cs="Arial"/>
                <w:i/>
                <w:iCs/>
              </w:rPr>
              <w:t>“lasers” having an “average output power”</w:t>
            </w:r>
            <w:r>
              <w:rPr>
                <w:rFonts w:ascii="Arial" w:hAnsi="Arial" w:cs="Arial"/>
                <w:i/>
                <w:iCs/>
              </w:rPr>
              <w:t xml:space="preserve"> </w:t>
            </w:r>
            <w:r w:rsidRPr="00D410A8">
              <w:rPr>
                <w:rFonts w:ascii="Arial" w:hAnsi="Arial" w:cs="Arial"/>
                <w:i/>
                <w:iCs/>
              </w:rPr>
              <w:t>equal to or less than 50 W</w:t>
            </w:r>
            <w:r w:rsidRPr="00D410A8">
              <w:rPr>
                <w:rFonts w:ascii="Arial" w:hAnsi="Arial" w:cs="Arial"/>
              </w:rPr>
              <w:t>.</w:t>
            </w:r>
          </w:p>
          <w:p w:rsidR="00D410A8" w:rsidRPr="00D410A8" w:rsidRDefault="00D410A8" w:rsidP="00D410A8">
            <w:pPr>
              <w:autoSpaceDE w:val="0"/>
              <w:autoSpaceDN w:val="0"/>
              <w:adjustRightInd w:val="0"/>
              <w:rPr>
                <w:rFonts w:ascii="Arial" w:hAnsi="Arial" w:cs="Arial"/>
              </w:rPr>
            </w:pP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b.3. Output wavelength exceeding 510 nm,</w:t>
            </w:r>
            <w:r>
              <w:rPr>
                <w:rFonts w:ascii="Arial" w:hAnsi="Arial" w:cs="Arial"/>
              </w:rPr>
              <w:t xml:space="preserve"> </w:t>
            </w:r>
            <w:r w:rsidRPr="00D410A8">
              <w:rPr>
                <w:rFonts w:ascii="Arial" w:hAnsi="Arial" w:cs="Arial"/>
              </w:rPr>
              <w:t>but not exceeding 540 nm and any of the</w:t>
            </w:r>
            <w:r>
              <w:rPr>
                <w:rFonts w:ascii="Arial" w:hAnsi="Arial" w:cs="Arial"/>
              </w:rPr>
              <w:t xml:space="preserve"> </w:t>
            </w:r>
            <w:r w:rsidRPr="00D410A8">
              <w:rPr>
                <w:rFonts w:ascii="Arial" w:hAnsi="Arial" w:cs="Arial"/>
              </w:rPr>
              <w:t>following:</w:t>
            </w:r>
          </w:p>
          <w:p w:rsidR="00D410A8" w:rsidRPr="00D410A8" w:rsidRDefault="00D410A8" w:rsidP="003D7099">
            <w:pPr>
              <w:autoSpaceDE w:val="0"/>
              <w:autoSpaceDN w:val="0"/>
              <w:adjustRightInd w:val="0"/>
              <w:ind w:left="1440"/>
              <w:rPr>
                <w:rFonts w:ascii="Arial" w:hAnsi="Arial" w:cs="Arial"/>
              </w:rPr>
            </w:pPr>
            <w:r w:rsidRPr="00D410A8">
              <w:rPr>
                <w:rFonts w:ascii="Arial" w:hAnsi="Arial" w:cs="Arial"/>
              </w:rPr>
              <w:t>b.3.a. Single transverse mode output</w:t>
            </w:r>
            <w:r>
              <w:rPr>
                <w:rFonts w:ascii="Arial" w:hAnsi="Arial" w:cs="Arial"/>
              </w:rPr>
              <w:t xml:space="preserve"> </w:t>
            </w:r>
            <w:r w:rsidRPr="00D410A8">
              <w:rPr>
                <w:rFonts w:ascii="Arial" w:hAnsi="Arial" w:cs="Arial"/>
              </w:rPr>
              <w:t>and any of the following:</w:t>
            </w:r>
          </w:p>
          <w:p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b.3.a.1. Output energy exceeding 1.5</w:t>
            </w:r>
            <w:r>
              <w:rPr>
                <w:rFonts w:ascii="Arial" w:hAnsi="Arial" w:cs="Arial"/>
              </w:rPr>
              <w:t xml:space="preserve"> </w:t>
            </w:r>
            <w:r w:rsidRPr="00D410A8">
              <w:rPr>
                <w:rFonts w:ascii="Arial" w:hAnsi="Arial" w:cs="Arial"/>
              </w:rPr>
              <w:t xml:space="preserve">J per pulse and “peak power” exceeding 50 W; </w:t>
            </w:r>
            <w:r w:rsidRPr="00D410A8">
              <w:rPr>
                <w:rFonts w:ascii="Arial" w:hAnsi="Arial" w:cs="Arial"/>
                <w:i/>
                <w:iCs/>
              </w:rPr>
              <w:t>or</w:t>
            </w:r>
          </w:p>
          <w:p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b.3.a.2. “Average output power”</w:t>
            </w:r>
            <w:r>
              <w:rPr>
                <w:rFonts w:ascii="Arial" w:hAnsi="Arial" w:cs="Arial"/>
              </w:rPr>
              <w:t xml:space="preserve"> </w:t>
            </w:r>
            <w:r w:rsidRPr="00D410A8">
              <w:rPr>
                <w:rFonts w:ascii="Arial" w:hAnsi="Arial" w:cs="Arial"/>
              </w:rPr>
              <w:t xml:space="preserve">exceeding 50 W; </w:t>
            </w:r>
            <w:r w:rsidRPr="00D410A8">
              <w:rPr>
                <w:rFonts w:ascii="Arial" w:hAnsi="Arial" w:cs="Arial"/>
                <w:i/>
                <w:iCs/>
              </w:rPr>
              <w:t>or</w:t>
            </w:r>
          </w:p>
          <w:p w:rsidR="00D410A8" w:rsidRPr="00D410A8" w:rsidRDefault="00D410A8" w:rsidP="003D7099">
            <w:pPr>
              <w:autoSpaceDE w:val="0"/>
              <w:autoSpaceDN w:val="0"/>
              <w:adjustRightInd w:val="0"/>
              <w:ind w:left="1440"/>
              <w:rPr>
                <w:rFonts w:ascii="Arial" w:hAnsi="Arial" w:cs="Arial"/>
              </w:rPr>
            </w:pPr>
            <w:r w:rsidRPr="00D410A8">
              <w:rPr>
                <w:rFonts w:ascii="Arial" w:hAnsi="Arial" w:cs="Arial"/>
              </w:rPr>
              <w:t>b.3.b. Multiple transverse mode output</w:t>
            </w:r>
            <w:r>
              <w:rPr>
                <w:rFonts w:ascii="Arial" w:hAnsi="Arial" w:cs="Arial"/>
              </w:rPr>
              <w:t xml:space="preserve"> </w:t>
            </w:r>
            <w:r w:rsidRPr="00D410A8">
              <w:rPr>
                <w:rFonts w:ascii="Arial" w:hAnsi="Arial" w:cs="Arial"/>
              </w:rPr>
              <w:t>and any of the following:</w:t>
            </w:r>
          </w:p>
          <w:p w:rsidR="00D410A8" w:rsidRPr="00D410A8" w:rsidRDefault="00D410A8" w:rsidP="003D7099">
            <w:pPr>
              <w:autoSpaceDE w:val="0"/>
              <w:autoSpaceDN w:val="0"/>
              <w:adjustRightInd w:val="0"/>
              <w:ind w:left="1440"/>
              <w:rPr>
                <w:rFonts w:ascii="Arial" w:hAnsi="Arial" w:cs="Arial"/>
              </w:rPr>
            </w:pPr>
            <w:r w:rsidRPr="00D410A8">
              <w:rPr>
                <w:rFonts w:ascii="Arial" w:hAnsi="Arial" w:cs="Arial"/>
              </w:rPr>
              <w:t>b.3.b.1. Output energy exceeding 1.5</w:t>
            </w:r>
            <w:r>
              <w:rPr>
                <w:rFonts w:ascii="Arial" w:hAnsi="Arial" w:cs="Arial"/>
              </w:rPr>
              <w:t xml:space="preserve"> </w:t>
            </w:r>
            <w:r w:rsidRPr="00D410A8">
              <w:rPr>
                <w:rFonts w:ascii="Arial" w:hAnsi="Arial" w:cs="Arial"/>
              </w:rPr>
              <w:t>J per pulse and “peak power” exceeding 150 W;</w:t>
            </w:r>
            <w:r w:rsidR="003D7099">
              <w:rPr>
                <w:rFonts w:ascii="Arial" w:hAnsi="Arial" w:cs="Arial"/>
              </w:rPr>
              <w:t xml:space="preserve"> </w:t>
            </w:r>
            <w:r w:rsidRPr="00D410A8">
              <w:rPr>
                <w:rFonts w:ascii="Arial" w:hAnsi="Arial" w:cs="Arial"/>
              </w:rPr>
              <w:t>or</w:t>
            </w:r>
          </w:p>
          <w:p w:rsidR="00D410A8" w:rsidRPr="00D410A8" w:rsidRDefault="00D410A8" w:rsidP="003D7099">
            <w:pPr>
              <w:autoSpaceDE w:val="0"/>
              <w:autoSpaceDN w:val="0"/>
              <w:adjustRightInd w:val="0"/>
              <w:ind w:left="1440"/>
              <w:rPr>
                <w:rFonts w:ascii="Arial" w:hAnsi="Arial" w:cs="Arial"/>
              </w:rPr>
            </w:pPr>
            <w:r w:rsidRPr="00D410A8">
              <w:rPr>
                <w:rFonts w:ascii="Arial" w:hAnsi="Arial" w:cs="Arial"/>
              </w:rPr>
              <w:t>b.3.b.2. “Average output power”</w:t>
            </w:r>
            <w:r>
              <w:rPr>
                <w:rFonts w:ascii="Arial" w:hAnsi="Arial" w:cs="Arial"/>
              </w:rPr>
              <w:t xml:space="preserve"> </w:t>
            </w:r>
            <w:r w:rsidRPr="00D410A8">
              <w:rPr>
                <w:rFonts w:ascii="Arial" w:hAnsi="Arial" w:cs="Arial"/>
              </w:rPr>
              <w:t>exceeding 150 W;</w:t>
            </w:r>
          </w:p>
          <w:p w:rsidR="00D410A8" w:rsidRPr="00D410A8" w:rsidRDefault="00D410A8" w:rsidP="003D7099">
            <w:pPr>
              <w:autoSpaceDE w:val="0"/>
              <w:autoSpaceDN w:val="0"/>
              <w:adjustRightInd w:val="0"/>
              <w:ind w:left="720"/>
              <w:rPr>
                <w:rFonts w:ascii="Arial" w:hAnsi="Arial" w:cs="Arial"/>
              </w:rPr>
            </w:pPr>
            <w:r w:rsidRPr="00D410A8">
              <w:rPr>
                <w:rFonts w:ascii="Arial" w:hAnsi="Arial" w:cs="Arial"/>
              </w:rPr>
              <w:t>b.4. Output wavelength exceeding 540 nm</w:t>
            </w:r>
            <w:r>
              <w:rPr>
                <w:rFonts w:ascii="Arial" w:hAnsi="Arial" w:cs="Arial"/>
              </w:rPr>
              <w:t xml:space="preserve"> </w:t>
            </w:r>
            <w:r w:rsidRPr="00D410A8">
              <w:rPr>
                <w:rFonts w:ascii="Arial" w:hAnsi="Arial" w:cs="Arial"/>
              </w:rPr>
              <w:t>but not exceeding 800 nm and any of the</w:t>
            </w:r>
            <w:r>
              <w:rPr>
                <w:rFonts w:ascii="Arial" w:hAnsi="Arial" w:cs="Arial"/>
              </w:rPr>
              <w:t xml:space="preserve"> </w:t>
            </w:r>
            <w:r w:rsidRPr="00D410A8">
              <w:rPr>
                <w:rFonts w:ascii="Arial" w:hAnsi="Arial" w:cs="Arial"/>
              </w:rPr>
              <w:t>following:</w:t>
            </w:r>
          </w:p>
          <w:p w:rsidR="00D410A8" w:rsidRPr="00D410A8" w:rsidRDefault="00D410A8" w:rsidP="003D7099">
            <w:pPr>
              <w:autoSpaceDE w:val="0"/>
              <w:autoSpaceDN w:val="0"/>
              <w:adjustRightInd w:val="0"/>
              <w:ind w:left="1440"/>
              <w:rPr>
                <w:rFonts w:ascii="Arial" w:hAnsi="Arial" w:cs="Arial"/>
                <w:i/>
                <w:iCs/>
              </w:rPr>
            </w:pPr>
            <w:r w:rsidRPr="00D410A8">
              <w:rPr>
                <w:rFonts w:ascii="Arial" w:hAnsi="Arial" w:cs="Arial"/>
              </w:rPr>
              <w:t>b.4.a. Output energy exceeding 1.5 J</w:t>
            </w:r>
            <w:r>
              <w:rPr>
                <w:rFonts w:ascii="Arial" w:hAnsi="Arial" w:cs="Arial"/>
              </w:rPr>
              <w:t xml:space="preserve"> </w:t>
            </w:r>
            <w:r w:rsidRPr="00D410A8">
              <w:rPr>
                <w:rFonts w:ascii="Arial" w:hAnsi="Arial" w:cs="Arial"/>
              </w:rPr>
              <w:t xml:space="preserve">per pulse and “peak power” exceeding 30 W; </w:t>
            </w:r>
            <w:r w:rsidRPr="00D410A8">
              <w:rPr>
                <w:rFonts w:ascii="Arial" w:hAnsi="Arial" w:cs="Arial"/>
                <w:i/>
                <w:iCs/>
              </w:rPr>
              <w:t>or</w:t>
            </w:r>
          </w:p>
          <w:p w:rsidR="00D410A8" w:rsidRDefault="00D410A8" w:rsidP="003D7099">
            <w:pPr>
              <w:autoSpaceDE w:val="0"/>
              <w:autoSpaceDN w:val="0"/>
              <w:adjustRightInd w:val="0"/>
              <w:ind w:left="1440"/>
              <w:rPr>
                <w:rFonts w:ascii="Arial" w:hAnsi="Arial" w:cs="Arial"/>
              </w:rPr>
            </w:pPr>
            <w:r w:rsidRPr="00D410A8">
              <w:rPr>
                <w:rFonts w:ascii="Arial" w:hAnsi="Arial" w:cs="Arial"/>
              </w:rPr>
              <w:t>b.4.b. “Average output power”</w:t>
            </w:r>
            <w:r>
              <w:rPr>
                <w:rFonts w:ascii="Arial" w:hAnsi="Arial" w:cs="Arial"/>
              </w:rPr>
              <w:t xml:space="preserve"> </w:t>
            </w:r>
            <w:r w:rsidRPr="00D410A8">
              <w:rPr>
                <w:rFonts w:ascii="Arial" w:hAnsi="Arial" w:cs="Arial"/>
              </w:rPr>
              <w:t>exceeding 30 W</w:t>
            </w:r>
          </w:p>
          <w:p w:rsidR="005E7FA6" w:rsidRPr="005E7FA6" w:rsidRDefault="005E7FA6" w:rsidP="005E7FA6">
            <w:pPr>
              <w:autoSpaceDE w:val="0"/>
              <w:autoSpaceDN w:val="0"/>
              <w:adjustRightInd w:val="0"/>
              <w:rPr>
                <w:rFonts w:ascii="Arial" w:hAnsi="Arial" w:cs="Arial"/>
              </w:rPr>
            </w:pPr>
            <w:r w:rsidRPr="005E7FA6">
              <w:rPr>
                <w:rFonts w:ascii="Arial" w:hAnsi="Arial" w:cs="Arial"/>
              </w:rPr>
              <w:t xml:space="preserve">b.6.c. “Pulse duration” exceeding 1 </w:t>
            </w:r>
            <w:proofErr w:type="spellStart"/>
            <w:r w:rsidRPr="005E7FA6">
              <w:rPr>
                <w:rFonts w:ascii="Arial" w:hAnsi="Arial" w:cs="Arial"/>
              </w:rPr>
              <w:t>μs</w:t>
            </w:r>
            <w:proofErr w:type="spellEnd"/>
            <w:r>
              <w:rPr>
                <w:rFonts w:ascii="Arial" w:hAnsi="Arial" w:cs="Arial"/>
              </w:rPr>
              <w:t xml:space="preserve"> </w:t>
            </w:r>
            <w:r w:rsidRPr="005E7FA6">
              <w:rPr>
                <w:rFonts w:ascii="Arial" w:hAnsi="Arial" w:cs="Arial"/>
              </w:rPr>
              <w:t>and 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b.6.c.1. Single transverse mode</w:t>
            </w:r>
            <w:r>
              <w:rPr>
                <w:rFonts w:ascii="Arial" w:hAnsi="Arial" w:cs="Arial"/>
              </w:rPr>
              <w:t xml:space="preserve"> </w:t>
            </w:r>
            <w:r w:rsidRPr="005E7FA6">
              <w:rPr>
                <w:rFonts w:ascii="Arial" w:hAnsi="Arial" w:cs="Arial"/>
              </w:rPr>
              <w:t>output and 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lastRenderedPageBreak/>
              <w:t>b.6.c.1.a. “Peak power”</w:t>
            </w:r>
            <w:r>
              <w:rPr>
                <w:rFonts w:ascii="Arial" w:hAnsi="Arial" w:cs="Arial"/>
              </w:rPr>
              <w:t xml:space="preserve"> </w:t>
            </w:r>
            <w:r w:rsidRPr="005E7FA6">
              <w:rPr>
                <w:rFonts w:ascii="Arial" w:hAnsi="Arial" w:cs="Arial"/>
              </w:rPr>
              <w:t>exceeding 500 kW;</w:t>
            </w:r>
          </w:p>
          <w:p w:rsidR="005E7FA6" w:rsidRPr="005E7FA6" w:rsidRDefault="005E7FA6" w:rsidP="005E7FA6">
            <w:pPr>
              <w:autoSpaceDE w:val="0"/>
              <w:autoSpaceDN w:val="0"/>
              <w:adjustRightInd w:val="0"/>
              <w:rPr>
                <w:rFonts w:ascii="Arial" w:hAnsi="Arial" w:cs="Arial"/>
              </w:rPr>
            </w:pPr>
            <w:r w:rsidRPr="005E7FA6">
              <w:rPr>
                <w:rFonts w:ascii="Arial" w:hAnsi="Arial" w:cs="Arial"/>
              </w:rPr>
              <w:t>b.6.c.1.b. ‘Wall-plug</w:t>
            </w:r>
            <w:r>
              <w:rPr>
                <w:rFonts w:ascii="Arial" w:hAnsi="Arial" w:cs="Arial"/>
              </w:rPr>
              <w:t xml:space="preserve"> </w:t>
            </w:r>
            <w:r w:rsidRPr="005E7FA6">
              <w:rPr>
                <w:rFonts w:ascii="Arial" w:hAnsi="Arial" w:cs="Arial"/>
              </w:rPr>
              <w:t>efficiency’ exceeding 12% and “average output</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power” exceeding 100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b.6.c.1.c. “Average output</w:t>
            </w:r>
            <w:r>
              <w:rPr>
                <w:rFonts w:ascii="Arial" w:hAnsi="Arial" w:cs="Arial"/>
              </w:rPr>
              <w:t xml:space="preserve"> </w:t>
            </w:r>
            <w:r w:rsidRPr="005E7FA6">
              <w:rPr>
                <w:rFonts w:ascii="Arial" w:hAnsi="Arial" w:cs="Arial"/>
              </w:rPr>
              <w:t xml:space="preserve">power” exceeding 150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b.6.c.2. Multiple transverse mode</w:t>
            </w:r>
            <w:r>
              <w:rPr>
                <w:rFonts w:ascii="Arial" w:hAnsi="Arial" w:cs="Arial"/>
              </w:rPr>
              <w:t xml:space="preserve"> </w:t>
            </w:r>
            <w:r w:rsidRPr="005E7FA6">
              <w:rPr>
                <w:rFonts w:ascii="Arial" w:hAnsi="Arial" w:cs="Arial"/>
              </w:rPr>
              <w:t>output and 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b.6.c.2.a. “Peak power”</w:t>
            </w:r>
            <w:r>
              <w:rPr>
                <w:rFonts w:ascii="Arial" w:hAnsi="Arial" w:cs="Arial"/>
              </w:rPr>
              <w:t xml:space="preserve"> </w:t>
            </w:r>
            <w:r w:rsidRPr="005E7FA6">
              <w:rPr>
                <w:rFonts w:ascii="Arial" w:hAnsi="Arial" w:cs="Arial"/>
              </w:rPr>
              <w:t>exceeding 1 MW;</w:t>
            </w:r>
          </w:p>
          <w:p w:rsidR="005E7FA6" w:rsidRPr="005E7FA6" w:rsidRDefault="005E7FA6" w:rsidP="005E7FA6">
            <w:pPr>
              <w:autoSpaceDE w:val="0"/>
              <w:autoSpaceDN w:val="0"/>
              <w:adjustRightInd w:val="0"/>
              <w:rPr>
                <w:rFonts w:ascii="Arial" w:hAnsi="Arial" w:cs="Arial"/>
              </w:rPr>
            </w:pPr>
            <w:r w:rsidRPr="005E7FA6">
              <w:rPr>
                <w:rFonts w:ascii="Arial" w:hAnsi="Arial" w:cs="Arial"/>
              </w:rPr>
              <w:t>b.6.c.2.b. ‘Wall-plug</w:t>
            </w:r>
            <w:r>
              <w:rPr>
                <w:rFonts w:ascii="Arial" w:hAnsi="Arial" w:cs="Arial"/>
              </w:rPr>
              <w:t xml:space="preserve"> </w:t>
            </w:r>
            <w:r w:rsidRPr="005E7FA6">
              <w:rPr>
                <w:rFonts w:ascii="Arial" w:hAnsi="Arial" w:cs="Arial"/>
              </w:rPr>
              <w:t>efficiency’ exceeding 18% and “average output</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power” exceeding 500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b.6.c.2.c. “Average output</w:t>
            </w:r>
            <w:r>
              <w:rPr>
                <w:rFonts w:ascii="Arial" w:hAnsi="Arial" w:cs="Arial"/>
              </w:rPr>
              <w:t xml:space="preserve"> </w:t>
            </w:r>
            <w:r w:rsidRPr="005E7FA6">
              <w:rPr>
                <w:rFonts w:ascii="Arial" w:hAnsi="Arial" w:cs="Arial"/>
              </w:rPr>
              <w:t>power” exceeding 2 kW;</w:t>
            </w:r>
          </w:p>
          <w:p w:rsidR="005E7FA6" w:rsidRPr="005E7FA6" w:rsidRDefault="005E7FA6" w:rsidP="005E7FA6">
            <w:pPr>
              <w:autoSpaceDE w:val="0"/>
              <w:autoSpaceDN w:val="0"/>
              <w:adjustRightInd w:val="0"/>
              <w:rPr>
                <w:rFonts w:ascii="Arial" w:hAnsi="Arial" w:cs="Arial"/>
              </w:rPr>
            </w:pPr>
            <w:r w:rsidRPr="005E7FA6">
              <w:rPr>
                <w:rFonts w:ascii="Arial" w:hAnsi="Arial" w:cs="Arial"/>
              </w:rPr>
              <w:t>b.7. Output wavelength exceeding 1,150 nm</w:t>
            </w:r>
            <w:r>
              <w:rPr>
                <w:rFonts w:ascii="Arial" w:hAnsi="Arial" w:cs="Arial"/>
              </w:rPr>
              <w:t xml:space="preserve"> </w:t>
            </w:r>
            <w:r w:rsidRPr="005E7FA6">
              <w:rPr>
                <w:rFonts w:ascii="Arial" w:hAnsi="Arial" w:cs="Arial"/>
              </w:rPr>
              <w:t>but not exceeding 1,555 nm and any of the</w:t>
            </w:r>
            <w:r>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b.7.a. “Pulse duration” not exceeding 1</w:t>
            </w:r>
            <w:r>
              <w:rPr>
                <w:rFonts w:ascii="Arial" w:hAnsi="Arial" w:cs="Arial"/>
              </w:rPr>
              <w:t xml:space="preserve"> </w:t>
            </w:r>
            <w:proofErr w:type="spellStart"/>
            <w:r w:rsidRPr="005E7FA6">
              <w:rPr>
                <w:rFonts w:ascii="Arial" w:hAnsi="Arial" w:cs="Arial"/>
              </w:rPr>
              <w:t>μs</w:t>
            </w:r>
            <w:proofErr w:type="spellEnd"/>
            <w:r w:rsidRPr="005E7FA6">
              <w:rPr>
                <w:rFonts w:ascii="Arial" w:hAnsi="Arial" w:cs="Arial"/>
              </w:rPr>
              <w:t xml:space="preserve"> and 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b.7.a.1. Output energy exceeding 0.5</w:t>
            </w:r>
            <w:r>
              <w:rPr>
                <w:rFonts w:ascii="Arial" w:hAnsi="Arial" w:cs="Arial"/>
              </w:rPr>
              <w:t xml:space="preserve"> </w:t>
            </w:r>
            <w:r w:rsidRPr="005E7FA6">
              <w:rPr>
                <w:rFonts w:ascii="Arial" w:hAnsi="Arial" w:cs="Arial"/>
              </w:rPr>
              <w:t>J per pulse and “peak power” exceeding 50 W;</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b.7.a.2. Single transverse mode</w:t>
            </w:r>
            <w:r>
              <w:rPr>
                <w:rFonts w:ascii="Arial" w:hAnsi="Arial" w:cs="Arial"/>
              </w:rPr>
              <w:t xml:space="preserve"> </w:t>
            </w:r>
            <w:r w:rsidRPr="005E7FA6">
              <w:rPr>
                <w:rFonts w:ascii="Arial" w:hAnsi="Arial" w:cs="Arial"/>
              </w:rPr>
              <w:t>output and “average output power” exceeding 20</w:t>
            </w:r>
            <w:r>
              <w:rPr>
                <w:rFonts w:ascii="Arial" w:hAnsi="Arial" w:cs="Arial"/>
              </w:rPr>
              <w:t xml:space="preserve"> </w:t>
            </w:r>
            <w:r w:rsidRPr="005E7FA6">
              <w:rPr>
                <w:rFonts w:ascii="Arial" w:hAnsi="Arial" w:cs="Arial"/>
              </w:rPr>
              <w:t xml:space="preserve">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b.7.a.3. Multiple transverse mode</w:t>
            </w:r>
            <w:r>
              <w:rPr>
                <w:rFonts w:ascii="Arial" w:hAnsi="Arial" w:cs="Arial"/>
              </w:rPr>
              <w:t xml:space="preserve"> </w:t>
            </w:r>
            <w:r w:rsidRPr="005E7FA6">
              <w:rPr>
                <w:rFonts w:ascii="Arial" w:hAnsi="Arial" w:cs="Arial"/>
              </w:rPr>
              <w:t>output and “average output power” exceeding 50</w:t>
            </w:r>
            <w:r>
              <w:rPr>
                <w:rFonts w:ascii="Arial" w:hAnsi="Arial" w:cs="Arial"/>
              </w:rPr>
              <w:t xml:space="preserve"> </w:t>
            </w:r>
            <w:r w:rsidRPr="005E7FA6">
              <w:rPr>
                <w:rFonts w:ascii="Arial" w:hAnsi="Arial" w:cs="Arial"/>
              </w:rPr>
              <w:t xml:space="preserve">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 xml:space="preserve">b.7.b. “Pulse duration” exceeding 1 </w:t>
            </w:r>
            <w:proofErr w:type="spellStart"/>
            <w:r w:rsidRPr="005E7FA6">
              <w:rPr>
                <w:rFonts w:ascii="Arial" w:hAnsi="Arial" w:cs="Arial"/>
              </w:rPr>
              <w:t>μs</w:t>
            </w:r>
            <w:proofErr w:type="spellEnd"/>
            <w:r>
              <w:rPr>
                <w:rFonts w:ascii="Arial" w:hAnsi="Arial" w:cs="Arial"/>
              </w:rPr>
              <w:t xml:space="preserve"> </w:t>
            </w:r>
            <w:r w:rsidRPr="005E7FA6">
              <w:rPr>
                <w:rFonts w:ascii="Arial" w:hAnsi="Arial" w:cs="Arial"/>
              </w:rPr>
              <w:t>and 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b.7.b.1. Output energy exceeding 2 J</w:t>
            </w:r>
            <w:r>
              <w:rPr>
                <w:rFonts w:ascii="Arial" w:hAnsi="Arial" w:cs="Arial"/>
              </w:rPr>
              <w:t xml:space="preserve"> </w:t>
            </w:r>
            <w:r w:rsidRPr="005E7FA6">
              <w:rPr>
                <w:rFonts w:ascii="Arial" w:hAnsi="Arial" w:cs="Arial"/>
              </w:rPr>
              <w:t>per pulse and “peak power” exceeding 50 W;</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b.7.b.2. Single transverse mode</w:t>
            </w:r>
            <w:r>
              <w:rPr>
                <w:rFonts w:ascii="Arial" w:hAnsi="Arial" w:cs="Arial"/>
              </w:rPr>
              <w:t xml:space="preserve"> </w:t>
            </w:r>
            <w:r w:rsidRPr="005E7FA6">
              <w:rPr>
                <w:rFonts w:ascii="Arial" w:hAnsi="Arial" w:cs="Arial"/>
              </w:rPr>
              <w:t>output and “average output power” exceeding 50</w:t>
            </w:r>
            <w:r>
              <w:rPr>
                <w:rFonts w:ascii="Arial" w:hAnsi="Arial" w:cs="Arial"/>
              </w:rPr>
              <w:t xml:space="preserve"> </w:t>
            </w:r>
            <w:r w:rsidRPr="005E7FA6">
              <w:rPr>
                <w:rFonts w:ascii="Arial" w:hAnsi="Arial" w:cs="Arial"/>
              </w:rPr>
              <w:t xml:space="preserve">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b.7.b.3. Multiple transverse mode</w:t>
            </w:r>
            <w:r>
              <w:rPr>
                <w:rFonts w:ascii="Arial" w:hAnsi="Arial" w:cs="Arial"/>
              </w:rPr>
              <w:t xml:space="preserve"> </w:t>
            </w:r>
            <w:r w:rsidRPr="005E7FA6">
              <w:rPr>
                <w:rFonts w:ascii="Arial" w:hAnsi="Arial" w:cs="Arial"/>
              </w:rPr>
              <w:t>output and “average output power” exceeding 80</w:t>
            </w:r>
            <w:r>
              <w:rPr>
                <w:rFonts w:ascii="Arial" w:hAnsi="Arial" w:cs="Arial"/>
              </w:rPr>
              <w:t xml:space="preserve"> </w:t>
            </w:r>
            <w:r w:rsidRPr="005E7FA6">
              <w:rPr>
                <w:rFonts w:ascii="Arial" w:hAnsi="Arial" w:cs="Arial"/>
              </w:rPr>
              <w:t xml:space="preserve">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b.8. Output wavelength exceeding 1,555 nm</w:t>
            </w:r>
            <w:r>
              <w:rPr>
                <w:rFonts w:ascii="Arial" w:hAnsi="Arial" w:cs="Arial"/>
              </w:rPr>
              <w:t xml:space="preserve"> </w:t>
            </w:r>
            <w:r w:rsidRPr="005E7FA6">
              <w:rPr>
                <w:rFonts w:ascii="Arial" w:hAnsi="Arial" w:cs="Arial"/>
              </w:rPr>
              <w:t>and any of the 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b.8.a. Output energy exceeding 100 </w:t>
            </w:r>
            <w:proofErr w:type="spellStart"/>
            <w:r w:rsidRPr="005E7FA6">
              <w:rPr>
                <w:rFonts w:ascii="Arial" w:hAnsi="Arial" w:cs="Arial"/>
              </w:rPr>
              <w:t>mJ</w:t>
            </w:r>
            <w:proofErr w:type="spellEnd"/>
            <w:r>
              <w:rPr>
                <w:rFonts w:ascii="Arial" w:hAnsi="Arial" w:cs="Arial"/>
              </w:rPr>
              <w:t xml:space="preserve"> </w:t>
            </w:r>
            <w:r w:rsidRPr="005E7FA6">
              <w:rPr>
                <w:rFonts w:ascii="Arial" w:hAnsi="Arial" w:cs="Arial"/>
              </w:rPr>
              <w:t xml:space="preserve">per pulse and “peak power” exceeding 1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b.8.b. “Average output power”</w:t>
            </w:r>
            <w:r>
              <w:rPr>
                <w:rFonts w:ascii="Arial" w:hAnsi="Arial" w:cs="Arial"/>
              </w:rPr>
              <w:t xml:space="preserve"> </w:t>
            </w:r>
            <w:r w:rsidRPr="005E7FA6">
              <w:rPr>
                <w:rFonts w:ascii="Arial" w:hAnsi="Arial" w:cs="Arial"/>
              </w:rPr>
              <w:t>exceeding 1 W;</w:t>
            </w:r>
          </w:p>
          <w:p w:rsidR="005B2A82" w:rsidRDefault="005B2A82" w:rsidP="005E7FA6">
            <w:pPr>
              <w:autoSpaceDE w:val="0"/>
              <w:autoSpaceDN w:val="0"/>
              <w:adjustRightInd w:val="0"/>
              <w:rPr>
                <w:rFonts w:ascii="Arial" w:hAnsi="Arial" w:cs="Arial"/>
              </w:rPr>
            </w:pPr>
          </w:p>
          <w:p w:rsidR="005E7FA6" w:rsidRDefault="005E7FA6" w:rsidP="005E7FA6">
            <w:pPr>
              <w:autoSpaceDE w:val="0"/>
              <w:autoSpaceDN w:val="0"/>
              <w:adjustRightInd w:val="0"/>
              <w:rPr>
                <w:rFonts w:ascii="Arial" w:hAnsi="Arial" w:cs="Arial"/>
              </w:rPr>
            </w:pPr>
            <w:r w:rsidRPr="005E7FA6">
              <w:rPr>
                <w:rFonts w:ascii="Arial" w:hAnsi="Arial" w:cs="Arial"/>
              </w:rPr>
              <w:t>c. “Tunable” lasers having any of the</w:t>
            </w:r>
            <w:r>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rPr>
            </w:pPr>
          </w:p>
          <w:p w:rsidR="005E7FA6" w:rsidRDefault="005E7FA6" w:rsidP="005E7FA6">
            <w:pPr>
              <w:autoSpaceDE w:val="0"/>
              <w:autoSpaceDN w:val="0"/>
              <w:adjustRightInd w:val="0"/>
              <w:rPr>
                <w:rFonts w:ascii="Arial" w:hAnsi="Arial" w:cs="Arial"/>
              </w:rPr>
            </w:pPr>
            <w:r w:rsidRPr="005E7FA6">
              <w:rPr>
                <w:rFonts w:ascii="Arial" w:hAnsi="Arial" w:cs="Arial"/>
                <w:b/>
                <w:bCs/>
                <w:i/>
                <w:iCs/>
              </w:rPr>
              <w:t xml:space="preserve">Note: </w:t>
            </w:r>
            <w:r w:rsidRPr="005E7FA6">
              <w:rPr>
                <w:rFonts w:ascii="Arial" w:hAnsi="Arial" w:cs="Arial"/>
                <w:i/>
                <w:iCs/>
              </w:rPr>
              <w:t>6A005.c includes titanium-sapphire</w:t>
            </w:r>
            <w:r>
              <w:rPr>
                <w:rFonts w:ascii="Arial" w:hAnsi="Arial" w:cs="Arial"/>
                <w:i/>
                <w:iCs/>
              </w:rPr>
              <w:t xml:space="preserve"> </w:t>
            </w:r>
            <w:r w:rsidRPr="005E7FA6">
              <w:rPr>
                <w:rFonts w:ascii="Arial" w:hAnsi="Arial" w:cs="Arial"/>
                <w:i/>
                <w:iCs/>
              </w:rPr>
              <w:t>(</w:t>
            </w:r>
            <w:proofErr w:type="spellStart"/>
            <w:r w:rsidRPr="005E7FA6">
              <w:rPr>
                <w:rFonts w:ascii="Arial" w:hAnsi="Arial" w:cs="Arial"/>
                <w:i/>
                <w:iCs/>
              </w:rPr>
              <w:t>Ti</w:t>
            </w:r>
            <w:proofErr w:type="spellEnd"/>
            <w:r w:rsidRPr="005E7FA6">
              <w:rPr>
                <w:rFonts w:ascii="Arial" w:hAnsi="Arial" w:cs="Arial"/>
                <w:i/>
                <w:iCs/>
              </w:rPr>
              <w:t>: Al203), thulium-YAG (Tm: YAG),</w:t>
            </w:r>
            <w:r>
              <w:rPr>
                <w:rFonts w:ascii="Arial" w:hAnsi="Arial" w:cs="Arial"/>
                <w:i/>
                <w:iCs/>
              </w:rPr>
              <w:t xml:space="preserve"> </w:t>
            </w:r>
            <w:r w:rsidRPr="005E7FA6">
              <w:rPr>
                <w:rFonts w:ascii="Arial" w:hAnsi="Arial" w:cs="Arial"/>
                <w:i/>
                <w:iCs/>
              </w:rPr>
              <w:t>thulium-YSGG (</w:t>
            </w:r>
            <w:proofErr w:type="spellStart"/>
            <w:r w:rsidRPr="005E7FA6">
              <w:rPr>
                <w:rFonts w:ascii="Arial" w:hAnsi="Arial" w:cs="Arial"/>
                <w:i/>
                <w:iCs/>
              </w:rPr>
              <w:t>Tm:YSGG</w:t>
            </w:r>
            <w:proofErr w:type="spellEnd"/>
            <w:r w:rsidRPr="005E7FA6">
              <w:rPr>
                <w:rFonts w:ascii="Arial" w:hAnsi="Arial" w:cs="Arial"/>
                <w:i/>
                <w:iCs/>
              </w:rPr>
              <w:t>), alexandrite</w:t>
            </w:r>
            <w:r>
              <w:rPr>
                <w:rFonts w:ascii="Arial" w:hAnsi="Arial" w:cs="Arial"/>
                <w:i/>
                <w:iCs/>
              </w:rPr>
              <w:t xml:space="preserve"> </w:t>
            </w:r>
            <w:r w:rsidRPr="005E7FA6">
              <w:rPr>
                <w:rFonts w:ascii="Arial" w:hAnsi="Arial" w:cs="Arial"/>
                <w:i/>
                <w:iCs/>
              </w:rPr>
              <w:t>(Cr:BeAl204), color center “lasers”, dye</w:t>
            </w:r>
            <w:r>
              <w:rPr>
                <w:rFonts w:ascii="Arial" w:hAnsi="Arial" w:cs="Arial"/>
                <w:i/>
                <w:iCs/>
              </w:rPr>
              <w:t xml:space="preserve"> </w:t>
            </w:r>
            <w:r w:rsidRPr="005E7FA6">
              <w:rPr>
                <w:rFonts w:ascii="Arial" w:hAnsi="Arial" w:cs="Arial"/>
                <w:i/>
                <w:iCs/>
              </w:rPr>
              <w:t>“lasers”, and liquid “lasers”</w:t>
            </w:r>
            <w:r w:rsidRPr="005E7FA6">
              <w:rPr>
                <w:rFonts w:ascii="Arial" w:hAnsi="Arial" w:cs="Arial"/>
              </w:rPr>
              <w:t>.</w:t>
            </w:r>
          </w:p>
          <w:p w:rsidR="005E7FA6" w:rsidRPr="005E7FA6" w:rsidRDefault="005E7FA6" w:rsidP="005E7FA6">
            <w:pPr>
              <w:autoSpaceDE w:val="0"/>
              <w:autoSpaceDN w:val="0"/>
              <w:adjustRightInd w:val="0"/>
              <w:rPr>
                <w:rFonts w:ascii="Arial" w:hAnsi="Arial" w:cs="Arial"/>
              </w:rPr>
            </w:pPr>
          </w:p>
          <w:p w:rsidR="005E7FA6" w:rsidRDefault="005E7FA6" w:rsidP="005E7FA6">
            <w:pPr>
              <w:autoSpaceDE w:val="0"/>
              <w:autoSpaceDN w:val="0"/>
              <w:adjustRightInd w:val="0"/>
              <w:rPr>
                <w:rFonts w:ascii="Arial" w:hAnsi="Arial" w:cs="Arial"/>
              </w:rPr>
            </w:pPr>
            <w:r w:rsidRPr="005E7FA6">
              <w:rPr>
                <w:rFonts w:ascii="Arial" w:hAnsi="Arial" w:cs="Arial"/>
              </w:rPr>
              <w:t>c.1. Output wavelength less than 600 nm</w:t>
            </w:r>
            <w:r>
              <w:rPr>
                <w:rFonts w:ascii="Arial" w:hAnsi="Arial" w:cs="Arial"/>
              </w:rPr>
              <w:t xml:space="preserve"> </w:t>
            </w:r>
            <w:r w:rsidRPr="005E7FA6">
              <w:rPr>
                <w:rFonts w:ascii="Arial" w:hAnsi="Arial" w:cs="Arial"/>
              </w:rPr>
              <w:t>and any of the following:</w:t>
            </w:r>
          </w:p>
          <w:p w:rsidR="005E7FA6" w:rsidRPr="005E7FA6" w:rsidRDefault="005E7FA6" w:rsidP="005E7FA6">
            <w:pPr>
              <w:autoSpaceDE w:val="0"/>
              <w:autoSpaceDN w:val="0"/>
              <w:adjustRightInd w:val="0"/>
              <w:rPr>
                <w:rFonts w:ascii="Arial" w:hAnsi="Arial" w:cs="Arial"/>
              </w:rPr>
            </w:pPr>
          </w:p>
          <w:p w:rsidR="005E7FA6" w:rsidRPr="005B2A82" w:rsidRDefault="005E7FA6" w:rsidP="005E7FA6">
            <w:pPr>
              <w:autoSpaceDE w:val="0"/>
              <w:autoSpaceDN w:val="0"/>
              <w:adjustRightInd w:val="0"/>
              <w:rPr>
                <w:rFonts w:ascii="Arial" w:hAnsi="Arial" w:cs="Arial"/>
                <w:i/>
                <w:iCs/>
                <w:strike/>
              </w:rPr>
            </w:pPr>
            <w:r w:rsidRPr="005B2A82">
              <w:rPr>
                <w:rFonts w:ascii="Arial" w:hAnsi="Arial" w:cs="Arial"/>
                <w:b/>
                <w:bCs/>
                <w:i/>
                <w:iCs/>
                <w:strike/>
              </w:rPr>
              <w:t>Note</w:t>
            </w:r>
            <w:r w:rsidRPr="005B2A82">
              <w:rPr>
                <w:rFonts w:ascii="Arial" w:hAnsi="Arial" w:cs="Arial"/>
                <w:i/>
                <w:iCs/>
                <w:strike/>
              </w:rPr>
              <w:t>: 6A005.c.1 does not apply to dye lasers or other liquid lasers, having a multimode output and a wavelength of 150 nm or more but</w:t>
            </w:r>
          </w:p>
          <w:p w:rsidR="005E7FA6" w:rsidRPr="005B2A82" w:rsidRDefault="005E7FA6" w:rsidP="005E7FA6">
            <w:pPr>
              <w:autoSpaceDE w:val="0"/>
              <w:autoSpaceDN w:val="0"/>
              <w:adjustRightInd w:val="0"/>
              <w:rPr>
                <w:rFonts w:ascii="Arial" w:hAnsi="Arial" w:cs="Arial"/>
                <w:i/>
                <w:iCs/>
                <w:strike/>
              </w:rPr>
            </w:pPr>
            <w:r w:rsidRPr="005B2A82">
              <w:rPr>
                <w:rFonts w:ascii="Arial" w:hAnsi="Arial" w:cs="Arial"/>
                <w:i/>
                <w:iCs/>
                <w:strike/>
              </w:rPr>
              <w:t>not exceeding 600 nm and all of the following:</w:t>
            </w:r>
          </w:p>
          <w:p w:rsidR="005E7FA6" w:rsidRPr="005B2A82" w:rsidRDefault="005E7FA6" w:rsidP="005E7FA6">
            <w:pPr>
              <w:autoSpaceDE w:val="0"/>
              <w:autoSpaceDN w:val="0"/>
              <w:adjustRightInd w:val="0"/>
              <w:rPr>
                <w:rFonts w:ascii="Arial" w:hAnsi="Arial" w:cs="Arial"/>
                <w:i/>
                <w:iCs/>
                <w:strike/>
              </w:rPr>
            </w:pPr>
            <w:r w:rsidRPr="005B2A82">
              <w:rPr>
                <w:rFonts w:ascii="Arial" w:hAnsi="Arial" w:cs="Arial"/>
                <w:i/>
                <w:iCs/>
                <w:strike/>
              </w:rPr>
              <w:t>1. Output energy less than 1.5 J per pulse or a "peak power" less than 20 W; and</w:t>
            </w:r>
          </w:p>
          <w:p w:rsidR="005E7FA6" w:rsidRDefault="005E7FA6" w:rsidP="005E7FA6">
            <w:pPr>
              <w:autoSpaceDE w:val="0"/>
              <w:autoSpaceDN w:val="0"/>
              <w:adjustRightInd w:val="0"/>
              <w:rPr>
                <w:rFonts w:ascii="Arial" w:hAnsi="Arial" w:cs="Arial"/>
                <w:i/>
                <w:iCs/>
              </w:rPr>
            </w:pPr>
            <w:r w:rsidRPr="005B2A82">
              <w:rPr>
                <w:rFonts w:ascii="Arial" w:hAnsi="Arial" w:cs="Arial"/>
                <w:i/>
                <w:iCs/>
                <w:strike/>
              </w:rPr>
              <w:t>2. Average or CW output power less than 20 W</w:t>
            </w:r>
            <w:r w:rsidRPr="005E7FA6">
              <w:rPr>
                <w:rFonts w:ascii="Arial" w:hAnsi="Arial" w:cs="Arial"/>
                <w:i/>
                <w:iCs/>
              </w:rPr>
              <w:t>.</w:t>
            </w:r>
          </w:p>
          <w:p w:rsidR="005E7FA6" w:rsidRDefault="005E7FA6"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c.1.a. Output energy exceeding 50 </w:t>
            </w:r>
            <w:proofErr w:type="spellStart"/>
            <w:r w:rsidRPr="005E7FA6">
              <w:rPr>
                <w:rFonts w:ascii="Arial" w:hAnsi="Arial" w:cs="Arial"/>
              </w:rPr>
              <w:t>mJ</w:t>
            </w:r>
            <w:proofErr w:type="spellEnd"/>
            <w:r>
              <w:rPr>
                <w:rFonts w:ascii="Arial" w:hAnsi="Arial" w:cs="Arial"/>
              </w:rPr>
              <w:t xml:space="preserve"> </w:t>
            </w:r>
            <w:r w:rsidRPr="005E7FA6">
              <w:rPr>
                <w:rFonts w:ascii="Arial" w:hAnsi="Arial" w:cs="Arial"/>
              </w:rPr>
              <w:t xml:space="preserve">per pulse and “peak power” exceeding 1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c.1.b. Average or CW output power</w:t>
            </w:r>
            <w:r>
              <w:rPr>
                <w:rFonts w:ascii="Arial" w:hAnsi="Arial" w:cs="Arial"/>
              </w:rPr>
              <w:t xml:space="preserve"> </w:t>
            </w:r>
            <w:r w:rsidRPr="005E7FA6">
              <w:rPr>
                <w:rFonts w:ascii="Arial" w:hAnsi="Arial" w:cs="Arial"/>
              </w:rPr>
              <w:t>exceeding 1W;</w:t>
            </w:r>
          </w:p>
          <w:p w:rsidR="005E7FA6" w:rsidRPr="005E7FA6" w:rsidRDefault="005E7FA6" w:rsidP="005E7FA6">
            <w:pPr>
              <w:autoSpaceDE w:val="0"/>
              <w:autoSpaceDN w:val="0"/>
              <w:adjustRightInd w:val="0"/>
              <w:rPr>
                <w:rFonts w:ascii="Arial" w:hAnsi="Arial" w:cs="Arial"/>
              </w:rPr>
            </w:pPr>
            <w:r w:rsidRPr="005E7FA6">
              <w:rPr>
                <w:rFonts w:ascii="Arial" w:hAnsi="Arial" w:cs="Arial"/>
              </w:rPr>
              <w:t>c.2. Output wavelength of 600 nm or more</w:t>
            </w:r>
            <w:r>
              <w:rPr>
                <w:rFonts w:ascii="Arial" w:hAnsi="Arial" w:cs="Arial"/>
              </w:rPr>
              <w:t xml:space="preserve"> </w:t>
            </w:r>
            <w:r w:rsidRPr="005E7FA6">
              <w:rPr>
                <w:rFonts w:ascii="Arial" w:hAnsi="Arial" w:cs="Arial"/>
              </w:rPr>
              <w:t>but not exceeding 1,400 nm, and any of the</w:t>
            </w:r>
            <w:r>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c.2.a. Output energy exceeding 1 J per</w:t>
            </w:r>
            <w:r>
              <w:rPr>
                <w:rFonts w:ascii="Arial" w:hAnsi="Arial" w:cs="Arial"/>
              </w:rPr>
              <w:t xml:space="preserve"> </w:t>
            </w:r>
            <w:r w:rsidRPr="005E7FA6">
              <w:rPr>
                <w:rFonts w:ascii="Arial" w:hAnsi="Arial" w:cs="Arial"/>
              </w:rPr>
              <w:t xml:space="preserve">pulse and “peak power” exceeding 20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c.2.b. Average or CW output power</w:t>
            </w:r>
            <w:r>
              <w:rPr>
                <w:rFonts w:ascii="Arial" w:hAnsi="Arial" w:cs="Arial"/>
              </w:rPr>
              <w:t xml:space="preserve"> </w:t>
            </w:r>
            <w:r w:rsidRPr="005E7FA6">
              <w:rPr>
                <w:rFonts w:ascii="Arial" w:hAnsi="Arial" w:cs="Arial"/>
              </w:rPr>
              <w:t xml:space="preserve">exceeding 20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lastRenderedPageBreak/>
              <w:t>c.3. Output wavelength exceeding 1,400 nm</w:t>
            </w:r>
            <w:r>
              <w:rPr>
                <w:rFonts w:ascii="Arial" w:hAnsi="Arial" w:cs="Arial"/>
              </w:rPr>
              <w:t xml:space="preserve"> </w:t>
            </w:r>
            <w:r w:rsidRPr="005E7FA6">
              <w:rPr>
                <w:rFonts w:ascii="Arial" w:hAnsi="Arial" w:cs="Arial"/>
              </w:rPr>
              <w:t>and any of the 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c.3.a. Output energy exceeding 50 </w:t>
            </w:r>
            <w:proofErr w:type="spellStart"/>
            <w:r w:rsidRPr="005E7FA6">
              <w:rPr>
                <w:rFonts w:ascii="Arial" w:hAnsi="Arial" w:cs="Arial"/>
              </w:rPr>
              <w:t>mJ</w:t>
            </w:r>
            <w:proofErr w:type="spellEnd"/>
            <w:r>
              <w:rPr>
                <w:rFonts w:ascii="Arial" w:hAnsi="Arial" w:cs="Arial"/>
              </w:rPr>
              <w:t xml:space="preserve"> </w:t>
            </w:r>
            <w:r w:rsidRPr="005E7FA6">
              <w:rPr>
                <w:rFonts w:ascii="Arial" w:hAnsi="Arial" w:cs="Arial"/>
              </w:rPr>
              <w:t xml:space="preserve">per pulse and “peak power” exceeding 1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c.3.b. Average or CW output power</w:t>
            </w:r>
            <w:r>
              <w:rPr>
                <w:rFonts w:ascii="Arial" w:hAnsi="Arial" w:cs="Arial"/>
              </w:rPr>
              <w:t xml:space="preserve"> </w:t>
            </w:r>
            <w:r w:rsidRPr="005E7FA6">
              <w:rPr>
                <w:rFonts w:ascii="Arial" w:hAnsi="Arial" w:cs="Arial"/>
              </w:rPr>
              <w:t>exceeding 1 W;</w:t>
            </w:r>
          </w:p>
          <w:p w:rsidR="005E7FA6" w:rsidRDefault="005E7FA6" w:rsidP="005E7FA6">
            <w:pPr>
              <w:autoSpaceDE w:val="0"/>
              <w:autoSpaceDN w:val="0"/>
              <w:adjustRightInd w:val="0"/>
              <w:rPr>
                <w:rFonts w:ascii="Arial" w:hAnsi="Arial" w:cs="Arial"/>
              </w:rPr>
            </w:pPr>
            <w:r w:rsidRPr="005E7FA6">
              <w:rPr>
                <w:rFonts w:ascii="Arial" w:hAnsi="Arial" w:cs="Arial"/>
              </w:rPr>
              <w:t>d. Other “lasers”, not controlled by 6A005.a.,</w:t>
            </w:r>
            <w:r>
              <w:rPr>
                <w:rFonts w:ascii="Arial" w:hAnsi="Arial" w:cs="Arial"/>
              </w:rPr>
              <w:t xml:space="preserve"> </w:t>
            </w:r>
            <w:r w:rsidRPr="005E7FA6">
              <w:rPr>
                <w:rFonts w:ascii="Arial" w:hAnsi="Arial" w:cs="Arial"/>
              </w:rPr>
              <w:t>6A005.b, or 6A005.c as follows:</w:t>
            </w:r>
          </w:p>
          <w:p w:rsidR="005E7FA6" w:rsidRPr="005E7FA6" w:rsidRDefault="005E7FA6" w:rsidP="005E7FA6">
            <w:pPr>
              <w:autoSpaceDE w:val="0"/>
              <w:autoSpaceDN w:val="0"/>
              <w:adjustRightInd w:val="0"/>
              <w:rPr>
                <w:rFonts w:ascii="Arial" w:hAnsi="Arial" w:cs="Arial"/>
              </w:rPr>
            </w:pPr>
          </w:p>
          <w:p w:rsidR="005E7FA6" w:rsidRDefault="005E7FA6" w:rsidP="005E7FA6">
            <w:pPr>
              <w:autoSpaceDE w:val="0"/>
              <w:autoSpaceDN w:val="0"/>
              <w:adjustRightInd w:val="0"/>
              <w:rPr>
                <w:rFonts w:ascii="Arial" w:hAnsi="Arial" w:cs="Arial"/>
              </w:rPr>
            </w:pPr>
            <w:r w:rsidRPr="005E7FA6">
              <w:rPr>
                <w:rFonts w:ascii="Arial" w:hAnsi="Arial" w:cs="Arial"/>
              </w:rPr>
              <w:t>d.1. Semiconductor “lasers” as follows:</w:t>
            </w:r>
          </w:p>
          <w:p w:rsidR="005E7FA6" w:rsidRPr="005E7FA6" w:rsidRDefault="005E7FA6"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Note:</w:t>
            </w:r>
            <w:r w:rsidR="005B2A82">
              <w:rPr>
                <w:rFonts w:ascii="Arial" w:hAnsi="Arial" w:cs="Arial"/>
                <w:b/>
                <w:bCs/>
                <w:i/>
                <w:iCs/>
              </w:rPr>
              <w:t xml:space="preserve"> </w:t>
            </w:r>
            <w:r w:rsidRPr="005E7FA6">
              <w:rPr>
                <w:rFonts w:ascii="Arial" w:hAnsi="Arial" w:cs="Arial"/>
                <w:i/>
                <w:iCs/>
              </w:rPr>
              <w:t>1. 6A005.d.1 includes semiconductor</w:t>
            </w:r>
            <w:r w:rsidR="005B2A82">
              <w:rPr>
                <w:rFonts w:ascii="Arial" w:hAnsi="Arial" w:cs="Arial"/>
                <w:i/>
                <w:iCs/>
              </w:rPr>
              <w:t xml:space="preserve"> </w:t>
            </w:r>
            <w:r w:rsidRPr="005E7FA6">
              <w:rPr>
                <w:rFonts w:ascii="Arial" w:hAnsi="Arial" w:cs="Arial"/>
                <w:i/>
                <w:iCs/>
              </w:rPr>
              <w:t>“lasers” having optical output connectors (e.g.,</w:t>
            </w:r>
            <w:r w:rsidR="005B2A82">
              <w:rPr>
                <w:rFonts w:ascii="Arial" w:hAnsi="Arial" w:cs="Arial"/>
                <w:i/>
                <w:iCs/>
              </w:rPr>
              <w:t xml:space="preserve"> </w:t>
            </w:r>
            <w:r w:rsidRPr="005E7FA6">
              <w:rPr>
                <w:rFonts w:ascii="Arial" w:hAnsi="Arial" w:cs="Arial"/>
                <w:i/>
                <w:iCs/>
              </w:rPr>
              <w:t>fiber optic pigtails).</w:t>
            </w:r>
            <w:r w:rsidR="005B2A82">
              <w:rPr>
                <w:rFonts w:ascii="Arial" w:hAnsi="Arial" w:cs="Arial"/>
                <w:i/>
                <w:iCs/>
              </w:rPr>
              <w:t xml:space="preserve"> </w:t>
            </w:r>
            <w:r w:rsidRPr="005E7FA6">
              <w:rPr>
                <w:rFonts w:ascii="Arial" w:hAnsi="Arial" w:cs="Arial"/>
                <w:i/>
                <w:iCs/>
              </w:rPr>
              <w:t>2. The control status of semiconductor</w:t>
            </w:r>
            <w:r w:rsidR="005B2A82">
              <w:rPr>
                <w:rFonts w:ascii="Arial" w:hAnsi="Arial" w:cs="Arial"/>
                <w:i/>
                <w:iCs/>
              </w:rPr>
              <w:t xml:space="preserve"> </w:t>
            </w:r>
            <w:r w:rsidRPr="005E7FA6">
              <w:rPr>
                <w:rFonts w:ascii="Arial" w:hAnsi="Arial" w:cs="Arial"/>
                <w:i/>
                <w:iCs/>
              </w:rPr>
              <w:t>“lasers” “specially designed” for other</w:t>
            </w:r>
            <w:r w:rsidR="005B2A82">
              <w:rPr>
                <w:rFonts w:ascii="Arial" w:hAnsi="Arial" w:cs="Arial"/>
                <w:i/>
                <w:iCs/>
              </w:rPr>
              <w:t xml:space="preserve"> </w:t>
            </w:r>
            <w:r w:rsidRPr="005E7FA6">
              <w:rPr>
                <w:rFonts w:ascii="Arial" w:hAnsi="Arial" w:cs="Arial"/>
                <w:i/>
                <w:iCs/>
              </w:rPr>
              <w:t>equipment is determined by the control status of</w:t>
            </w:r>
            <w:r w:rsidR="005B2A82">
              <w:rPr>
                <w:rFonts w:ascii="Arial" w:hAnsi="Arial" w:cs="Arial"/>
                <w:i/>
                <w:iCs/>
              </w:rPr>
              <w:t xml:space="preserve"> </w:t>
            </w:r>
            <w:r w:rsidRPr="005E7FA6">
              <w:rPr>
                <w:rFonts w:ascii="Arial" w:hAnsi="Arial" w:cs="Arial"/>
                <w:i/>
                <w:iCs/>
              </w:rPr>
              <w:t>the other equipment.</w:t>
            </w:r>
          </w:p>
          <w:p w:rsidR="005E7FA6" w:rsidRDefault="005E7FA6"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rPr>
            </w:pPr>
            <w:r w:rsidRPr="005E7FA6">
              <w:rPr>
                <w:rFonts w:ascii="Arial" w:hAnsi="Arial" w:cs="Arial"/>
              </w:rPr>
              <w:t>d.1.a. Individual single transverse</w:t>
            </w:r>
            <w:r>
              <w:rPr>
                <w:rFonts w:ascii="Arial" w:hAnsi="Arial" w:cs="Arial"/>
              </w:rPr>
              <w:t xml:space="preserve"> </w:t>
            </w:r>
            <w:r w:rsidRPr="005E7FA6">
              <w:rPr>
                <w:rFonts w:ascii="Arial" w:hAnsi="Arial" w:cs="Arial"/>
              </w:rPr>
              <w:t>mode semiconductor “lasers” having any of the</w:t>
            </w:r>
            <w:r>
              <w:rPr>
                <w:rFonts w:ascii="Arial" w:hAnsi="Arial" w:cs="Arial"/>
              </w:rPr>
              <w:t xml:space="preserve"> </w:t>
            </w:r>
            <w:r w:rsidRPr="005E7FA6">
              <w:rPr>
                <w:rFonts w:ascii="Arial" w:hAnsi="Arial" w:cs="Arial"/>
              </w:rPr>
              <w:t>following:</w:t>
            </w:r>
          </w:p>
          <w:p w:rsidR="005E7FA6" w:rsidRPr="005E7FA6" w:rsidRDefault="005E7FA6" w:rsidP="005B2A82">
            <w:pPr>
              <w:autoSpaceDE w:val="0"/>
              <w:autoSpaceDN w:val="0"/>
              <w:adjustRightInd w:val="0"/>
              <w:ind w:left="612"/>
              <w:rPr>
                <w:rFonts w:ascii="Arial" w:hAnsi="Arial" w:cs="Arial"/>
                <w:i/>
                <w:iCs/>
              </w:rPr>
            </w:pPr>
            <w:r w:rsidRPr="005E7FA6">
              <w:rPr>
                <w:rFonts w:ascii="Arial" w:hAnsi="Arial" w:cs="Arial"/>
              </w:rPr>
              <w:t>d.1.a.1. Wavelength equal to or less</w:t>
            </w:r>
            <w:r>
              <w:rPr>
                <w:rFonts w:ascii="Arial" w:hAnsi="Arial" w:cs="Arial"/>
              </w:rPr>
              <w:t xml:space="preserve"> </w:t>
            </w:r>
            <w:r w:rsidRPr="005E7FA6">
              <w:rPr>
                <w:rFonts w:ascii="Arial" w:hAnsi="Arial" w:cs="Arial"/>
              </w:rPr>
              <w:t>than 1,510 nm and average or CW output power,</w:t>
            </w:r>
            <w:r>
              <w:rPr>
                <w:rFonts w:ascii="Arial" w:hAnsi="Arial" w:cs="Arial"/>
              </w:rPr>
              <w:t xml:space="preserve"> </w:t>
            </w:r>
            <w:r w:rsidRPr="005E7FA6">
              <w:rPr>
                <w:rFonts w:ascii="Arial" w:hAnsi="Arial" w:cs="Arial"/>
              </w:rPr>
              <w:t xml:space="preserve">exceeding 1.5 W; </w:t>
            </w:r>
            <w:r w:rsidRPr="005E7FA6">
              <w:rPr>
                <w:rFonts w:ascii="Arial" w:hAnsi="Arial" w:cs="Arial"/>
                <w:i/>
                <w:iCs/>
              </w:rPr>
              <w:t>or</w:t>
            </w:r>
          </w:p>
          <w:p w:rsidR="005E7FA6" w:rsidRPr="005E7FA6" w:rsidRDefault="005E7FA6" w:rsidP="005B2A82">
            <w:pPr>
              <w:autoSpaceDE w:val="0"/>
              <w:autoSpaceDN w:val="0"/>
              <w:adjustRightInd w:val="0"/>
              <w:ind w:left="612"/>
              <w:rPr>
                <w:rFonts w:ascii="Arial" w:hAnsi="Arial" w:cs="Arial"/>
              </w:rPr>
            </w:pPr>
            <w:r w:rsidRPr="005E7FA6">
              <w:rPr>
                <w:rFonts w:ascii="Arial" w:hAnsi="Arial" w:cs="Arial"/>
              </w:rPr>
              <w:t>d.1.a.2. Wavelength greater than</w:t>
            </w:r>
            <w:r>
              <w:rPr>
                <w:rFonts w:ascii="Arial" w:hAnsi="Arial" w:cs="Arial"/>
              </w:rPr>
              <w:t xml:space="preserve"> </w:t>
            </w:r>
            <w:r w:rsidRPr="005E7FA6">
              <w:rPr>
                <w:rFonts w:ascii="Arial" w:hAnsi="Arial" w:cs="Arial"/>
              </w:rPr>
              <w:t>1,510 nm and average or CW output power,</w:t>
            </w:r>
            <w:r>
              <w:rPr>
                <w:rFonts w:ascii="Arial" w:hAnsi="Arial" w:cs="Arial"/>
              </w:rPr>
              <w:t xml:space="preserve"> </w:t>
            </w:r>
            <w:r w:rsidRPr="005E7FA6">
              <w:rPr>
                <w:rFonts w:ascii="Arial" w:hAnsi="Arial" w:cs="Arial"/>
              </w:rPr>
              <w:t xml:space="preserve">exceeding 500 </w:t>
            </w:r>
            <w:proofErr w:type="spellStart"/>
            <w:r w:rsidRPr="005E7FA6">
              <w:rPr>
                <w:rFonts w:ascii="Arial" w:hAnsi="Arial" w:cs="Arial"/>
              </w:rPr>
              <w:t>mW</w:t>
            </w:r>
            <w:proofErr w:type="spellEnd"/>
            <w:r w:rsidRPr="005E7FA6">
              <w:rPr>
                <w:rFonts w:ascii="Arial" w:hAnsi="Arial" w:cs="Arial"/>
              </w:rPr>
              <w:t>;</w:t>
            </w:r>
          </w:p>
          <w:p w:rsidR="005E7FA6" w:rsidRPr="005E7FA6" w:rsidRDefault="005E7FA6" w:rsidP="005E7FA6">
            <w:pPr>
              <w:autoSpaceDE w:val="0"/>
              <w:autoSpaceDN w:val="0"/>
              <w:adjustRightInd w:val="0"/>
              <w:rPr>
                <w:rFonts w:ascii="Arial" w:hAnsi="Arial" w:cs="Arial"/>
              </w:rPr>
            </w:pPr>
            <w:r w:rsidRPr="005E7FA6">
              <w:rPr>
                <w:rFonts w:ascii="Arial" w:hAnsi="Arial" w:cs="Arial"/>
              </w:rPr>
              <w:t>d.1.b. Individual, multiple-transverse</w:t>
            </w:r>
            <w:r w:rsidR="005B2A82">
              <w:rPr>
                <w:rFonts w:ascii="Arial" w:hAnsi="Arial" w:cs="Arial"/>
              </w:rPr>
              <w:t xml:space="preserve"> </w:t>
            </w:r>
            <w:r w:rsidRPr="005E7FA6">
              <w:rPr>
                <w:rFonts w:ascii="Arial" w:hAnsi="Arial" w:cs="Arial"/>
              </w:rPr>
              <w:t>mode semiconductor “lasers” having any of the</w:t>
            </w:r>
            <w:r>
              <w:rPr>
                <w:rFonts w:ascii="Arial" w:hAnsi="Arial" w:cs="Arial"/>
              </w:rPr>
              <w:t xml:space="preserve"> </w:t>
            </w:r>
            <w:r w:rsidRPr="005E7FA6">
              <w:rPr>
                <w:rFonts w:ascii="Arial" w:hAnsi="Arial" w:cs="Arial"/>
              </w:rPr>
              <w:t>following:</w:t>
            </w:r>
          </w:p>
          <w:p w:rsidR="005E7FA6" w:rsidRPr="005E7FA6" w:rsidRDefault="005E7FA6" w:rsidP="005B2A82">
            <w:pPr>
              <w:autoSpaceDE w:val="0"/>
              <w:autoSpaceDN w:val="0"/>
              <w:adjustRightInd w:val="0"/>
              <w:ind w:left="612"/>
              <w:rPr>
                <w:rFonts w:ascii="Arial" w:hAnsi="Arial" w:cs="Arial"/>
              </w:rPr>
            </w:pPr>
            <w:r w:rsidRPr="005E7FA6">
              <w:rPr>
                <w:rFonts w:ascii="Arial" w:hAnsi="Arial" w:cs="Arial"/>
              </w:rPr>
              <w:t>d.1.b.1. Wavelength of less than</w:t>
            </w:r>
            <w:r>
              <w:rPr>
                <w:rFonts w:ascii="Arial" w:hAnsi="Arial" w:cs="Arial"/>
              </w:rPr>
              <w:t xml:space="preserve"> </w:t>
            </w:r>
            <w:r w:rsidRPr="005E7FA6">
              <w:rPr>
                <w:rFonts w:ascii="Arial" w:hAnsi="Arial" w:cs="Arial"/>
              </w:rPr>
              <w:t>1,400 nm and average or CW output power,</w:t>
            </w:r>
            <w:r>
              <w:rPr>
                <w:rFonts w:ascii="Arial" w:hAnsi="Arial" w:cs="Arial"/>
              </w:rPr>
              <w:t xml:space="preserve"> </w:t>
            </w:r>
            <w:r w:rsidRPr="005E7FA6">
              <w:rPr>
                <w:rFonts w:ascii="Arial" w:hAnsi="Arial" w:cs="Arial"/>
              </w:rPr>
              <w:t>exceeding 15 W;</w:t>
            </w:r>
          </w:p>
          <w:p w:rsidR="005E7FA6" w:rsidRPr="005E7FA6" w:rsidRDefault="005E7FA6" w:rsidP="005B2A82">
            <w:pPr>
              <w:autoSpaceDE w:val="0"/>
              <w:autoSpaceDN w:val="0"/>
              <w:adjustRightInd w:val="0"/>
              <w:ind w:left="612"/>
              <w:rPr>
                <w:rFonts w:ascii="Arial" w:hAnsi="Arial" w:cs="Arial"/>
              </w:rPr>
            </w:pPr>
            <w:r w:rsidRPr="005E7FA6">
              <w:rPr>
                <w:rFonts w:ascii="Arial" w:hAnsi="Arial" w:cs="Arial"/>
              </w:rPr>
              <w:t>d.1.b.2. Wavelength equal to or</w:t>
            </w:r>
            <w:r>
              <w:rPr>
                <w:rFonts w:ascii="Arial" w:hAnsi="Arial" w:cs="Arial"/>
              </w:rPr>
              <w:t xml:space="preserve"> </w:t>
            </w:r>
            <w:r w:rsidRPr="005E7FA6">
              <w:rPr>
                <w:rFonts w:ascii="Arial" w:hAnsi="Arial" w:cs="Arial"/>
              </w:rPr>
              <w:t>greater than 1,400 nm and less than 1,900 nm and</w:t>
            </w:r>
            <w:r>
              <w:rPr>
                <w:rFonts w:ascii="Arial" w:hAnsi="Arial" w:cs="Arial"/>
              </w:rPr>
              <w:t xml:space="preserve"> </w:t>
            </w:r>
            <w:r w:rsidRPr="005E7FA6">
              <w:rPr>
                <w:rFonts w:ascii="Arial" w:hAnsi="Arial" w:cs="Arial"/>
              </w:rPr>
              <w:t>average or CW output power, exceeding 2.5 W;</w:t>
            </w:r>
          </w:p>
          <w:p w:rsidR="005E7FA6" w:rsidRPr="005E7FA6" w:rsidRDefault="005E7FA6" w:rsidP="005B2A82">
            <w:pPr>
              <w:autoSpaceDE w:val="0"/>
              <w:autoSpaceDN w:val="0"/>
              <w:adjustRightInd w:val="0"/>
              <w:ind w:left="612"/>
              <w:rPr>
                <w:rFonts w:ascii="Arial" w:hAnsi="Arial" w:cs="Arial"/>
                <w:i/>
                <w:iCs/>
              </w:rPr>
            </w:pPr>
            <w:r w:rsidRPr="005E7FA6">
              <w:rPr>
                <w:rFonts w:ascii="Arial" w:hAnsi="Arial" w:cs="Arial"/>
                <w:i/>
                <w:iCs/>
              </w:rPr>
              <w:t>or</w:t>
            </w:r>
          </w:p>
          <w:p w:rsidR="005E7FA6" w:rsidRPr="005E7FA6" w:rsidRDefault="005E7FA6" w:rsidP="005B2A82">
            <w:pPr>
              <w:autoSpaceDE w:val="0"/>
              <w:autoSpaceDN w:val="0"/>
              <w:adjustRightInd w:val="0"/>
              <w:ind w:left="612"/>
              <w:rPr>
                <w:rFonts w:ascii="Arial" w:hAnsi="Arial" w:cs="Arial"/>
              </w:rPr>
            </w:pPr>
            <w:r w:rsidRPr="005E7FA6">
              <w:rPr>
                <w:rFonts w:ascii="Arial" w:hAnsi="Arial" w:cs="Arial"/>
              </w:rPr>
              <w:t>d.1.b.3. Wavelength equal to or</w:t>
            </w:r>
            <w:r>
              <w:rPr>
                <w:rFonts w:ascii="Arial" w:hAnsi="Arial" w:cs="Arial"/>
              </w:rPr>
              <w:t xml:space="preserve"> </w:t>
            </w:r>
            <w:r w:rsidRPr="005E7FA6">
              <w:rPr>
                <w:rFonts w:ascii="Arial" w:hAnsi="Arial" w:cs="Arial"/>
              </w:rPr>
              <w:t>greater than 1,900 nm and average or CW output</w:t>
            </w:r>
            <w:r>
              <w:rPr>
                <w:rFonts w:ascii="Arial" w:hAnsi="Arial" w:cs="Arial"/>
              </w:rPr>
              <w:t xml:space="preserve"> </w:t>
            </w:r>
            <w:r w:rsidRPr="005E7FA6">
              <w:rPr>
                <w:rFonts w:ascii="Arial" w:hAnsi="Arial" w:cs="Arial"/>
              </w:rPr>
              <w:t>power, exceeding 1 W;</w:t>
            </w:r>
          </w:p>
          <w:p w:rsidR="005E7FA6" w:rsidRPr="005E7FA6" w:rsidRDefault="005E7FA6" w:rsidP="005E7FA6">
            <w:pPr>
              <w:autoSpaceDE w:val="0"/>
              <w:autoSpaceDN w:val="0"/>
              <w:adjustRightInd w:val="0"/>
              <w:rPr>
                <w:rFonts w:ascii="Arial" w:hAnsi="Arial" w:cs="Arial"/>
              </w:rPr>
            </w:pPr>
            <w:r w:rsidRPr="005E7FA6">
              <w:rPr>
                <w:rFonts w:ascii="Arial" w:hAnsi="Arial" w:cs="Arial"/>
              </w:rPr>
              <w:t>d.1.c. Individual semiconductor</w:t>
            </w:r>
            <w:r>
              <w:rPr>
                <w:rFonts w:ascii="Arial" w:hAnsi="Arial" w:cs="Arial"/>
              </w:rPr>
              <w:t xml:space="preserve"> </w:t>
            </w:r>
            <w:r w:rsidRPr="005E7FA6">
              <w:rPr>
                <w:rFonts w:ascii="Arial" w:hAnsi="Arial" w:cs="Arial"/>
              </w:rPr>
              <w:t>“laser” 'bars' having any of the following:</w:t>
            </w:r>
          </w:p>
          <w:p w:rsidR="005E7FA6" w:rsidRPr="005E7FA6" w:rsidRDefault="005E7FA6" w:rsidP="005B2A82">
            <w:pPr>
              <w:autoSpaceDE w:val="0"/>
              <w:autoSpaceDN w:val="0"/>
              <w:adjustRightInd w:val="0"/>
              <w:ind w:left="612"/>
              <w:rPr>
                <w:rFonts w:ascii="Arial" w:hAnsi="Arial" w:cs="Arial"/>
              </w:rPr>
            </w:pPr>
            <w:r w:rsidRPr="005E7FA6">
              <w:rPr>
                <w:rFonts w:ascii="Arial" w:hAnsi="Arial" w:cs="Arial"/>
              </w:rPr>
              <w:t>d.1.c.1. Wavelength of less than</w:t>
            </w:r>
            <w:r>
              <w:rPr>
                <w:rFonts w:ascii="Arial" w:hAnsi="Arial" w:cs="Arial"/>
              </w:rPr>
              <w:t xml:space="preserve"> </w:t>
            </w:r>
            <w:r w:rsidRPr="005E7FA6">
              <w:rPr>
                <w:rFonts w:ascii="Arial" w:hAnsi="Arial" w:cs="Arial"/>
              </w:rPr>
              <w:t>1,400 nm and average or CW output power,</w:t>
            </w:r>
            <w:r>
              <w:rPr>
                <w:rFonts w:ascii="Arial" w:hAnsi="Arial" w:cs="Arial"/>
              </w:rPr>
              <w:t xml:space="preserve"> </w:t>
            </w:r>
            <w:r w:rsidRPr="005E7FA6">
              <w:rPr>
                <w:rFonts w:ascii="Arial" w:hAnsi="Arial" w:cs="Arial"/>
              </w:rPr>
              <w:t>exceeding 100 W;</w:t>
            </w:r>
          </w:p>
          <w:p w:rsidR="005E7FA6" w:rsidRPr="005E7FA6" w:rsidRDefault="005E7FA6" w:rsidP="005B2A82">
            <w:pPr>
              <w:autoSpaceDE w:val="0"/>
              <w:autoSpaceDN w:val="0"/>
              <w:adjustRightInd w:val="0"/>
              <w:ind w:left="612"/>
              <w:rPr>
                <w:rFonts w:ascii="Arial" w:hAnsi="Arial" w:cs="Arial"/>
                <w:i/>
                <w:iCs/>
              </w:rPr>
            </w:pPr>
            <w:r w:rsidRPr="005E7FA6">
              <w:rPr>
                <w:rFonts w:ascii="Arial" w:hAnsi="Arial" w:cs="Arial"/>
              </w:rPr>
              <w:t>d.1.c.2. Wavelength equal to or</w:t>
            </w:r>
            <w:r>
              <w:rPr>
                <w:rFonts w:ascii="Arial" w:hAnsi="Arial" w:cs="Arial"/>
              </w:rPr>
              <w:t xml:space="preserve"> </w:t>
            </w:r>
            <w:r w:rsidRPr="005E7FA6">
              <w:rPr>
                <w:rFonts w:ascii="Arial" w:hAnsi="Arial" w:cs="Arial"/>
              </w:rPr>
              <w:t>greater than 1,400 nm and less than 1,900 nm and</w:t>
            </w:r>
            <w:r>
              <w:rPr>
                <w:rFonts w:ascii="Arial" w:hAnsi="Arial" w:cs="Arial"/>
              </w:rPr>
              <w:t xml:space="preserve"> </w:t>
            </w:r>
            <w:r w:rsidRPr="005E7FA6">
              <w:rPr>
                <w:rFonts w:ascii="Arial" w:hAnsi="Arial" w:cs="Arial"/>
              </w:rPr>
              <w:t xml:space="preserve">average or CW output power, exceeding 25 W; </w:t>
            </w:r>
            <w:r w:rsidRPr="005E7FA6">
              <w:rPr>
                <w:rFonts w:ascii="Arial" w:hAnsi="Arial" w:cs="Arial"/>
                <w:i/>
                <w:iCs/>
              </w:rPr>
              <w:t>or</w:t>
            </w:r>
          </w:p>
          <w:p w:rsidR="005E7FA6" w:rsidRPr="005E7FA6" w:rsidRDefault="005E7FA6" w:rsidP="005B2A82">
            <w:pPr>
              <w:autoSpaceDE w:val="0"/>
              <w:autoSpaceDN w:val="0"/>
              <w:adjustRightInd w:val="0"/>
              <w:ind w:left="612"/>
              <w:rPr>
                <w:rFonts w:ascii="Arial" w:hAnsi="Arial" w:cs="Arial"/>
              </w:rPr>
            </w:pPr>
            <w:r w:rsidRPr="005E7FA6">
              <w:rPr>
                <w:rFonts w:ascii="Arial" w:hAnsi="Arial" w:cs="Arial"/>
              </w:rPr>
              <w:t>d.1.c.3. Wavelength equal to or</w:t>
            </w:r>
            <w:r>
              <w:rPr>
                <w:rFonts w:ascii="Arial" w:hAnsi="Arial" w:cs="Arial"/>
              </w:rPr>
              <w:t xml:space="preserve"> </w:t>
            </w:r>
            <w:r w:rsidRPr="005E7FA6">
              <w:rPr>
                <w:rFonts w:ascii="Arial" w:hAnsi="Arial" w:cs="Arial"/>
              </w:rPr>
              <w:t>greater than 1,900 nm and average or CW output</w:t>
            </w:r>
            <w:r>
              <w:rPr>
                <w:rFonts w:ascii="Arial" w:hAnsi="Arial" w:cs="Arial"/>
              </w:rPr>
              <w:t xml:space="preserve"> </w:t>
            </w:r>
            <w:r w:rsidRPr="005E7FA6">
              <w:rPr>
                <w:rFonts w:ascii="Arial" w:hAnsi="Arial" w:cs="Arial"/>
              </w:rPr>
              <w:t>power, exceeding 10 W;</w:t>
            </w:r>
          </w:p>
          <w:p w:rsidR="005E7FA6" w:rsidRPr="005E7FA6" w:rsidRDefault="005E7FA6" w:rsidP="005E7FA6">
            <w:pPr>
              <w:autoSpaceDE w:val="0"/>
              <w:autoSpaceDN w:val="0"/>
              <w:adjustRightInd w:val="0"/>
              <w:rPr>
                <w:rFonts w:ascii="Arial" w:hAnsi="Arial" w:cs="Arial"/>
              </w:rPr>
            </w:pPr>
            <w:r w:rsidRPr="005E7FA6">
              <w:rPr>
                <w:rFonts w:ascii="Arial" w:hAnsi="Arial" w:cs="Arial"/>
              </w:rPr>
              <w:t>d.1.d. Semiconductor “laser” ‘stacked</w:t>
            </w:r>
            <w:r>
              <w:rPr>
                <w:rFonts w:ascii="Arial" w:hAnsi="Arial" w:cs="Arial"/>
              </w:rPr>
              <w:t xml:space="preserve"> </w:t>
            </w:r>
            <w:r w:rsidRPr="005E7FA6">
              <w:rPr>
                <w:rFonts w:ascii="Arial" w:hAnsi="Arial" w:cs="Arial"/>
              </w:rPr>
              <w:t>arrays’ (two dimensional arrays) having any of</w:t>
            </w:r>
            <w:r>
              <w:rPr>
                <w:rFonts w:ascii="Arial" w:hAnsi="Arial" w:cs="Arial"/>
              </w:rPr>
              <w:t xml:space="preserve"> </w:t>
            </w:r>
            <w:r w:rsidRPr="005E7FA6">
              <w:rPr>
                <w:rFonts w:ascii="Arial" w:hAnsi="Arial" w:cs="Arial"/>
              </w:rPr>
              <w:t>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d.1.d.1. Wavelength less than 1,400</w:t>
            </w:r>
            <w:r>
              <w:rPr>
                <w:rFonts w:ascii="Arial" w:hAnsi="Arial" w:cs="Arial"/>
              </w:rPr>
              <w:t xml:space="preserve"> </w:t>
            </w:r>
            <w:r w:rsidRPr="005E7FA6">
              <w:rPr>
                <w:rFonts w:ascii="Arial" w:hAnsi="Arial" w:cs="Arial"/>
              </w:rPr>
              <w:t>nm and having 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d.1.d.1.a. Average or CW</w:t>
            </w:r>
            <w:r>
              <w:rPr>
                <w:rFonts w:ascii="Arial" w:hAnsi="Arial" w:cs="Arial"/>
              </w:rPr>
              <w:t xml:space="preserve"> </w:t>
            </w:r>
            <w:r w:rsidRPr="005E7FA6">
              <w:rPr>
                <w:rFonts w:ascii="Arial" w:hAnsi="Arial" w:cs="Arial"/>
              </w:rPr>
              <w:t>total output power less than 3 kW and having</w:t>
            </w:r>
          </w:p>
          <w:p w:rsidR="005E7FA6" w:rsidRPr="005E7FA6" w:rsidRDefault="005E7FA6" w:rsidP="005E7FA6">
            <w:pPr>
              <w:autoSpaceDE w:val="0"/>
              <w:autoSpaceDN w:val="0"/>
              <w:adjustRightInd w:val="0"/>
              <w:rPr>
                <w:rFonts w:ascii="Arial" w:hAnsi="Arial" w:cs="Arial"/>
              </w:rPr>
            </w:pPr>
            <w:r w:rsidRPr="005E7FA6">
              <w:rPr>
                <w:rFonts w:ascii="Arial" w:hAnsi="Arial" w:cs="Arial"/>
              </w:rPr>
              <w:t>average or CW output ‘power density’ greater</w:t>
            </w:r>
            <w:r>
              <w:rPr>
                <w:rFonts w:ascii="Arial" w:hAnsi="Arial" w:cs="Arial"/>
              </w:rPr>
              <w:t xml:space="preserve"> </w:t>
            </w:r>
            <w:r w:rsidRPr="005E7FA6">
              <w:rPr>
                <w:rFonts w:ascii="Arial" w:hAnsi="Arial" w:cs="Arial"/>
              </w:rPr>
              <w:t>than 500 W/cm2;</w:t>
            </w:r>
          </w:p>
          <w:p w:rsidR="005E7FA6" w:rsidRPr="005E7FA6" w:rsidRDefault="005E7FA6" w:rsidP="005E7FA6">
            <w:pPr>
              <w:autoSpaceDE w:val="0"/>
              <w:autoSpaceDN w:val="0"/>
              <w:adjustRightInd w:val="0"/>
              <w:rPr>
                <w:rFonts w:ascii="Arial" w:hAnsi="Arial" w:cs="Arial"/>
              </w:rPr>
            </w:pPr>
            <w:r w:rsidRPr="005E7FA6">
              <w:rPr>
                <w:rFonts w:ascii="Arial" w:hAnsi="Arial" w:cs="Arial"/>
              </w:rPr>
              <w:t>d.1.d.1.b. Average or CW</w:t>
            </w:r>
            <w:r w:rsidR="005B2A82">
              <w:rPr>
                <w:rFonts w:ascii="Arial" w:hAnsi="Arial" w:cs="Arial"/>
              </w:rPr>
              <w:t xml:space="preserve"> </w:t>
            </w:r>
            <w:r w:rsidRPr="005E7FA6">
              <w:rPr>
                <w:rFonts w:ascii="Arial" w:hAnsi="Arial" w:cs="Arial"/>
              </w:rPr>
              <w:t>total output power equal to or exceeding 3 kW</w:t>
            </w:r>
            <w:r w:rsidR="005B2A82">
              <w:rPr>
                <w:rFonts w:ascii="Arial" w:hAnsi="Arial" w:cs="Arial"/>
              </w:rPr>
              <w:t xml:space="preserve"> </w:t>
            </w:r>
            <w:r w:rsidRPr="005E7FA6">
              <w:rPr>
                <w:rFonts w:ascii="Arial" w:hAnsi="Arial" w:cs="Arial"/>
              </w:rPr>
              <w:t>but less than or equal to 5 kW, and having</w:t>
            </w:r>
            <w:r w:rsidR="005B2A82">
              <w:rPr>
                <w:rFonts w:ascii="Arial" w:hAnsi="Arial" w:cs="Arial"/>
              </w:rPr>
              <w:t xml:space="preserve"> </w:t>
            </w:r>
            <w:r w:rsidRPr="005E7FA6">
              <w:rPr>
                <w:rFonts w:ascii="Arial" w:hAnsi="Arial" w:cs="Arial"/>
              </w:rPr>
              <w:t>average or CW output ‘power density’ greater</w:t>
            </w:r>
            <w:r w:rsidR="005B2A82">
              <w:rPr>
                <w:rFonts w:ascii="Arial" w:hAnsi="Arial" w:cs="Arial"/>
              </w:rPr>
              <w:t xml:space="preserve"> </w:t>
            </w:r>
            <w:r w:rsidRPr="005E7FA6">
              <w:rPr>
                <w:rFonts w:ascii="Arial" w:hAnsi="Arial" w:cs="Arial"/>
              </w:rPr>
              <w:t>than 350W/cm2;</w:t>
            </w:r>
          </w:p>
          <w:p w:rsidR="005E7FA6" w:rsidRPr="005E7FA6" w:rsidRDefault="005E7FA6" w:rsidP="005E7FA6">
            <w:pPr>
              <w:autoSpaceDE w:val="0"/>
              <w:autoSpaceDN w:val="0"/>
              <w:adjustRightInd w:val="0"/>
              <w:rPr>
                <w:rFonts w:ascii="Arial" w:hAnsi="Arial" w:cs="Arial"/>
              </w:rPr>
            </w:pPr>
            <w:r w:rsidRPr="005E7FA6">
              <w:rPr>
                <w:rFonts w:ascii="Arial" w:hAnsi="Arial" w:cs="Arial"/>
              </w:rPr>
              <w:t>d.1.d.1.c. Average or CW</w:t>
            </w:r>
            <w:r w:rsidR="005B2A82">
              <w:rPr>
                <w:rFonts w:ascii="Arial" w:hAnsi="Arial" w:cs="Arial"/>
              </w:rPr>
              <w:t xml:space="preserve"> </w:t>
            </w:r>
            <w:r w:rsidRPr="005E7FA6">
              <w:rPr>
                <w:rFonts w:ascii="Arial" w:hAnsi="Arial" w:cs="Arial"/>
              </w:rPr>
              <w:t>total output power exceeding 5 kW;</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d.1.d.1.d. Peak pulsed ‘power</w:t>
            </w:r>
            <w:r w:rsidR="005B2A82">
              <w:rPr>
                <w:rFonts w:ascii="Arial" w:hAnsi="Arial" w:cs="Arial"/>
              </w:rPr>
              <w:t xml:space="preserve"> </w:t>
            </w:r>
            <w:r w:rsidRPr="005E7FA6">
              <w:rPr>
                <w:rFonts w:ascii="Arial" w:hAnsi="Arial" w:cs="Arial"/>
              </w:rPr>
              <w:t xml:space="preserve">density’ exceeding 2,500 W/cm2;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d.1.d.1.e. Spatially coherent</w:t>
            </w:r>
            <w:r w:rsidR="005B2A82">
              <w:rPr>
                <w:rFonts w:ascii="Arial" w:hAnsi="Arial" w:cs="Arial"/>
              </w:rPr>
              <w:t xml:space="preserve"> </w:t>
            </w:r>
            <w:r w:rsidRPr="005E7FA6">
              <w:rPr>
                <w:rFonts w:ascii="Arial" w:hAnsi="Arial" w:cs="Arial"/>
              </w:rPr>
              <w:t>average or CW total output power, greater than</w:t>
            </w:r>
            <w:r w:rsidR="005B2A82">
              <w:rPr>
                <w:rFonts w:ascii="Arial" w:hAnsi="Arial" w:cs="Arial"/>
              </w:rPr>
              <w:t xml:space="preserve"> </w:t>
            </w:r>
            <w:r w:rsidRPr="005E7FA6">
              <w:rPr>
                <w:rFonts w:ascii="Arial" w:hAnsi="Arial" w:cs="Arial"/>
              </w:rPr>
              <w:t>150 W;</w:t>
            </w:r>
          </w:p>
          <w:p w:rsidR="005E7FA6" w:rsidRPr="005E7FA6" w:rsidRDefault="005E7FA6" w:rsidP="005E7FA6">
            <w:pPr>
              <w:autoSpaceDE w:val="0"/>
              <w:autoSpaceDN w:val="0"/>
              <w:adjustRightInd w:val="0"/>
              <w:rPr>
                <w:rFonts w:ascii="Arial" w:hAnsi="Arial" w:cs="Arial"/>
              </w:rPr>
            </w:pPr>
            <w:r w:rsidRPr="005E7FA6">
              <w:rPr>
                <w:rFonts w:ascii="Arial" w:hAnsi="Arial" w:cs="Arial"/>
              </w:rPr>
              <w:t>d.1.d.2. Wavelength greater than</w:t>
            </w:r>
            <w:r w:rsidR="005B2A82">
              <w:rPr>
                <w:rFonts w:ascii="Arial" w:hAnsi="Arial" w:cs="Arial"/>
              </w:rPr>
              <w:t xml:space="preserve"> </w:t>
            </w:r>
            <w:r w:rsidRPr="005E7FA6">
              <w:rPr>
                <w:rFonts w:ascii="Arial" w:hAnsi="Arial" w:cs="Arial"/>
              </w:rPr>
              <w:t>or equal to 1,400 nm but less than 1,900 nm, and</w:t>
            </w:r>
            <w:r w:rsidR="005B2A82">
              <w:rPr>
                <w:rFonts w:ascii="Arial" w:hAnsi="Arial" w:cs="Arial"/>
              </w:rPr>
              <w:t xml:space="preserve"> </w:t>
            </w:r>
            <w:r w:rsidRPr="005E7FA6">
              <w:rPr>
                <w:rFonts w:ascii="Arial" w:hAnsi="Arial" w:cs="Arial"/>
              </w:rPr>
              <w:t>having 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lastRenderedPageBreak/>
              <w:t>d.1.d.2.a. Average or CW</w:t>
            </w:r>
            <w:r w:rsidR="005B2A82">
              <w:rPr>
                <w:rFonts w:ascii="Arial" w:hAnsi="Arial" w:cs="Arial"/>
              </w:rPr>
              <w:t xml:space="preserve"> </w:t>
            </w:r>
            <w:r w:rsidRPr="005E7FA6">
              <w:rPr>
                <w:rFonts w:ascii="Arial" w:hAnsi="Arial" w:cs="Arial"/>
              </w:rPr>
              <w:t>total output power less than 250 W and average</w:t>
            </w:r>
            <w:r w:rsidR="005B2A82">
              <w:rPr>
                <w:rFonts w:ascii="Arial" w:hAnsi="Arial" w:cs="Arial"/>
              </w:rPr>
              <w:t xml:space="preserve"> </w:t>
            </w:r>
            <w:r w:rsidRPr="005E7FA6">
              <w:rPr>
                <w:rFonts w:ascii="Arial" w:hAnsi="Arial" w:cs="Arial"/>
              </w:rPr>
              <w:t>or CW output ‘power density’ greater than 150</w:t>
            </w:r>
          </w:p>
          <w:p w:rsidR="005E7FA6" w:rsidRPr="005E7FA6" w:rsidRDefault="005E7FA6" w:rsidP="005E7FA6">
            <w:pPr>
              <w:autoSpaceDE w:val="0"/>
              <w:autoSpaceDN w:val="0"/>
              <w:adjustRightInd w:val="0"/>
              <w:rPr>
                <w:rFonts w:ascii="Arial" w:hAnsi="Arial" w:cs="Arial"/>
              </w:rPr>
            </w:pPr>
            <w:r w:rsidRPr="005E7FA6">
              <w:rPr>
                <w:rFonts w:ascii="Arial" w:hAnsi="Arial" w:cs="Arial"/>
              </w:rPr>
              <w:t>W/cm2;</w:t>
            </w:r>
          </w:p>
          <w:p w:rsidR="005E7FA6" w:rsidRPr="005E7FA6" w:rsidRDefault="005E7FA6" w:rsidP="005E7FA6">
            <w:pPr>
              <w:autoSpaceDE w:val="0"/>
              <w:autoSpaceDN w:val="0"/>
              <w:adjustRightInd w:val="0"/>
              <w:rPr>
                <w:rFonts w:ascii="Arial" w:hAnsi="Arial" w:cs="Arial"/>
              </w:rPr>
            </w:pPr>
            <w:r w:rsidRPr="005E7FA6">
              <w:rPr>
                <w:rFonts w:ascii="Arial" w:hAnsi="Arial" w:cs="Arial"/>
              </w:rPr>
              <w:t>d.1.d.2.b. Average or CW</w:t>
            </w:r>
            <w:r w:rsidR="005B2A82">
              <w:rPr>
                <w:rFonts w:ascii="Arial" w:hAnsi="Arial" w:cs="Arial"/>
              </w:rPr>
              <w:t xml:space="preserve"> </w:t>
            </w:r>
            <w:r w:rsidRPr="005E7FA6">
              <w:rPr>
                <w:rFonts w:ascii="Arial" w:hAnsi="Arial" w:cs="Arial"/>
              </w:rPr>
              <w:t>total output power equal to or exceeding 250 W</w:t>
            </w:r>
            <w:r w:rsidR="005B2A82">
              <w:rPr>
                <w:rFonts w:ascii="Arial" w:hAnsi="Arial" w:cs="Arial"/>
              </w:rPr>
              <w:t xml:space="preserve"> </w:t>
            </w:r>
            <w:r w:rsidRPr="005E7FA6">
              <w:rPr>
                <w:rFonts w:ascii="Arial" w:hAnsi="Arial" w:cs="Arial"/>
              </w:rPr>
              <w:t>but less than or equal to 500 W, and having</w:t>
            </w:r>
            <w:r w:rsidR="005B2A82">
              <w:rPr>
                <w:rFonts w:ascii="Arial" w:hAnsi="Arial" w:cs="Arial"/>
              </w:rPr>
              <w:t xml:space="preserve"> </w:t>
            </w:r>
            <w:r w:rsidRPr="005E7FA6">
              <w:rPr>
                <w:rFonts w:ascii="Arial" w:hAnsi="Arial" w:cs="Arial"/>
              </w:rPr>
              <w:t>average or CW output ‘power density’ greater</w:t>
            </w:r>
            <w:r w:rsidR="005B2A82">
              <w:rPr>
                <w:rFonts w:ascii="Arial" w:hAnsi="Arial" w:cs="Arial"/>
              </w:rPr>
              <w:t xml:space="preserve"> </w:t>
            </w:r>
            <w:r w:rsidRPr="005E7FA6">
              <w:rPr>
                <w:rFonts w:ascii="Arial" w:hAnsi="Arial" w:cs="Arial"/>
              </w:rPr>
              <w:t>than 50W/cm2;</w:t>
            </w:r>
          </w:p>
          <w:p w:rsidR="005E7FA6" w:rsidRPr="005E7FA6" w:rsidRDefault="005E7FA6" w:rsidP="005E7FA6">
            <w:pPr>
              <w:autoSpaceDE w:val="0"/>
              <w:autoSpaceDN w:val="0"/>
              <w:adjustRightInd w:val="0"/>
              <w:rPr>
                <w:rFonts w:ascii="Arial" w:hAnsi="Arial" w:cs="Arial"/>
              </w:rPr>
            </w:pPr>
            <w:r w:rsidRPr="005E7FA6">
              <w:rPr>
                <w:rFonts w:ascii="Arial" w:hAnsi="Arial" w:cs="Arial"/>
              </w:rPr>
              <w:t>d.1.d.2.c. Average or CW</w:t>
            </w:r>
            <w:r w:rsidR="005B2A82">
              <w:rPr>
                <w:rFonts w:ascii="Arial" w:hAnsi="Arial" w:cs="Arial"/>
              </w:rPr>
              <w:t xml:space="preserve"> </w:t>
            </w:r>
            <w:r w:rsidRPr="005E7FA6">
              <w:rPr>
                <w:rFonts w:ascii="Arial" w:hAnsi="Arial" w:cs="Arial"/>
              </w:rPr>
              <w:t>total output power exceeding 500 W;</w:t>
            </w:r>
          </w:p>
          <w:p w:rsidR="005E7FA6" w:rsidRPr="005E7FA6" w:rsidRDefault="005E7FA6" w:rsidP="005E7FA6">
            <w:pPr>
              <w:autoSpaceDE w:val="0"/>
              <w:autoSpaceDN w:val="0"/>
              <w:adjustRightInd w:val="0"/>
              <w:rPr>
                <w:rFonts w:ascii="Arial" w:hAnsi="Arial" w:cs="Arial"/>
              </w:rPr>
            </w:pPr>
            <w:r w:rsidRPr="005E7FA6">
              <w:rPr>
                <w:rFonts w:ascii="Arial" w:hAnsi="Arial" w:cs="Arial"/>
              </w:rPr>
              <w:t>d.1.d.2.d. Peak pulsed</w:t>
            </w:r>
            <w:r w:rsidR="005B2A82">
              <w:rPr>
                <w:rFonts w:ascii="Arial" w:hAnsi="Arial" w:cs="Arial"/>
              </w:rPr>
              <w:t xml:space="preserve"> </w:t>
            </w:r>
            <w:r w:rsidRPr="005E7FA6">
              <w:rPr>
                <w:rFonts w:ascii="Arial" w:hAnsi="Arial" w:cs="Arial"/>
              </w:rPr>
              <w:t>‘power density’ exceeding 500 W/cm2; or</w:t>
            </w:r>
          </w:p>
          <w:p w:rsidR="005E7FA6" w:rsidRPr="005E7FA6" w:rsidRDefault="005E7FA6" w:rsidP="005E7FA6">
            <w:pPr>
              <w:autoSpaceDE w:val="0"/>
              <w:autoSpaceDN w:val="0"/>
              <w:adjustRightInd w:val="0"/>
              <w:rPr>
                <w:rFonts w:ascii="Arial" w:hAnsi="Arial" w:cs="Arial"/>
              </w:rPr>
            </w:pPr>
            <w:r w:rsidRPr="005E7FA6">
              <w:rPr>
                <w:rFonts w:ascii="Arial" w:hAnsi="Arial" w:cs="Arial"/>
              </w:rPr>
              <w:t>d.1.d.2.e. Spatially</w:t>
            </w:r>
            <w:r w:rsidR="005B2A82">
              <w:rPr>
                <w:rFonts w:ascii="Arial" w:hAnsi="Arial" w:cs="Arial"/>
              </w:rPr>
              <w:t xml:space="preserve"> </w:t>
            </w:r>
            <w:r w:rsidRPr="005E7FA6">
              <w:rPr>
                <w:rFonts w:ascii="Arial" w:hAnsi="Arial" w:cs="Arial"/>
              </w:rPr>
              <w:t>coherent average or CW total output power,</w:t>
            </w:r>
          </w:p>
          <w:p w:rsidR="005E7FA6" w:rsidRPr="005E7FA6" w:rsidRDefault="005E7FA6" w:rsidP="005E7FA6">
            <w:pPr>
              <w:autoSpaceDE w:val="0"/>
              <w:autoSpaceDN w:val="0"/>
              <w:adjustRightInd w:val="0"/>
              <w:rPr>
                <w:rFonts w:ascii="Arial" w:hAnsi="Arial" w:cs="Arial"/>
              </w:rPr>
            </w:pPr>
            <w:proofErr w:type="gramStart"/>
            <w:r w:rsidRPr="005E7FA6">
              <w:rPr>
                <w:rFonts w:ascii="Arial" w:hAnsi="Arial" w:cs="Arial"/>
              </w:rPr>
              <w:t>exceeding</w:t>
            </w:r>
            <w:proofErr w:type="gramEnd"/>
            <w:r w:rsidRPr="005E7FA6">
              <w:rPr>
                <w:rFonts w:ascii="Arial" w:hAnsi="Arial" w:cs="Arial"/>
              </w:rPr>
              <w:t xml:space="preserve"> 15 W;</w:t>
            </w:r>
            <w:r w:rsidR="005B2A82">
              <w:rPr>
                <w:rFonts w:ascii="Arial" w:hAnsi="Arial" w:cs="Arial"/>
              </w:rPr>
              <w:t xml:space="preserve"> </w:t>
            </w:r>
            <w:r w:rsidRPr="005E7FA6">
              <w:rPr>
                <w:rFonts w:ascii="Arial" w:hAnsi="Arial" w:cs="Arial"/>
              </w:rPr>
              <w:t>d.1.d.3. Wavelength greater than</w:t>
            </w:r>
            <w:r w:rsidR="005B2A82">
              <w:rPr>
                <w:rFonts w:ascii="Arial" w:hAnsi="Arial" w:cs="Arial"/>
              </w:rPr>
              <w:t xml:space="preserve"> </w:t>
            </w:r>
            <w:r w:rsidRPr="005E7FA6">
              <w:rPr>
                <w:rFonts w:ascii="Arial" w:hAnsi="Arial" w:cs="Arial"/>
              </w:rPr>
              <w:t>or equal to 1,900 nm and having any of the</w:t>
            </w:r>
            <w:r w:rsidR="005B2A82">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d.1.d.3.a. Average or CW</w:t>
            </w:r>
            <w:r w:rsidR="005B2A82">
              <w:rPr>
                <w:rFonts w:ascii="Arial" w:hAnsi="Arial" w:cs="Arial"/>
              </w:rPr>
              <w:t xml:space="preserve"> </w:t>
            </w:r>
            <w:r w:rsidRPr="005E7FA6">
              <w:rPr>
                <w:rFonts w:ascii="Arial" w:hAnsi="Arial" w:cs="Arial"/>
              </w:rPr>
              <w:t>output ‘power density’ greater than 50 W/cm2;</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d.1.d.3.b. Average or CW</w:t>
            </w:r>
            <w:r w:rsidR="005B2A82">
              <w:rPr>
                <w:rFonts w:ascii="Arial" w:hAnsi="Arial" w:cs="Arial"/>
              </w:rPr>
              <w:t xml:space="preserve"> </w:t>
            </w:r>
            <w:r w:rsidRPr="005E7FA6">
              <w:rPr>
                <w:rFonts w:ascii="Arial" w:hAnsi="Arial" w:cs="Arial"/>
              </w:rPr>
              <w:t xml:space="preserve">output power greater than 10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d.1.d.3.c. Spatially</w:t>
            </w:r>
            <w:r w:rsidR="005B2A82">
              <w:rPr>
                <w:rFonts w:ascii="Arial" w:hAnsi="Arial" w:cs="Arial"/>
              </w:rPr>
              <w:t xml:space="preserve"> </w:t>
            </w:r>
            <w:r w:rsidRPr="005E7FA6">
              <w:rPr>
                <w:rFonts w:ascii="Arial" w:hAnsi="Arial" w:cs="Arial"/>
              </w:rPr>
              <w:t>coherent average or CW total output power,</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 xml:space="preserve">exceeding 1.5 W; </w:t>
            </w:r>
            <w:r w:rsidRPr="005E7FA6">
              <w:rPr>
                <w:rFonts w:ascii="Arial" w:hAnsi="Arial" w:cs="Arial"/>
                <w:i/>
                <w:iCs/>
              </w:rPr>
              <w:t>or</w:t>
            </w:r>
          </w:p>
          <w:p w:rsidR="005E7FA6" w:rsidRDefault="005E7FA6" w:rsidP="005E7FA6">
            <w:pPr>
              <w:autoSpaceDE w:val="0"/>
              <w:autoSpaceDN w:val="0"/>
              <w:adjustRightInd w:val="0"/>
              <w:rPr>
                <w:rFonts w:ascii="Arial" w:hAnsi="Arial" w:cs="Arial"/>
              </w:rPr>
            </w:pPr>
            <w:r w:rsidRPr="005E7FA6">
              <w:rPr>
                <w:rFonts w:ascii="Arial" w:hAnsi="Arial" w:cs="Arial"/>
              </w:rPr>
              <w:t>d.1.d.4. At least one “laser” ‘bar’</w:t>
            </w:r>
            <w:r w:rsidR="005B2A82">
              <w:rPr>
                <w:rFonts w:ascii="Arial" w:hAnsi="Arial" w:cs="Arial"/>
              </w:rPr>
              <w:t xml:space="preserve"> </w:t>
            </w:r>
            <w:r w:rsidRPr="005E7FA6">
              <w:rPr>
                <w:rFonts w:ascii="Arial" w:hAnsi="Arial" w:cs="Arial"/>
              </w:rPr>
              <w:t>specified by 6A005.d.1.c;</w:t>
            </w:r>
          </w:p>
          <w:p w:rsidR="005B2A82" w:rsidRPr="005E7FA6" w:rsidRDefault="005B2A82"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Technical Note: </w:t>
            </w:r>
            <w:r w:rsidRPr="005E7FA6">
              <w:rPr>
                <w:rFonts w:ascii="Arial" w:hAnsi="Arial" w:cs="Arial"/>
                <w:i/>
                <w:iCs/>
              </w:rPr>
              <w:t>For the purposes of</w:t>
            </w:r>
            <w:r w:rsidR="005B2A82">
              <w:rPr>
                <w:rFonts w:ascii="Arial" w:hAnsi="Arial" w:cs="Arial"/>
                <w:i/>
                <w:iCs/>
              </w:rPr>
              <w:t xml:space="preserve"> </w:t>
            </w:r>
            <w:r w:rsidRPr="005E7FA6">
              <w:rPr>
                <w:rFonts w:ascii="Arial" w:hAnsi="Arial" w:cs="Arial"/>
                <w:i/>
                <w:iCs/>
              </w:rPr>
              <w:t>6A005.d.1.d, 'power density' means the total</w:t>
            </w:r>
            <w:r w:rsidR="005B2A82">
              <w:rPr>
                <w:rFonts w:ascii="Arial" w:hAnsi="Arial" w:cs="Arial"/>
                <w:i/>
                <w:iCs/>
              </w:rPr>
              <w:t xml:space="preserve"> </w:t>
            </w:r>
            <w:r w:rsidRPr="005E7FA6">
              <w:rPr>
                <w:rFonts w:ascii="Arial" w:hAnsi="Arial" w:cs="Arial"/>
                <w:i/>
                <w:iCs/>
              </w:rPr>
              <w:t>“laser” output power divided by the emitter</w:t>
            </w:r>
          </w:p>
          <w:p w:rsidR="005E7FA6" w:rsidRPr="005E7FA6" w:rsidRDefault="005E7FA6" w:rsidP="005E7FA6">
            <w:pPr>
              <w:autoSpaceDE w:val="0"/>
              <w:autoSpaceDN w:val="0"/>
              <w:adjustRightInd w:val="0"/>
              <w:rPr>
                <w:rFonts w:ascii="Arial" w:hAnsi="Arial" w:cs="Arial"/>
                <w:i/>
                <w:iCs/>
              </w:rPr>
            </w:pPr>
            <w:proofErr w:type="gramStart"/>
            <w:r w:rsidRPr="005E7FA6">
              <w:rPr>
                <w:rFonts w:ascii="Arial" w:hAnsi="Arial" w:cs="Arial"/>
                <w:i/>
                <w:iCs/>
              </w:rPr>
              <w:t>surface</w:t>
            </w:r>
            <w:proofErr w:type="gramEnd"/>
            <w:r w:rsidRPr="005E7FA6">
              <w:rPr>
                <w:rFonts w:ascii="Arial" w:hAnsi="Arial" w:cs="Arial"/>
                <w:i/>
                <w:iCs/>
              </w:rPr>
              <w:t xml:space="preserve"> area of the ‘stacked array’.</w:t>
            </w:r>
          </w:p>
          <w:p w:rsidR="005E7FA6" w:rsidRPr="005E7FA6" w:rsidRDefault="005E7FA6" w:rsidP="005E7FA6">
            <w:pPr>
              <w:autoSpaceDE w:val="0"/>
              <w:autoSpaceDN w:val="0"/>
              <w:adjustRightInd w:val="0"/>
              <w:rPr>
                <w:rFonts w:ascii="Arial" w:hAnsi="Arial" w:cs="Arial"/>
              </w:rPr>
            </w:pPr>
            <w:r w:rsidRPr="005E7FA6">
              <w:rPr>
                <w:rFonts w:ascii="Arial" w:hAnsi="Arial" w:cs="Arial"/>
              </w:rPr>
              <w:t>d.1.e. Semiconductor “laser” ‘stacked</w:t>
            </w:r>
            <w:r w:rsidR="005B2A82">
              <w:rPr>
                <w:rFonts w:ascii="Arial" w:hAnsi="Arial" w:cs="Arial"/>
              </w:rPr>
              <w:t xml:space="preserve"> </w:t>
            </w:r>
            <w:r w:rsidRPr="005E7FA6">
              <w:rPr>
                <w:rFonts w:ascii="Arial" w:hAnsi="Arial" w:cs="Arial"/>
              </w:rPr>
              <w:t>arrays’, other than those specified by</w:t>
            </w:r>
            <w:r w:rsidR="005B2A82">
              <w:rPr>
                <w:rFonts w:ascii="Arial" w:hAnsi="Arial" w:cs="Arial"/>
              </w:rPr>
              <w:t xml:space="preserve"> </w:t>
            </w:r>
            <w:r w:rsidRPr="005E7FA6">
              <w:rPr>
                <w:rFonts w:ascii="Arial" w:hAnsi="Arial" w:cs="Arial"/>
              </w:rPr>
              <w:t>6.A005.d.1.d., having all of the 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d.1.e.1. “Specially designed” or</w:t>
            </w:r>
            <w:r w:rsidR="005B2A82">
              <w:rPr>
                <w:rFonts w:ascii="Arial" w:hAnsi="Arial" w:cs="Arial"/>
              </w:rPr>
              <w:t xml:space="preserve"> </w:t>
            </w:r>
            <w:r w:rsidRPr="005E7FA6">
              <w:rPr>
                <w:rFonts w:ascii="Arial" w:hAnsi="Arial" w:cs="Arial"/>
              </w:rPr>
              <w:t>modified to be combined with other ‘stacked</w:t>
            </w:r>
            <w:r w:rsidR="005B2A82">
              <w:rPr>
                <w:rFonts w:ascii="Arial" w:hAnsi="Arial" w:cs="Arial"/>
              </w:rPr>
              <w:t xml:space="preserve"> </w:t>
            </w:r>
            <w:r w:rsidRPr="005E7FA6">
              <w:rPr>
                <w:rFonts w:ascii="Arial" w:hAnsi="Arial" w:cs="Arial"/>
              </w:rPr>
              <w:t xml:space="preserve">arrays’ to form a larger ‘stacked array’; </w:t>
            </w:r>
            <w:r w:rsidRPr="005E7FA6">
              <w:rPr>
                <w:rFonts w:ascii="Arial" w:hAnsi="Arial" w:cs="Arial"/>
                <w:i/>
                <w:iCs/>
              </w:rPr>
              <w:t>and</w:t>
            </w:r>
          </w:p>
          <w:p w:rsidR="005E7FA6" w:rsidRDefault="005E7FA6" w:rsidP="005E7FA6">
            <w:pPr>
              <w:autoSpaceDE w:val="0"/>
              <w:autoSpaceDN w:val="0"/>
              <w:adjustRightInd w:val="0"/>
              <w:rPr>
                <w:rFonts w:ascii="Arial" w:hAnsi="Arial" w:cs="Arial"/>
              </w:rPr>
            </w:pPr>
            <w:r w:rsidRPr="005E7FA6">
              <w:rPr>
                <w:rFonts w:ascii="Arial" w:hAnsi="Arial" w:cs="Arial"/>
              </w:rPr>
              <w:t>d.1.e.2. Integrated connections,</w:t>
            </w:r>
            <w:r w:rsidR="005B2A82">
              <w:rPr>
                <w:rFonts w:ascii="Arial" w:hAnsi="Arial" w:cs="Arial"/>
              </w:rPr>
              <w:t xml:space="preserve"> </w:t>
            </w:r>
            <w:r w:rsidRPr="005E7FA6">
              <w:rPr>
                <w:rFonts w:ascii="Arial" w:hAnsi="Arial" w:cs="Arial"/>
              </w:rPr>
              <w:t>common for both electronics and cooling;</w:t>
            </w:r>
          </w:p>
          <w:p w:rsidR="005B2A82" w:rsidRPr="005E7FA6" w:rsidRDefault="005B2A82"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Note 1</w:t>
            </w:r>
            <w:r w:rsidRPr="005E7FA6">
              <w:rPr>
                <w:rFonts w:ascii="Arial" w:hAnsi="Arial" w:cs="Arial"/>
                <w:i/>
                <w:iCs/>
              </w:rPr>
              <w:t>: ‘Stacked arrays’, formed by</w:t>
            </w:r>
            <w:r w:rsidR="005B2A82">
              <w:rPr>
                <w:rFonts w:ascii="Arial" w:hAnsi="Arial" w:cs="Arial"/>
                <w:i/>
                <w:iCs/>
              </w:rPr>
              <w:t xml:space="preserve"> </w:t>
            </w:r>
            <w:r w:rsidRPr="005E7FA6">
              <w:rPr>
                <w:rFonts w:ascii="Arial" w:hAnsi="Arial" w:cs="Arial"/>
                <w:i/>
                <w:iCs/>
              </w:rPr>
              <w:t>combining semiconductor “laser” ‘stacked</w:t>
            </w:r>
            <w:r w:rsidR="005B2A82">
              <w:rPr>
                <w:rFonts w:ascii="Arial" w:hAnsi="Arial" w:cs="Arial"/>
                <w:i/>
                <w:iCs/>
              </w:rPr>
              <w:t xml:space="preserve"> </w:t>
            </w:r>
            <w:r w:rsidRPr="005E7FA6">
              <w:rPr>
                <w:rFonts w:ascii="Arial" w:hAnsi="Arial" w:cs="Arial"/>
                <w:i/>
                <w:iCs/>
              </w:rPr>
              <w:t>arrays’ specified by 6A005.d.1.e, that are not</w:t>
            </w:r>
            <w:r w:rsidR="005B2A82">
              <w:rPr>
                <w:rFonts w:ascii="Arial" w:hAnsi="Arial" w:cs="Arial"/>
                <w:i/>
                <w:iCs/>
              </w:rPr>
              <w:t xml:space="preserve"> </w:t>
            </w:r>
            <w:r w:rsidRPr="005E7FA6">
              <w:rPr>
                <w:rFonts w:ascii="Arial" w:hAnsi="Arial" w:cs="Arial"/>
                <w:i/>
                <w:iCs/>
              </w:rPr>
              <w:t>designed to be further combined or modified are</w:t>
            </w:r>
            <w:r w:rsidR="005B2A82">
              <w:rPr>
                <w:rFonts w:ascii="Arial" w:hAnsi="Arial" w:cs="Arial"/>
                <w:i/>
                <w:iCs/>
              </w:rPr>
              <w:t xml:space="preserve"> </w:t>
            </w:r>
            <w:r w:rsidRPr="005E7FA6">
              <w:rPr>
                <w:rFonts w:ascii="Arial" w:hAnsi="Arial" w:cs="Arial"/>
                <w:i/>
                <w:iCs/>
              </w:rPr>
              <w:t>specified by 6A005.d.1.d.</w:t>
            </w: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Note 2: </w:t>
            </w:r>
            <w:r w:rsidRPr="005E7FA6">
              <w:rPr>
                <w:rFonts w:ascii="Arial" w:hAnsi="Arial" w:cs="Arial"/>
                <w:i/>
                <w:iCs/>
              </w:rPr>
              <w:t>‘Stacked arrays’, formed by</w:t>
            </w:r>
            <w:r w:rsidR="005B2A82">
              <w:rPr>
                <w:rFonts w:ascii="Arial" w:hAnsi="Arial" w:cs="Arial"/>
                <w:i/>
                <w:iCs/>
              </w:rPr>
              <w:t xml:space="preserve"> </w:t>
            </w:r>
            <w:r w:rsidRPr="005E7FA6">
              <w:rPr>
                <w:rFonts w:ascii="Arial" w:hAnsi="Arial" w:cs="Arial"/>
                <w:i/>
                <w:iCs/>
              </w:rPr>
              <w:t>combining semiconductor “laser” ‘stacked</w:t>
            </w:r>
            <w:r w:rsidR="005B2A82">
              <w:rPr>
                <w:rFonts w:ascii="Arial" w:hAnsi="Arial" w:cs="Arial"/>
                <w:i/>
                <w:iCs/>
              </w:rPr>
              <w:t xml:space="preserve"> </w:t>
            </w:r>
            <w:r w:rsidRPr="005E7FA6">
              <w:rPr>
                <w:rFonts w:ascii="Arial" w:hAnsi="Arial" w:cs="Arial"/>
                <w:i/>
                <w:iCs/>
              </w:rPr>
              <w:t>arrays’ specified by 6A005.d.1.e, that are</w:t>
            </w:r>
            <w:r w:rsidR="005B2A82">
              <w:rPr>
                <w:rFonts w:ascii="Arial" w:hAnsi="Arial" w:cs="Arial"/>
                <w:i/>
                <w:iCs/>
              </w:rPr>
              <w:t xml:space="preserve"> </w:t>
            </w:r>
            <w:r w:rsidRPr="005E7FA6">
              <w:rPr>
                <w:rFonts w:ascii="Arial" w:hAnsi="Arial" w:cs="Arial"/>
                <w:i/>
                <w:iCs/>
              </w:rPr>
              <w:t>designed to be further combined or modified are</w:t>
            </w:r>
            <w:r w:rsidR="005B2A82">
              <w:rPr>
                <w:rFonts w:ascii="Arial" w:hAnsi="Arial" w:cs="Arial"/>
                <w:i/>
                <w:iCs/>
              </w:rPr>
              <w:t xml:space="preserve"> </w:t>
            </w:r>
            <w:r w:rsidRPr="005E7FA6">
              <w:rPr>
                <w:rFonts w:ascii="Arial" w:hAnsi="Arial" w:cs="Arial"/>
                <w:i/>
                <w:iCs/>
              </w:rPr>
              <w:t>specified by 6A005.d.1.e.</w:t>
            </w: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Note 3: </w:t>
            </w:r>
            <w:r w:rsidRPr="005E7FA6">
              <w:rPr>
                <w:rFonts w:ascii="Arial" w:hAnsi="Arial" w:cs="Arial"/>
                <w:i/>
                <w:iCs/>
              </w:rPr>
              <w:t>6A005.d.1.e does not apply to</w:t>
            </w:r>
            <w:r w:rsidR="005B2A82">
              <w:rPr>
                <w:rFonts w:ascii="Arial" w:hAnsi="Arial" w:cs="Arial"/>
                <w:i/>
                <w:iCs/>
              </w:rPr>
              <w:t xml:space="preserve"> </w:t>
            </w:r>
            <w:r w:rsidRPr="005E7FA6">
              <w:rPr>
                <w:rFonts w:ascii="Arial" w:hAnsi="Arial" w:cs="Arial"/>
                <w:i/>
                <w:iCs/>
              </w:rPr>
              <w:t>modular assemblies of single ‘bars’ designed to</w:t>
            </w:r>
            <w:r w:rsidR="005B2A82">
              <w:rPr>
                <w:rFonts w:ascii="Arial" w:hAnsi="Arial" w:cs="Arial"/>
                <w:i/>
                <w:iCs/>
              </w:rPr>
              <w:t xml:space="preserve"> </w:t>
            </w:r>
            <w:r w:rsidRPr="005E7FA6">
              <w:rPr>
                <w:rFonts w:ascii="Arial" w:hAnsi="Arial" w:cs="Arial"/>
                <w:i/>
                <w:iCs/>
              </w:rPr>
              <w:t>be fabricated into end to end stacked linear</w:t>
            </w:r>
          </w:p>
          <w:p w:rsidR="005E7FA6" w:rsidRDefault="005E7FA6" w:rsidP="005E7FA6">
            <w:pPr>
              <w:autoSpaceDE w:val="0"/>
              <w:autoSpaceDN w:val="0"/>
              <w:adjustRightInd w:val="0"/>
              <w:rPr>
                <w:rFonts w:ascii="Arial" w:hAnsi="Arial" w:cs="Arial"/>
                <w:i/>
                <w:iCs/>
              </w:rPr>
            </w:pPr>
            <w:proofErr w:type="gramStart"/>
            <w:r w:rsidRPr="005E7FA6">
              <w:rPr>
                <w:rFonts w:ascii="Arial" w:hAnsi="Arial" w:cs="Arial"/>
                <w:i/>
                <w:iCs/>
              </w:rPr>
              <w:t>arrays</w:t>
            </w:r>
            <w:proofErr w:type="gramEnd"/>
            <w:r w:rsidRPr="005E7FA6">
              <w:rPr>
                <w:rFonts w:ascii="Arial" w:hAnsi="Arial" w:cs="Arial"/>
                <w:i/>
                <w:iCs/>
              </w:rPr>
              <w:t>.</w:t>
            </w:r>
          </w:p>
          <w:p w:rsidR="005B2A82" w:rsidRPr="005E7FA6" w:rsidRDefault="005B2A82" w:rsidP="005E7FA6">
            <w:pPr>
              <w:autoSpaceDE w:val="0"/>
              <w:autoSpaceDN w:val="0"/>
              <w:adjustRightInd w:val="0"/>
              <w:rPr>
                <w:rFonts w:ascii="Arial" w:hAnsi="Arial" w:cs="Arial"/>
                <w:i/>
                <w:iCs/>
              </w:rPr>
            </w:pPr>
          </w:p>
          <w:p w:rsidR="005E7FA6" w:rsidRPr="005E7FA6" w:rsidRDefault="005E7FA6" w:rsidP="005E7FA6">
            <w:pPr>
              <w:autoSpaceDE w:val="0"/>
              <w:autoSpaceDN w:val="0"/>
              <w:adjustRightInd w:val="0"/>
              <w:rPr>
                <w:rFonts w:ascii="Arial" w:hAnsi="Arial" w:cs="Arial"/>
                <w:b/>
                <w:bCs/>
                <w:i/>
                <w:iCs/>
              </w:rPr>
            </w:pPr>
            <w:r w:rsidRPr="005E7FA6">
              <w:rPr>
                <w:rFonts w:ascii="Arial" w:hAnsi="Arial" w:cs="Arial"/>
                <w:b/>
                <w:bCs/>
                <w:i/>
                <w:iCs/>
              </w:rPr>
              <w:t>Technical Notes:</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1. Semiconductor “lasers” are commonly</w:t>
            </w:r>
            <w:r w:rsidR="005B2A82">
              <w:rPr>
                <w:rFonts w:ascii="Arial" w:hAnsi="Arial" w:cs="Arial"/>
                <w:i/>
                <w:iCs/>
              </w:rPr>
              <w:t xml:space="preserve"> </w:t>
            </w:r>
            <w:r w:rsidRPr="005E7FA6">
              <w:rPr>
                <w:rFonts w:ascii="Arial" w:hAnsi="Arial" w:cs="Arial"/>
                <w:i/>
                <w:iCs/>
              </w:rPr>
              <w:t>called “laser” diodes.</w:t>
            </w:r>
          </w:p>
          <w:p w:rsidR="005B2A82" w:rsidRDefault="005E7FA6" w:rsidP="005E7FA6">
            <w:pPr>
              <w:autoSpaceDE w:val="0"/>
              <w:autoSpaceDN w:val="0"/>
              <w:adjustRightInd w:val="0"/>
              <w:rPr>
                <w:rFonts w:ascii="Arial" w:hAnsi="Arial" w:cs="Arial"/>
                <w:i/>
                <w:iCs/>
              </w:rPr>
            </w:pPr>
            <w:r w:rsidRPr="005E7FA6">
              <w:rPr>
                <w:rFonts w:ascii="Arial" w:hAnsi="Arial" w:cs="Arial"/>
                <w:i/>
                <w:iCs/>
              </w:rPr>
              <w:t>2. A ‘bar’ (also called a semiconductor</w:t>
            </w:r>
            <w:r w:rsidR="005B2A82">
              <w:rPr>
                <w:rFonts w:ascii="Arial" w:hAnsi="Arial" w:cs="Arial"/>
                <w:i/>
                <w:iCs/>
              </w:rPr>
              <w:t xml:space="preserve"> </w:t>
            </w:r>
            <w:r w:rsidRPr="005E7FA6">
              <w:rPr>
                <w:rFonts w:ascii="Arial" w:hAnsi="Arial" w:cs="Arial"/>
                <w:i/>
                <w:iCs/>
              </w:rPr>
              <w:t>“laser” ‘bar’, a “laser” diode ‘bar’ or diode</w:t>
            </w:r>
            <w:r w:rsidR="005B2A82">
              <w:rPr>
                <w:rFonts w:ascii="Arial" w:hAnsi="Arial" w:cs="Arial"/>
                <w:i/>
                <w:iCs/>
              </w:rPr>
              <w:t xml:space="preserve"> </w:t>
            </w:r>
            <w:r w:rsidRPr="005E7FA6">
              <w:rPr>
                <w:rFonts w:ascii="Arial" w:hAnsi="Arial" w:cs="Arial"/>
                <w:i/>
                <w:iCs/>
              </w:rPr>
              <w:t>‘bar’) consists of multiple semiconductor</w:t>
            </w:r>
            <w:r w:rsidR="005B2A82">
              <w:rPr>
                <w:rFonts w:ascii="Arial" w:hAnsi="Arial" w:cs="Arial"/>
                <w:i/>
                <w:iCs/>
              </w:rPr>
              <w:t xml:space="preserve"> </w:t>
            </w:r>
            <w:r w:rsidRPr="005E7FA6">
              <w:rPr>
                <w:rFonts w:ascii="Arial" w:hAnsi="Arial" w:cs="Arial"/>
                <w:i/>
                <w:iCs/>
              </w:rPr>
              <w:t>“lasers” in a one dimensional array.</w:t>
            </w:r>
            <w:r w:rsidR="005B2A82">
              <w:rPr>
                <w:rFonts w:ascii="Arial" w:hAnsi="Arial" w:cs="Arial"/>
                <w:i/>
                <w:iCs/>
              </w:rPr>
              <w:t xml:space="preserve"> </w:t>
            </w:r>
          </w:p>
          <w:p w:rsidR="005E7FA6" w:rsidRPr="005E7FA6" w:rsidRDefault="005E7FA6" w:rsidP="005E7FA6">
            <w:pPr>
              <w:autoSpaceDE w:val="0"/>
              <w:autoSpaceDN w:val="0"/>
              <w:adjustRightInd w:val="0"/>
              <w:rPr>
                <w:rFonts w:ascii="Arial" w:hAnsi="Arial" w:cs="Arial"/>
                <w:i/>
                <w:iCs/>
              </w:rPr>
            </w:pPr>
            <w:r w:rsidRPr="005E7FA6">
              <w:rPr>
                <w:rFonts w:ascii="Arial" w:hAnsi="Arial" w:cs="Arial"/>
                <w:i/>
                <w:iCs/>
              </w:rPr>
              <w:t>3. A ‘stacked array’ consists of multiple</w:t>
            </w:r>
            <w:r w:rsidR="005B2A82">
              <w:rPr>
                <w:rFonts w:ascii="Arial" w:hAnsi="Arial" w:cs="Arial"/>
                <w:i/>
                <w:iCs/>
              </w:rPr>
              <w:t xml:space="preserve"> </w:t>
            </w:r>
            <w:r w:rsidRPr="005E7FA6">
              <w:rPr>
                <w:rFonts w:ascii="Arial" w:hAnsi="Arial" w:cs="Arial"/>
                <w:i/>
                <w:iCs/>
              </w:rPr>
              <w:t>‘bars’ forming a two dimensional array of</w:t>
            </w:r>
            <w:r w:rsidR="005B2A82">
              <w:rPr>
                <w:rFonts w:ascii="Arial" w:hAnsi="Arial" w:cs="Arial"/>
                <w:i/>
                <w:iCs/>
              </w:rPr>
              <w:t xml:space="preserve"> </w:t>
            </w:r>
            <w:r w:rsidRPr="005E7FA6">
              <w:rPr>
                <w:rFonts w:ascii="Arial" w:hAnsi="Arial" w:cs="Arial"/>
                <w:i/>
                <w:iCs/>
              </w:rPr>
              <w:t>semiconductor “lasers”.</w:t>
            </w:r>
          </w:p>
          <w:p w:rsidR="005E7FA6" w:rsidRPr="005E7FA6" w:rsidRDefault="005E7FA6" w:rsidP="005E7FA6">
            <w:pPr>
              <w:autoSpaceDE w:val="0"/>
              <w:autoSpaceDN w:val="0"/>
              <w:adjustRightInd w:val="0"/>
              <w:rPr>
                <w:rFonts w:ascii="Arial" w:hAnsi="Arial" w:cs="Arial"/>
              </w:rPr>
            </w:pPr>
            <w:r w:rsidRPr="005E7FA6">
              <w:rPr>
                <w:rFonts w:ascii="Arial" w:hAnsi="Arial" w:cs="Arial"/>
              </w:rPr>
              <w:t>d.2. Carbon monoxide (CO) “lasers” having</w:t>
            </w:r>
            <w:r w:rsidR="005B2A82">
              <w:rPr>
                <w:rFonts w:ascii="Arial" w:hAnsi="Arial" w:cs="Arial"/>
              </w:rPr>
              <w:t xml:space="preserve"> </w:t>
            </w:r>
            <w:r w:rsidRPr="005E7FA6">
              <w:rPr>
                <w:rFonts w:ascii="Arial" w:hAnsi="Arial" w:cs="Arial"/>
              </w:rPr>
              <w:t>any of the 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d.2.a. Output energy exceeding 2 J per</w:t>
            </w:r>
            <w:r w:rsidR="00767BCE">
              <w:rPr>
                <w:rFonts w:ascii="Arial" w:hAnsi="Arial" w:cs="Arial"/>
              </w:rPr>
              <w:t xml:space="preserve"> </w:t>
            </w:r>
            <w:r w:rsidRPr="005E7FA6">
              <w:rPr>
                <w:rFonts w:ascii="Arial" w:hAnsi="Arial" w:cs="Arial"/>
              </w:rPr>
              <w:t xml:space="preserve">pulse and “peak power” exceeding 5 kW;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d.2.b. Average or CW output power,</w:t>
            </w:r>
            <w:r w:rsidR="00767BCE">
              <w:rPr>
                <w:rFonts w:ascii="Arial" w:hAnsi="Arial" w:cs="Arial"/>
              </w:rPr>
              <w:t xml:space="preserve"> </w:t>
            </w:r>
            <w:r w:rsidRPr="005E7FA6">
              <w:rPr>
                <w:rFonts w:ascii="Arial" w:hAnsi="Arial" w:cs="Arial"/>
              </w:rPr>
              <w:t>exceeding 5 kW;</w:t>
            </w:r>
          </w:p>
          <w:p w:rsidR="005E7FA6" w:rsidRPr="005E7FA6" w:rsidRDefault="005E7FA6" w:rsidP="005E7FA6">
            <w:pPr>
              <w:autoSpaceDE w:val="0"/>
              <w:autoSpaceDN w:val="0"/>
              <w:adjustRightInd w:val="0"/>
              <w:rPr>
                <w:rFonts w:ascii="Arial" w:hAnsi="Arial" w:cs="Arial"/>
              </w:rPr>
            </w:pPr>
            <w:r w:rsidRPr="005E7FA6">
              <w:rPr>
                <w:rFonts w:ascii="Arial" w:hAnsi="Arial" w:cs="Arial"/>
              </w:rPr>
              <w:t>d.3. Carbon dioxide (CO2) “lasers” having</w:t>
            </w:r>
            <w:r w:rsidR="00767BCE">
              <w:rPr>
                <w:rFonts w:ascii="Arial" w:hAnsi="Arial" w:cs="Arial"/>
              </w:rPr>
              <w:t xml:space="preserve"> </w:t>
            </w:r>
            <w:r w:rsidRPr="005E7FA6">
              <w:rPr>
                <w:rFonts w:ascii="Arial" w:hAnsi="Arial" w:cs="Arial"/>
              </w:rPr>
              <w:t>any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d.3.a. CW output power exceeding 15</w:t>
            </w:r>
            <w:r w:rsidR="00767BCE">
              <w:rPr>
                <w:rFonts w:ascii="Arial" w:hAnsi="Arial" w:cs="Arial"/>
              </w:rPr>
              <w:t xml:space="preserve"> </w:t>
            </w:r>
            <w:r w:rsidRPr="005E7FA6">
              <w:rPr>
                <w:rFonts w:ascii="Arial" w:hAnsi="Arial" w:cs="Arial"/>
              </w:rPr>
              <w:t>kW;</w:t>
            </w:r>
          </w:p>
          <w:p w:rsidR="005E7FA6" w:rsidRPr="005E7FA6" w:rsidRDefault="005E7FA6" w:rsidP="005E7FA6">
            <w:pPr>
              <w:autoSpaceDE w:val="0"/>
              <w:autoSpaceDN w:val="0"/>
              <w:adjustRightInd w:val="0"/>
              <w:rPr>
                <w:rFonts w:ascii="Arial" w:hAnsi="Arial" w:cs="Arial"/>
              </w:rPr>
            </w:pPr>
            <w:r w:rsidRPr="005E7FA6">
              <w:rPr>
                <w:rFonts w:ascii="Arial" w:hAnsi="Arial" w:cs="Arial"/>
              </w:rPr>
              <w:t>d.3.b. Pulsed output with “pulse</w:t>
            </w:r>
            <w:r w:rsidR="00767BCE">
              <w:rPr>
                <w:rFonts w:ascii="Arial" w:hAnsi="Arial" w:cs="Arial"/>
              </w:rPr>
              <w:t xml:space="preserve"> </w:t>
            </w:r>
            <w:r w:rsidRPr="005E7FA6">
              <w:rPr>
                <w:rFonts w:ascii="Arial" w:hAnsi="Arial" w:cs="Arial"/>
              </w:rPr>
              <w:t xml:space="preserve">duration” exceeding 10 </w:t>
            </w:r>
            <w:proofErr w:type="spellStart"/>
            <w:r w:rsidRPr="005E7FA6">
              <w:rPr>
                <w:rFonts w:ascii="Arial" w:hAnsi="Arial" w:cs="Arial"/>
              </w:rPr>
              <w:t>μs</w:t>
            </w:r>
            <w:proofErr w:type="spellEnd"/>
            <w:r w:rsidRPr="005E7FA6">
              <w:rPr>
                <w:rFonts w:ascii="Arial" w:hAnsi="Arial" w:cs="Arial"/>
              </w:rPr>
              <w:t xml:space="preserve"> and any of the</w:t>
            </w:r>
            <w:r w:rsidR="00767BCE">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lastRenderedPageBreak/>
              <w:t>d.3.b.1. “Average output power”</w:t>
            </w:r>
            <w:r w:rsidR="00767BCE">
              <w:rPr>
                <w:rFonts w:ascii="Arial" w:hAnsi="Arial" w:cs="Arial"/>
              </w:rPr>
              <w:t xml:space="preserve"> </w:t>
            </w:r>
            <w:r w:rsidRPr="005E7FA6">
              <w:rPr>
                <w:rFonts w:ascii="Arial" w:hAnsi="Arial" w:cs="Arial"/>
              </w:rPr>
              <w:t xml:space="preserve">exceeding 10 kW;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d.3.b.2. “Peak power” exceeding</w:t>
            </w:r>
            <w:r w:rsidR="00767BCE">
              <w:rPr>
                <w:rFonts w:ascii="Arial" w:hAnsi="Arial" w:cs="Arial"/>
              </w:rPr>
              <w:t xml:space="preserve"> </w:t>
            </w:r>
            <w:r w:rsidRPr="005E7FA6">
              <w:rPr>
                <w:rFonts w:ascii="Arial" w:hAnsi="Arial" w:cs="Arial"/>
              </w:rPr>
              <w:t xml:space="preserve">100 kW;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d.3.c. Pulsed output with a “pulse</w:t>
            </w:r>
            <w:r w:rsidR="00767BCE">
              <w:rPr>
                <w:rFonts w:ascii="Arial" w:hAnsi="Arial" w:cs="Arial"/>
              </w:rPr>
              <w:t xml:space="preserve"> </w:t>
            </w:r>
            <w:r w:rsidRPr="005E7FA6">
              <w:rPr>
                <w:rFonts w:ascii="Arial" w:hAnsi="Arial" w:cs="Arial"/>
              </w:rPr>
              <w:t xml:space="preserve">duration” equal to or less than 10 </w:t>
            </w:r>
            <w:proofErr w:type="spellStart"/>
            <w:r w:rsidRPr="005E7FA6">
              <w:rPr>
                <w:rFonts w:ascii="Arial" w:hAnsi="Arial" w:cs="Arial"/>
              </w:rPr>
              <w:t>μs</w:t>
            </w:r>
            <w:proofErr w:type="spellEnd"/>
            <w:r w:rsidRPr="005E7FA6">
              <w:rPr>
                <w:rFonts w:ascii="Arial" w:hAnsi="Arial" w:cs="Arial"/>
              </w:rPr>
              <w:t xml:space="preserve"> and any of</w:t>
            </w:r>
            <w:r w:rsidR="00767BCE">
              <w:rPr>
                <w:rFonts w:ascii="Arial" w:hAnsi="Arial" w:cs="Arial"/>
              </w:rPr>
              <w:t xml:space="preserve"> </w:t>
            </w:r>
            <w:r w:rsidRPr="005E7FA6">
              <w:rPr>
                <w:rFonts w:ascii="Arial" w:hAnsi="Arial" w:cs="Arial"/>
              </w:rPr>
              <w:t>the 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d.3.c.1. Pulse energy exceeding 5 J</w:t>
            </w:r>
            <w:r w:rsidR="00767BCE">
              <w:rPr>
                <w:rFonts w:ascii="Arial" w:hAnsi="Arial" w:cs="Arial"/>
              </w:rPr>
              <w:t xml:space="preserve"> </w:t>
            </w:r>
            <w:r w:rsidRPr="005E7FA6">
              <w:rPr>
                <w:rFonts w:ascii="Arial" w:hAnsi="Arial" w:cs="Arial"/>
              </w:rPr>
              <w:t xml:space="preserve">per pulse;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d.3.c.2. “Average output power”</w:t>
            </w:r>
            <w:r w:rsidR="00767BCE">
              <w:rPr>
                <w:rFonts w:ascii="Arial" w:hAnsi="Arial" w:cs="Arial"/>
              </w:rPr>
              <w:t xml:space="preserve"> </w:t>
            </w:r>
            <w:r w:rsidRPr="005E7FA6">
              <w:rPr>
                <w:rFonts w:ascii="Arial" w:hAnsi="Arial" w:cs="Arial"/>
              </w:rPr>
              <w:t>exceeding 2.5 kW;</w:t>
            </w:r>
          </w:p>
          <w:p w:rsidR="005E7FA6" w:rsidRPr="005E7FA6" w:rsidRDefault="005E7FA6" w:rsidP="005E7FA6">
            <w:pPr>
              <w:autoSpaceDE w:val="0"/>
              <w:autoSpaceDN w:val="0"/>
              <w:adjustRightInd w:val="0"/>
              <w:rPr>
                <w:rFonts w:ascii="Arial" w:hAnsi="Arial" w:cs="Arial"/>
              </w:rPr>
            </w:pPr>
            <w:r w:rsidRPr="005E7FA6">
              <w:rPr>
                <w:rFonts w:ascii="Arial" w:hAnsi="Arial" w:cs="Arial"/>
              </w:rPr>
              <w:t>d.4. Excimer “lasers” having any of the</w:t>
            </w:r>
            <w:r w:rsidR="00767BCE">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t>d.4.a. Output wavelength not</w:t>
            </w:r>
            <w:r w:rsidR="00767BCE">
              <w:rPr>
                <w:rFonts w:ascii="Arial" w:hAnsi="Arial" w:cs="Arial"/>
              </w:rPr>
              <w:t xml:space="preserve"> </w:t>
            </w:r>
            <w:r w:rsidRPr="005E7FA6">
              <w:rPr>
                <w:rFonts w:ascii="Arial" w:hAnsi="Arial" w:cs="Arial"/>
              </w:rPr>
              <w:t xml:space="preserve">exceeding 150 nm and any of the </w:t>
            </w:r>
            <w:r w:rsidR="005B2A82">
              <w:rPr>
                <w:rFonts w:ascii="Arial" w:hAnsi="Arial" w:cs="Arial"/>
              </w:rPr>
              <w:t>f</w:t>
            </w:r>
            <w:r w:rsidRPr="005E7FA6">
              <w:rPr>
                <w:rFonts w:ascii="Arial" w:hAnsi="Arial" w:cs="Arial"/>
              </w:rPr>
              <w:t>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d.4.a.1. Output energy exceeding</w:t>
            </w:r>
            <w:r w:rsidR="00767BCE">
              <w:rPr>
                <w:rFonts w:ascii="Arial" w:hAnsi="Arial" w:cs="Arial"/>
              </w:rPr>
              <w:t xml:space="preserve"> </w:t>
            </w:r>
            <w:r w:rsidRPr="005E7FA6">
              <w:rPr>
                <w:rFonts w:ascii="Arial" w:hAnsi="Arial" w:cs="Arial"/>
              </w:rPr>
              <w:t xml:space="preserve">50 </w:t>
            </w:r>
            <w:proofErr w:type="spellStart"/>
            <w:r w:rsidRPr="005E7FA6">
              <w:rPr>
                <w:rFonts w:ascii="Arial" w:hAnsi="Arial" w:cs="Arial"/>
              </w:rPr>
              <w:t>mJ</w:t>
            </w:r>
            <w:proofErr w:type="spellEnd"/>
            <w:r w:rsidRPr="005E7FA6">
              <w:rPr>
                <w:rFonts w:ascii="Arial" w:hAnsi="Arial" w:cs="Arial"/>
              </w:rPr>
              <w:t xml:space="preserve"> per pulse;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d.4.a.2. “Average output power”</w:t>
            </w:r>
            <w:r w:rsidR="00767BCE">
              <w:rPr>
                <w:rFonts w:ascii="Arial" w:hAnsi="Arial" w:cs="Arial"/>
              </w:rPr>
              <w:t xml:space="preserve"> </w:t>
            </w:r>
            <w:r w:rsidRPr="005E7FA6">
              <w:rPr>
                <w:rFonts w:ascii="Arial" w:hAnsi="Arial" w:cs="Arial"/>
              </w:rPr>
              <w:t>exceeding 1 W;</w:t>
            </w:r>
          </w:p>
          <w:p w:rsidR="005E7FA6" w:rsidRPr="005E7FA6" w:rsidRDefault="005E7FA6" w:rsidP="005E7FA6">
            <w:pPr>
              <w:autoSpaceDE w:val="0"/>
              <w:autoSpaceDN w:val="0"/>
              <w:adjustRightInd w:val="0"/>
              <w:rPr>
                <w:rFonts w:ascii="Arial" w:hAnsi="Arial" w:cs="Arial"/>
              </w:rPr>
            </w:pPr>
            <w:r w:rsidRPr="005E7FA6">
              <w:rPr>
                <w:rFonts w:ascii="Arial" w:hAnsi="Arial" w:cs="Arial"/>
              </w:rPr>
              <w:t>d.4.b. Output wavelength exceeding</w:t>
            </w:r>
            <w:r w:rsidR="00767BCE">
              <w:rPr>
                <w:rFonts w:ascii="Arial" w:hAnsi="Arial" w:cs="Arial"/>
              </w:rPr>
              <w:t xml:space="preserve"> </w:t>
            </w:r>
            <w:r w:rsidRPr="005E7FA6">
              <w:rPr>
                <w:rFonts w:ascii="Arial" w:hAnsi="Arial" w:cs="Arial"/>
              </w:rPr>
              <w:t>150 nm but not exceeding 190 nm and any of the</w:t>
            </w:r>
            <w:r w:rsidR="00767BCE">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d.4.b.1. Output energy exceeding 1.5</w:t>
            </w:r>
            <w:r w:rsidR="00767BCE">
              <w:rPr>
                <w:rFonts w:ascii="Arial" w:hAnsi="Arial" w:cs="Arial"/>
              </w:rPr>
              <w:t xml:space="preserve"> </w:t>
            </w:r>
            <w:r w:rsidRPr="005E7FA6">
              <w:rPr>
                <w:rFonts w:ascii="Arial" w:hAnsi="Arial" w:cs="Arial"/>
              </w:rPr>
              <w:t xml:space="preserve">J per pulse;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d.4.b.2. “Average output power”</w:t>
            </w:r>
            <w:r w:rsidR="00767BCE">
              <w:rPr>
                <w:rFonts w:ascii="Arial" w:hAnsi="Arial" w:cs="Arial"/>
              </w:rPr>
              <w:t xml:space="preserve"> </w:t>
            </w:r>
            <w:r w:rsidRPr="005E7FA6">
              <w:rPr>
                <w:rFonts w:ascii="Arial" w:hAnsi="Arial" w:cs="Arial"/>
              </w:rPr>
              <w:t>exceeding 120 W;</w:t>
            </w:r>
          </w:p>
          <w:p w:rsidR="005E7FA6" w:rsidRPr="005E7FA6" w:rsidRDefault="005E7FA6" w:rsidP="005E7FA6">
            <w:pPr>
              <w:autoSpaceDE w:val="0"/>
              <w:autoSpaceDN w:val="0"/>
              <w:adjustRightInd w:val="0"/>
              <w:rPr>
                <w:rFonts w:ascii="Arial" w:hAnsi="Arial" w:cs="Arial"/>
              </w:rPr>
            </w:pPr>
            <w:r w:rsidRPr="005E7FA6">
              <w:rPr>
                <w:rFonts w:ascii="Arial" w:hAnsi="Arial" w:cs="Arial"/>
              </w:rPr>
              <w:t>d.4.c. Output wavelength exceeding</w:t>
            </w:r>
            <w:r w:rsidR="00767BCE">
              <w:rPr>
                <w:rFonts w:ascii="Arial" w:hAnsi="Arial" w:cs="Arial"/>
              </w:rPr>
              <w:t xml:space="preserve"> </w:t>
            </w:r>
            <w:r w:rsidRPr="005E7FA6">
              <w:rPr>
                <w:rFonts w:ascii="Arial" w:hAnsi="Arial" w:cs="Arial"/>
              </w:rPr>
              <w:t>190 nm but not exceeding 360 nm and any of the</w:t>
            </w:r>
            <w:r w:rsidR="00767BCE">
              <w:rPr>
                <w:rFonts w:ascii="Arial" w:hAnsi="Arial" w:cs="Arial"/>
              </w:rPr>
              <w:t xml:space="preserve"> </w:t>
            </w:r>
            <w:r w:rsidRPr="005E7FA6">
              <w:rPr>
                <w:rFonts w:ascii="Arial" w:hAnsi="Arial" w:cs="Arial"/>
              </w:rPr>
              <w:t>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d.4.c.1. Output energy exceeding</w:t>
            </w:r>
            <w:r w:rsidR="00767BCE">
              <w:rPr>
                <w:rFonts w:ascii="Arial" w:hAnsi="Arial" w:cs="Arial"/>
              </w:rPr>
              <w:t xml:space="preserve"> </w:t>
            </w:r>
            <w:r w:rsidRPr="005E7FA6">
              <w:rPr>
                <w:rFonts w:ascii="Arial" w:hAnsi="Arial" w:cs="Arial"/>
              </w:rPr>
              <w:t xml:space="preserve">10 J per pulse;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d.4.c.2. “Average output power”</w:t>
            </w:r>
            <w:r w:rsidR="00767BCE">
              <w:rPr>
                <w:rFonts w:ascii="Arial" w:hAnsi="Arial" w:cs="Arial"/>
              </w:rPr>
              <w:t xml:space="preserve"> </w:t>
            </w:r>
            <w:r w:rsidRPr="005E7FA6">
              <w:rPr>
                <w:rFonts w:ascii="Arial" w:hAnsi="Arial" w:cs="Arial"/>
              </w:rPr>
              <w:t xml:space="preserve">exceeding 500 W;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d.4.d. Output wavelength exceeding</w:t>
            </w:r>
            <w:r w:rsidR="00767BCE">
              <w:rPr>
                <w:rFonts w:ascii="Arial" w:hAnsi="Arial" w:cs="Arial"/>
              </w:rPr>
              <w:t xml:space="preserve"> </w:t>
            </w:r>
            <w:r w:rsidRPr="005E7FA6">
              <w:rPr>
                <w:rFonts w:ascii="Arial" w:hAnsi="Arial" w:cs="Arial"/>
              </w:rPr>
              <w:t>360 nm and any of the 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d.4.d.1. Output energy exceeding 1.5</w:t>
            </w:r>
            <w:r w:rsidR="00767BCE">
              <w:rPr>
                <w:rFonts w:ascii="Arial" w:hAnsi="Arial" w:cs="Arial"/>
              </w:rPr>
              <w:t xml:space="preserve"> </w:t>
            </w:r>
            <w:r w:rsidRPr="005E7FA6">
              <w:rPr>
                <w:rFonts w:ascii="Arial" w:hAnsi="Arial" w:cs="Arial"/>
              </w:rPr>
              <w:t xml:space="preserve">J per pulse; </w:t>
            </w:r>
            <w:r w:rsidRPr="005E7FA6">
              <w:rPr>
                <w:rFonts w:ascii="Arial" w:hAnsi="Arial" w:cs="Arial"/>
                <w:i/>
                <w:iCs/>
              </w:rPr>
              <w:t>or</w:t>
            </w:r>
          </w:p>
          <w:p w:rsidR="005E7FA6" w:rsidRDefault="005E7FA6" w:rsidP="005E7FA6">
            <w:pPr>
              <w:autoSpaceDE w:val="0"/>
              <w:autoSpaceDN w:val="0"/>
              <w:adjustRightInd w:val="0"/>
              <w:rPr>
                <w:rFonts w:ascii="Arial" w:hAnsi="Arial" w:cs="Arial"/>
              </w:rPr>
            </w:pPr>
            <w:r w:rsidRPr="005E7FA6">
              <w:rPr>
                <w:rFonts w:ascii="Arial" w:hAnsi="Arial" w:cs="Arial"/>
              </w:rPr>
              <w:t>d.4.d.2. “Average output power”</w:t>
            </w:r>
            <w:r w:rsidR="00767BCE">
              <w:rPr>
                <w:rFonts w:ascii="Arial" w:hAnsi="Arial" w:cs="Arial"/>
              </w:rPr>
              <w:t xml:space="preserve"> </w:t>
            </w:r>
            <w:r w:rsidRPr="005E7FA6">
              <w:rPr>
                <w:rFonts w:ascii="Arial" w:hAnsi="Arial" w:cs="Arial"/>
              </w:rPr>
              <w:t>exceeding 30 W;</w:t>
            </w:r>
          </w:p>
          <w:p w:rsidR="00767BCE" w:rsidRPr="005E7FA6" w:rsidRDefault="00767BCE" w:rsidP="005E7FA6">
            <w:pPr>
              <w:autoSpaceDE w:val="0"/>
              <w:autoSpaceDN w:val="0"/>
              <w:adjustRightInd w:val="0"/>
              <w:rPr>
                <w:rFonts w:ascii="Arial" w:hAnsi="Arial" w:cs="Arial"/>
              </w:rPr>
            </w:pPr>
          </w:p>
          <w:p w:rsidR="005E7FA6" w:rsidRDefault="005E7FA6" w:rsidP="005E7FA6">
            <w:pPr>
              <w:autoSpaceDE w:val="0"/>
              <w:autoSpaceDN w:val="0"/>
              <w:adjustRightInd w:val="0"/>
              <w:rPr>
                <w:rFonts w:ascii="Arial" w:hAnsi="Arial" w:cs="Arial"/>
              </w:rPr>
            </w:pPr>
            <w:r w:rsidRPr="005E7FA6">
              <w:rPr>
                <w:rFonts w:ascii="Arial" w:hAnsi="Arial" w:cs="Arial"/>
                <w:b/>
                <w:bCs/>
                <w:i/>
                <w:iCs/>
              </w:rPr>
              <w:t xml:space="preserve">Note: </w:t>
            </w:r>
            <w:r w:rsidRPr="005E7FA6">
              <w:rPr>
                <w:rFonts w:ascii="Arial" w:hAnsi="Arial" w:cs="Arial"/>
                <w:i/>
                <w:iCs/>
              </w:rPr>
              <w:t>For excimer “lasers” “specially</w:t>
            </w:r>
            <w:r w:rsidR="00767BCE">
              <w:rPr>
                <w:rFonts w:ascii="Arial" w:hAnsi="Arial" w:cs="Arial"/>
                <w:i/>
                <w:iCs/>
              </w:rPr>
              <w:t xml:space="preserve"> </w:t>
            </w:r>
            <w:r w:rsidRPr="005E7FA6">
              <w:rPr>
                <w:rFonts w:ascii="Arial" w:hAnsi="Arial" w:cs="Arial"/>
                <w:i/>
                <w:iCs/>
              </w:rPr>
              <w:t>designed” for lithography equipment, see 3B001</w:t>
            </w:r>
            <w:r w:rsidRPr="005E7FA6">
              <w:rPr>
                <w:rFonts w:ascii="Arial" w:hAnsi="Arial" w:cs="Arial"/>
              </w:rPr>
              <w:t>.</w:t>
            </w:r>
          </w:p>
          <w:p w:rsidR="00767BCE" w:rsidRPr="005E7FA6" w:rsidRDefault="00767BCE"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rPr>
            </w:pPr>
            <w:r w:rsidRPr="005E7FA6">
              <w:rPr>
                <w:rFonts w:ascii="Arial" w:hAnsi="Arial" w:cs="Arial"/>
              </w:rPr>
              <w:t>d.5. “Chemical lasers” as follows:</w:t>
            </w:r>
          </w:p>
          <w:p w:rsidR="005E7FA6" w:rsidRPr="005E7FA6" w:rsidRDefault="005E7FA6" w:rsidP="005E7FA6">
            <w:pPr>
              <w:autoSpaceDE w:val="0"/>
              <w:autoSpaceDN w:val="0"/>
              <w:adjustRightInd w:val="0"/>
              <w:rPr>
                <w:rFonts w:ascii="Arial" w:hAnsi="Arial" w:cs="Arial"/>
              </w:rPr>
            </w:pPr>
            <w:r w:rsidRPr="005E7FA6">
              <w:rPr>
                <w:rFonts w:ascii="Arial" w:hAnsi="Arial" w:cs="Arial"/>
              </w:rPr>
              <w:t>d.5.a. Hydrogen Fluoride (HF) “lasers’;</w:t>
            </w:r>
          </w:p>
          <w:p w:rsidR="005E7FA6" w:rsidRPr="005E7FA6" w:rsidRDefault="005E7FA6" w:rsidP="005E7FA6">
            <w:pPr>
              <w:autoSpaceDE w:val="0"/>
              <w:autoSpaceDN w:val="0"/>
              <w:adjustRightInd w:val="0"/>
              <w:rPr>
                <w:rFonts w:ascii="Arial" w:hAnsi="Arial" w:cs="Arial"/>
              </w:rPr>
            </w:pPr>
            <w:r w:rsidRPr="005E7FA6">
              <w:rPr>
                <w:rFonts w:ascii="Arial" w:hAnsi="Arial" w:cs="Arial"/>
              </w:rPr>
              <w:t>d.5.b. Deuterium Fluoride (DF) “lasers”;</w:t>
            </w:r>
          </w:p>
          <w:p w:rsidR="005E7FA6" w:rsidRPr="005E7FA6" w:rsidRDefault="005E7FA6" w:rsidP="005E7FA6">
            <w:pPr>
              <w:autoSpaceDE w:val="0"/>
              <w:autoSpaceDN w:val="0"/>
              <w:adjustRightInd w:val="0"/>
              <w:rPr>
                <w:rFonts w:ascii="Arial" w:hAnsi="Arial" w:cs="Arial"/>
              </w:rPr>
            </w:pPr>
            <w:r w:rsidRPr="005E7FA6">
              <w:rPr>
                <w:rFonts w:ascii="Arial" w:hAnsi="Arial" w:cs="Arial"/>
              </w:rPr>
              <w:t>d.5.c. “Transfer lasers” as follows:</w:t>
            </w:r>
          </w:p>
          <w:p w:rsidR="005E7FA6" w:rsidRPr="005E7FA6" w:rsidRDefault="005E7FA6" w:rsidP="005E7FA6">
            <w:pPr>
              <w:autoSpaceDE w:val="0"/>
              <w:autoSpaceDN w:val="0"/>
              <w:adjustRightInd w:val="0"/>
              <w:rPr>
                <w:rFonts w:ascii="Arial" w:hAnsi="Arial" w:cs="Arial"/>
              </w:rPr>
            </w:pPr>
            <w:r w:rsidRPr="005E7FA6">
              <w:rPr>
                <w:rFonts w:ascii="Arial" w:hAnsi="Arial" w:cs="Arial"/>
              </w:rPr>
              <w:t>d.5.c.1. Oxygen Iodine (O2-I)</w:t>
            </w:r>
            <w:r w:rsidR="00767BCE">
              <w:rPr>
                <w:rFonts w:ascii="Arial" w:hAnsi="Arial" w:cs="Arial"/>
              </w:rPr>
              <w:t xml:space="preserve"> </w:t>
            </w:r>
            <w:r w:rsidRPr="005E7FA6">
              <w:rPr>
                <w:rFonts w:ascii="Arial" w:hAnsi="Arial" w:cs="Arial"/>
              </w:rPr>
              <w:t>“lasers”;</w:t>
            </w:r>
          </w:p>
          <w:p w:rsidR="005E7FA6" w:rsidRPr="005E7FA6" w:rsidRDefault="005E7FA6" w:rsidP="005E7FA6">
            <w:pPr>
              <w:autoSpaceDE w:val="0"/>
              <w:autoSpaceDN w:val="0"/>
              <w:adjustRightInd w:val="0"/>
              <w:rPr>
                <w:rFonts w:ascii="Arial" w:hAnsi="Arial" w:cs="Arial"/>
              </w:rPr>
            </w:pPr>
            <w:r w:rsidRPr="005E7FA6">
              <w:rPr>
                <w:rFonts w:ascii="Arial" w:hAnsi="Arial" w:cs="Arial"/>
              </w:rPr>
              <w:t>d.5.c.2. Deuterium</w:t>
            </w:r>
            <w:r w:rsidR="00767BCE">
              <w:rPr>
                <w:rFonts w:ascii="Arial" w:hAnsi="Arial" w:cs="Arial"/>
              </w:rPr>
              <w:t xml:space="preserve"> </w:t>
            </w:r>
            <w:r w:rsidRPr="005E7FA6">
              <w:rPr>
                <w:rFonts w:ascii="Arial" w:hAnsi="Arial" w:cs="Arial"/>
              </w:rPr>
              <w:t>Fluoride-Carbon dioxide (DF-CO2) “lasers”;</w:t>
            </w:r>
          </w:p>
          <w:p w:rsidR="005E7FA6" w:rsidRPr="005E7FA6" w:rsidRDefault="005E7FA6" w:rsidP="005E7FA6">
            <w:pPr>
              <w:autoSpaceDE w:val="0"/>
              <w:autoSpaceDN w:val="0"/>
              <w:adjustRightInd w:val="0"/>
              <w:rPr>
                <w:rFonts w:ascii="Arial" w:hAnsi="Arial" w:cs="Arial"/>
              </w:rPr>
            </w:pPr>
            <w:r w:rsidRPr="005E7FA6">
              <w:rPr>
                <w:rFonts w:ascii="Arial" w:hAnsi="Arial" w:cs="Arial"/>
              </w:rPr>
              <w:t>d.6. ‘Non-repetitive pulsed’ Neodymium</w:t>
            </w:r>
            <w:r w:rsidR="00767BCE">
              <w:rPr>
                <w:rFonts w:ascii="Arial" w:hAnsi="Arial" w:cs="Arial"/>
              </w:rPr>
              <w:t xml:space="preserve"> </w:t>
            </w:r>
            <w:r w:rsidRPr="005E7FA6">
              <w:rPr>
                <w:rFonts w:ascii="Arial" w:hAnsi="Arial" w:cs="Arial"/>
              </w:rPr>
              <w:t>(</w:t>
            </w:r>
            <w:proofErr w:type="spellStart"/>
            <w:r w:rsidRPr="005E7FA6">
              <w:rPr>
                <w:rFonts w:ascii="Arial" w:hAnsi="Arial" w:cs="Arial"/>
              </w:rPr>
              <w:t>Nd</w:t>
            </w:r>
            <w:proofErr w:type="spellEnd"/>
            <w:r w:rsidRPr="005E7FA6">
              <w:rPr>
                <w:rFonts w:ascii="Arial" w:hAnsi="Arial" w:cs="Arial"/>
              </w:rPr>
              <w:t>) glass “lasers” having any of the 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d.6.a. A “pulse duration” not</w:t>
            </w:r>
            <w:r w:rsidR="00767BCE">
              <w:rPr>
                <w:rFonts w:ascii="Arial" w:hAnsi="Arial" w:cs="Arial"/>
              </w:rPr>
              <w:t xml:space="preserve"> </w:t>
            </w:r>
            <w:r w:rsidRPr="005E7FA6">
              <w:rPr>
                <w:rFonts w:ascii="Arial" w:hAnsi="Arial" w:cs="Arial"/>
              </w:rPr>
              <w:t xml:space="preserve">exceeding 1 </w:t>
            </w:r>
            <w:proofErr w:type="spellStart"/>
            <w:r w:rsidRPr="005E7FA6">
              <w:rPr>
                <w:rFonts w:ascii="Arial" w:hAnsi="Arial" w:cs="Arial"/>
              </w:rPr>
              <w:t>μs</w:t>
            </w:r>
            <w:proofErr w:type="spellEnd"/>
            <w:r w:rsidRPr="005E7FA6">
              <w:rPr>
                <w:rFonts w:ascii="Arial" w:hAnsi="Arial" w:cs="Arial"/>
              </w:rPr>
              <w:t xml:space="preserve"> and output energy exceeding 50 J</w:t>
            </w:r>
            <w:r w:rsidR="00767BCE">
              <w:rPr>
                <w:rFonts w:ascii="Arial" w:hAnsi="Arial" w:cs="Arial"/>
              </w:rPr>
              <w:t xml:space="preserve"> </w:t>
            </w:r>
            <w:r w:rsidRPr="005E7FA6">
              <w:rPr>
                <w:rFonts w:ascii="Arial" w:hAnsi="Arial" w:cs="Arial"/>
              </w:rPr>
              <w:t xml:space="preserve">per pulse; </w:t>
            </w:r>
            <w:r w:rsidRPr="005E7FA6">
              <w:rPr>
                <w:rFonts w:ascii="Arial" w:hAnsi="Arial" w:cs="Arial"/>
                <w:i/>
                <w:iCs/>
              </w:rPr>
              <w:t>or</w:t>
            </w:r>
          </w:p>
          <w:p w:rsidR="005E7FA6" w:rsidRDefault="005E7FA6" w:rsidP="005E7FA6">
            <w:pPr>
              <w:autoSpaceDE w:val="0"/>
              <w:autoSpaceDN w:val="0"/>
              <w:adjustRightInd w:val="0"/>
              <w:rPr>
                <w:rFonts w:ascii="Arial" w:hAnsi="Arial" w:cs="Arial"/>
              </w:rPr>
            </w:pPr>
            <w:r w:rsidRPr="005E7FA6">
              <w:rPr>
                <w:rFonts w:ascii="Arial" w:hAnsi="Arial" w:cs="Arial"/>
              </w:rPr>
              <w:t>d.6.b. A “pulse duration” exceeding 1</w:t>
            </w:r>
            <w:r w:rsidR="00767BCE">
              <w:rPr>
                <w:rFonts w:ascii="Arial" w:hAnsi="Arial" w:cs="Arial"/>
              </w:rPr>
              <w:t xml:space="preserve"> </w:t>
            </w:r>
            <w:proofErr w:type="spellStart"/>
            <w:r w:rsidRPr="005E7FA6">
              <w:rPr>
                <w:rFonts w:ascii="Arial" w:hAnsi="Arial" w:cs="Arial"/>
              </w:rPr>
              <w:t>μs</w:t>
            </w:r>
            <w:proofErr w:type="spellEnd"/>
            <w:r w:rsidRPr="005E7FA6">
              <w:rPr>
                <w:rFonts w:ascii="Arial" w:hAnsi="Arial" w:cs="Arial"/>
              </w:rPr>
              <w:t xml:space="preserve"> and output energy exceeding 100 J per pulse;</w:t>
            </w:r>
          </w:p>
          <w:p w:rsidR="00767BCE" w:rsidRPr="005E7FA6" w:rsidRDefault="00767BCE"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Note: </w:t>
            </w:r>
            <w:r w:rsidRPr="005E7FA6">
              <w:rPr>
                <w:rFonts w:ascii="Arial" w:hAnsi="Arial" w:cs="Arial"/>
                <w:i/>
                <w:iCs/>
              </w:rPr>
              <w:t>‘Non-repetitive pulsed’ refers to</w:t>
            </w:r>
            <w:r w:rsidR="00767BCE">
              <w:rPr>
                <w:rFonts w:ascii="Arial" w:hAnsi="Arial" w:cs="Arial"/>
                <w:i/>
                <w:iCs/>
              </w:rPr>
              <w:t xml:space="preserve"> </w:t>
            </w:r>
            <w:r w:rsidRPr="005E7FA6">
              <w:rPr>
                <w:rFonts w:ascii="Arial" w:hAnsi="Arial" w:cs="Arial"/>
                <w:i/>
                <w:iCs/>
              </w:rPr>
              <w:t>“lasers” that produce either a single output pulse</w:t>
            </w:r>
            <w:r w:rsidR="00767BCE">
              <w:rPr>
                <w:rFonts w:ascii="Arial" w:hAnsi="Arial" w:cs="Arial"/>
                <w:i/>
                <w:iCs/>
              </w:rPr>
              <w:t xml:space="preserve"> </w:t>
            </w:r>
            <w:r w:rsidRPr="005E7FA6">
              <w:rPr>
                <w:rFonts w:ascii="Arial" w:hAnsi="Arial" w:cs="Arial"/>
                <w:i/>
                <w:iCs/>
              </w:rPr>
              <w:t>or that have a time interval between pulses</w:t>
            </w:r>
          </w:p>
          <w:p w:rsidR="005E7FA6" w:rsidRPr="005E7FA6" w:rsidRDefault="005E7FA6" w:rsidP="005E7FA6">
            <w:pPr>
              <w:autoSpaceDE w:val="0"/>
              <w:autoSpaceDN w:val="0"/>
              <w:adjustRightInd w:val="0"/>
              <w:rPr>
                <w:rFonts w:ascii="Arial" w:hAnsi="Arial" w:cs="Arial"/>
                <w:i/>
                <w:iCs/>
              </w:rPr>
            </w:pPr>
            <w:proofErr w:type="gramStart"/>
            <w:r w:rsidRPr="005E7FA6">
              <w:rPr>
                <w:rFonts w:ascii="Arial" w:hAnsi="Arial" w:cs="Arial"/>
                <w:i/>
                <w:iCs/>
              </w:rPr>
              <w:t>exceeding</w:t>
            </w:r>
            <w:proofErr w:type="gramEnd"/>
            <w:r w:rsidRPr="005E7FA6">
              <w:rPr>
                <w:rFonts w:ascii="Arial" w:hAnsi="Arial" w:cs="Arial"/>
                <w:i/>
                <w:iCs/>
              </w:rPr>
              <w:t xml:space="preserve"> one minute.</w:t>
            </w:r>
          </w:p>
          <w:p w:rsidR="005E7FA6" w:rsidRPr="005E7FA6" w:rsidRDefault="005E7FA6" w:rsidP="005E7FA6">
            <w:pPr>
              <w:autoSpaceDE w:val="0"/>
              <w:autoSpaceDN w:val="0"/>
              <w:adjustRightInd w:val="0"/>
              <w:rPr>
                <w:rFonts w:ascii="Arial" w:hAnsi="Arial" w:cs="Arial"/>
              </w:rPr>
            </w:pPr>
            <w:r w:rsidRPr="005E7FA6">
              <w:rPr>
                <w:rFonts w:ascii="Arial" w:hAnsi="Arial" w:cs="Arial"/>
              </w:rPr>
              <w:t>e. “Components” as follows:</w:t>
            </w:r>
          </w:p>
          <w:p w:rsidR="005E7FA6" w:rsidRDefault="005E7FA6" w:rsidP="005E7FA6">
            <w:pPr>
              <w:autoSpaceDE w:val="0"/>
              <w:autoSpaceDN w:val="0"/>
              <w:adjustRightInd w:val="0"/>
              <w:rPr>
                <w:rFonts w:ascii="Arial" w:hAnsi="Arial" w:cs="Arial"/>
              </w:rPr>
            </w:pPr>
            <w:r w:rsidRPr="005E7FA6">
              <w:rPr>
                <w:rFonts w:ascii="Arial" w:hAnsi="Arial" w:cs="Arial"/>
              </w:rPr>
              <w:t>e.1. Mirrors cooled either by ‘active cooling’</w:t>
            </w:r>
            <w:r w:rsidR="00767BCE">
              <w:rPr>
                <w:rFonts w:ascii="Arial" w:hAnsi="Arial" w:cs="Arial"/>
              </w:rPr>
              <w:t xml:space="preserve"> </w:t>
            </w:r>
            <w:r w:rsidRPr="005E7FA6">
              <w:rPr>
                <w:rFonts w:ascii="Arial" w:hAnsi="Arial" w:cs="Arial"/>
              </w:rPr>
              <w:t>or by heat pipe cooling;</w:t>
            </w:r>
          </w:p>
          <w:p w:rsidR="00767BCE" w:rsidRPr="005E7FA6" w:rsidRDefault="00767BCE"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Technical Note: </w:t>
            </w:r>
            <w:r w:rsidRPr="005E7FA6">
              <w:rPr>
                <w:rFonts w:ascii="Arial" w:hAnsi="Arial" w:cs="Arial"/>
                <w:i/>
                <w:iCs/>
              </w:rPr>
              <w:t>‘Active cooling’ is a cooling</w:t>
            </w:r>
            <w:r w:rsidR="00767BCE">
              <w:rPr>
                <w:rFonts w:ascii="Arial" w:hAnsi="Arial" w:cs="Arial"/>
                <w:i/>
                <w:iCs/>
              </w:rPr>
              <w:t xml:space="preserve"> </w:t>
            </w:r>
            <w:r w:rsidRPr="005E7FA6">
              <w:rPr>
                <w:rFonts w:ascii="Arial" w:hAnsi="Arial" w:cs="Arial"/>
                <w:i/>
                <w:iCs/>
              </w:rPr>
              <w:t>technique for optical “components” using</w:t>
            </w:r>
            <w:r w:rsidR="00767BCE">
              <w:rPr>
                <w:rFonts w:ascii="Arial" w:hAnsi="Arial" w:cs="Arial"/>
                <w:i/>
                <w:iCs/>
              </w:rPr>
              <w:t xml:space="preserve"> </w:t>
            </w:r>
            <w:r w:rsidRPr="005E7FA6">
              <w:rPr>
                <w:rFonts w:ascii="Arial" w:hAnsi="Arial" w:cs="Arial"/>
                <w:i/>
                <w:iCs/>
              </w:rPr>
              <w:t>flowing fluids within the subsurface (nominally</w:t>
            </w:r>
          </w:p>
          <w:p w:rsidR="00767BCE" w:rsidRDefault="005E7FA6" w:rsidP="005E7FA6">
            <w:pPr>
              <w:autoSpaceDE w:val="0"/>
              <w:autoSpaceDN w:val="0"/>
              <w:adjustRightInd w:val="0"/>
              <w:rPr>
                <w:rFonts w:ascii="Arial" w:hAnsi="Arial" w:cs="Arial"/>
              </w:rPr>
            </w:pPr>
            <w:proofErr w:type="gramStart"/>
            <w:r w:rsidRPr="005E7FA6">
              <w:rPr>
                <w:rFonts w:ascii="Arial" w:hAnsi="Arial" w:cs="Arial"/>
                <w:i/>
                <w:iCs/>
              </w:rPr>
              <w:t>less</w:t>
            </w:r>
            <w:proofErr w:type="gramEnd"/>
            <w:r w:rsidRPr="005E7FA6">
              <w:rPr>
                <w:rFonts w:ascii="Arial" w:hAnsi="Arial" w:cs="Arial"/>
                <w:i/>
                <w:iCs/>
              </w:rPr>
              <w:t xml:space="preserve"> than 1 mm below the optical surface) of the</w:t>
            </w:r>
            <w:r w:rsidR="00767BCE">
              <w:rPr>
                <w:rFonts w:ascii="Arial" w:hAnsi="Arial" w:cs="Arial"/>
                <w:i/>
                <w:iCs/>
              </w:rPr>
              <w:t xml:space="preserve"> </w:t>
            </w:r>
            <w:r w:rsidRPr="005E7FA6">
              <w:rPr>
                <w:rFonts w:ascii="Arial" w:hAnsi="Arial" w:cs="Arial"/>
                <w:i/>
                <w:iCs/>
              </w:rPr>
              <w:t>optical component to remove heat from the optic</w:t>
            </w:r>
            <w:r w:rsidRPr="005E7FA6">
              <w:rPr>
                <w:rFonts w:ascii="Arial" w:hAnsi="Arial" w:cs="Arial"/>
              </w:rPr>
              <w:t>.</w:t>
            </w:r>
            <w:r w:rsidR="00767BCE">
              <w:rPr>
                <w:rFonts w:ascii="Arial" w:hAnsi="Arial" w:cs="Arial"/>
              </w:rPr>
              <w:t xml:space="preserve"> </w:t>
            </w:r>
          </w:p>
          <w:p w:rsidR="00767BCE" w:rsidRDefault="00767BCE" w:rsidP="005E7FA6">
            <w:pPr>
              <w:autoSpaceDE w:val="0"/>
              <w:autoSpaceDN w:val="0"/>
              <w:adjustRightInd w:val="0"/>
              <w:rPr>
                <w:rFonts w:ascii="Arial" w:hAnsi="Arial" w:cs="Arial"/>
              </w:rPr>
            </w:pPr>
          </w:p>
          <w:p w:rsidR="005E7FA6" w:rsidRPr="005B2A82" w:rsidRDefault="005E7FA6" w:rsidP="005E7FA6">
            <w:pPr>
              <w:autoSpaceDE w:val="0"/>
              <w:autoSpaceDN w:val="0"/>
              <w:adjustRightInd w:val="0"/>
              <w:rPr>
                <w:rFonts w:ascii="Arial" w:hAnsi="Arial" w:cs="Arial"/>
                <w:strike/>
              </w:rPr>
            </w:pPr>
            <w:r w:rsidRPr="005E7FA6">
              <w:rPr>
                <w:rFonts w:ascii="Arial" w:hAnsi="Arial" w:cs="Arial"/>
              </w:rPr>
              <w:t xml:space="preserve">e.2. Optical mirrors or </w:t>
            </w:r>
            <w:proofErr w:type="spellStart"/>
            <w:r w:rsidRPr="005E7FA6">
              <w:rPr>
                <w:rFonts w:ascii="Arial" w:hAnsi="Arial" w:cs="Arial"/>
              </w:rPr>
              <w:t>transmissive</w:t>
            </w:r>
            <w:proofErr w:type="spellEnd"/>
            <w:r w:rsidRPr="005E7FA6">
              <w:rPr>
                <w:rFonts w:ascii="Arial" w:hAnsi="Arial" w:cs="Arial"/>
              </w:rPr>
              <w:t xml:space="preserve"> or</w:t>
            </w:r>
            <w:r w:rsidR="00767BCE">
              <w:rPr>
                <w:rFonts w:ascii="Arial" w:hAnsi="Arial" w:cs="Arial"/>
              </w:rPr>
              <w:t xml:space="preserve"> </w:t>
            </w:r>
            <w:r w:rsidRPr="005E7FA6">
              <w:rPr>
                <w:rFonts w:ascii="Arial" w:hAnsi="Arial" w:cs="Arial"/>
              </w:rPr>
              <w:t xml:space="preserve">partially </w:t>
            </w:r>
            <w:proofErr w:type="spellStart"/>
            <w:r w:rsidRPr="005E7FA6">
              <w:rPr>
                <w:rFonts w:ascii="Arial" w:hAnsi="Arial" w:cs="Arial"/>
              </w:rPr>
              <w:t>transmissive</w:t>
            </w:r>
            <w:proofErr w:type="spellEnd"/>
            <w:r w:rsidRPr="005E7FA6">
              <w:rPr>
                <w:rFonts w:ascii="Arial" w:hAnsi="Arial" w:cs="Arial"/>
              </w:rPr>
              <w:t xml:space="preserve"> optical or electro-optical–</w:t>
            </w:r>
            <w:r w:rsidR="00767BCE">
              <w:rPr>
                <w:rFonts w:ascii="Arial" w:hAnsi="Arial" w:cs="Arial"/>
              </w:rPr>
              <w:t xml:space="preserve"> </w:t>
            </w:r>
            <w:r w:rsidRPr="005E7FA6">
              <w:rPr>
                <w:rFonts w:ascii="Arial" w:hAnsi="Arial" w:cs="Arial"/>
              </w:rPr>
              <w:t xml:space="preserve">“components,” </w:t>
            </w:r>
            <w:r w:rsidRPr="005B2A82">
              <w:rPr>
                <w:rFonts w:ascii="Arial" w:hAnsi="Arial" w:cs="Arial"/>
                <w:strike/>
              </w:rPr>
              <w:t>“specially designed” for use with</w:t>
            </w:r>
          </w:p>
          <w:p w:rsidR="005E7FA6" w:rsidRPr="005B2A82" w:rsidRDefault="005E7FA6" w:rsidP="005E7FA6">
            <w:pPr>
              <w:autoSpaceDE w:val="0"/>
              <w:autoSpaceDN w:val="0"/>
              <w:adjustRightInd w:val="0"/>
              <w:rPr>
                <w:rFonts w:ascii="Arial" w:hAnsi="Arial" w:cs="Arial"/>
                <w:strike/>
              </w:rPr>
            </w:pPr>
            <w:r w:rsidRPr="005B2A82">
              <w:rPr>
                <w:rFonts w:ascii="Arial" w:hAnsi="Arial" w:cs="Arial"/>
                <w:strike/>
              </w:rPr>
              <w:t>controlled “lasers”;</w:t>
            </w:r>
          </w:p>
          <w:p w:rsidR="005B2A82" w:rsidRPr="005B2A82" w:rsidRDefault="005B2A82" w:rsidP="005B2A82">
            <w:pPr>
              <w:autoSpaceDE w:val="0"/>
              <w:autoSpaceDN w:val="0"/>
              <w:adjustRightInd w:val="0"/>
              <w:rPr>
                <w:rFonts w:ascii="Arial" w:hAnsi="Arial" w:cs="Arial"/>
              </w:rPr>
            </w:pPr>
            <w:r w:rsidRPr="005B2A82">
              <w:rPr>
                <w:rFonts w:ascii="Arial" w:hAnsi="Arial" w:cs="Arial"/>
                <w:highlight w:val="yellow"/>
              </w:rPr>
              <w:lastRenderedPageBreak/>
              <w:t>other than fused tapered fiber combiners and Multi-Layer Dielectric gratings (MLDs), “specially designed” for use with controlled “lasers”;</w:t>
            </w:r>
          </w:p>
          <w:p w:rsidR="00767BCE" w:rsidRDefault="00767BCE" w:rsidP="005E7FA6">
            <w:pPr>
              <w:autoSpaceDE w:val="0"/>
              <w:autoSpaceDN w:val="0"/>
              <w:adjustRightInd w:val="0"/>
              <w:rPr>
                <w:rFonts w:ascii="Arial" w:hAnsi="Arial" w:cs="Arial"/>
              </w:rPr>
            </w:pPr>
          </w:p>
          <w:p w:rsidR="005B2A82" w:rsidRPr="005B2A82" w:rsidRDefault="005B2A82" w:rsidP="005B2A82">
            <w:pPr>
              <w:autoSpaceDE w:val="0"/>
              <w:autoSpaceDN w:val="0"/>
              <w:adjustRightInd w:val="0"/>
              <w:rPr>
                <w:rFonts w:ascii="Arial" w:hAnsi="Arial" w:cs="Arial"/>
                <w:i/>
                <w:iCs/>
              </w:rPr>
            </w:pPr>
            <w:r w:rsidRPr="005B2A82">
              <w:rPr>
                <w:rFonts w:ascii="Arial" w:hAnsi="Arial" w:cs="Arial"/>
                <w:b/>
                <w:bCs/>
                <w:i/>
                <w:iCs/>
              </w:rPr>
              <w:t>Note to 6A005.e.2</w:t>
            </w:r>
            <w:r w:rsidRPr="005B2A82">
              <w:rPr>
                <w:rFonts w:ascii="Arial" w:hAnsi="Arial" w:cs="Arial"/>
                <w:i/>
                <w:iCs/>
              </w:rPr>
              <w:t>: Fiber combiners and MLDs are specified by 6A005.e.3.</w:t>
            </w:r>
          </w:p>
          <w:p w:rsidR="005B2A82" w:rsidRPr="005B2A82" w:rsidRDefault="005B2A82" w:rsidP="005B2A82">
            <w:pPr>
              <w:autoSpaceDE w:val="0"/>
              <w:autoSpaceDN w:val="0"/>
              <w:adjustRightInd w:val="0"/>
              <w:rPr>
                <w:rFonts w:ascii="Arial" w:hAnsi="Arial" w:cs="Arial"/>
                <w:i/>
                <w:iCs/>
              </w:rPr>
            </w:pPr>
          </w:p>
          <w:p w:rsidR="005B2A82" w:rsidRPr="005B2A82" w:rsidRDefault="005B2A82" w:rsidP="005B2A82">
            <w:pPr>
              <w:autoSpaceDE w:val="0"/>
              <w:autoSpaceDN w:val="0"/>
              <w:adjustRightInd w:val="0"/>
              <w:rPr>
                <w:rFonts w:ascii="Arial" w:hAnsi="Arial" w:cs="Arial"/>
              </w:rPr>
            </w:pPr>
            <w:r w:rsidRPr="005B2A82">
              <w:rPr>
                <w:rFonts w:ascii="Arial" w:hAnsi="Arial" w:cs="Arial"/>
              </w:rPr>
              <w:t>e.3. Fiber laser “components” as follows:</w:t>
            </w:r>
          </w:p>
          <w:p w:rsidR="005B2A82" w:rsidRPr="005B2A82" w:rsidRDefault="005B2A82" w:rsidP="005B2A82">
            <w:pPr>
              <w:autoSpaceDE w:val="0"/>
              <w:autoSpaceDN w:val="0"/>
              <w:adjustRightInd w:val="0"/>
              <w:rPr>
                <w:rFonts w:ascii="Arial" w:hAnsi="Arial" w:cs="Arial"/>
              </w:rPr>
            </w:pPr>
            <w:r w:rsidRPr="005B2A82">
              <w:rPr>
                <w:rFonts w:ascii="Arial" w:hAnsi="Arial" w:cs="Arial"/>
              </w:rPr>
              <w:t>e.3.a. Multimode to multimode fused tapered fiber combiners having all of the</w:t>
            </w:r>
            <w:r>
              <w:rPr>
                <w:rFonts w:ascii="Arial" w:hAnsi="Arial" w:cs="Arial"/>
              </w:rPr>
              <w:t xml:space="preserve"> </w:t>
            </w:r>
            <w:r w:rsidRPr="005B2A82">
              <w:rPr>
                <w:rFonts w:ascii="Arial" w:hAnsi="Arial" w:cs="Arial"/>
              </w:rPr>
              <w:t>following:</w:t>
            </w:r>
          </w:p>
          <w:p w:rsidR="005B2A82" w:rsidRPr="005B2A82" w:rsidRDefault="005B2A82" w:rsidP="005B2A82">
            <w:pPr>
              <w:autoSpaceDE w:val="0"/>
              <w:autoSpaceDN w:val="0"/>
              <w:adjustRightInd w:val="0"/>
              <w:rPr>
                <w:rFonts w:ascii="Arial" w:hAnsi="Arial" w:cs="Arial"/>
                <w:i/>
                <w:iCs/>
              </w:rPr>
            </w:pPr>
            <w:r w:rsidRPr="005B2A82">
              <w:rPr>
                <w:rFonts w:ascii="Arial" w:hAnsi="Arial" w:cs="Arial"/>
              </w:rPr>
              <w:t xml:space="preserve">e.3.a.1. An insertion loss better (less) than or equal to 0.3 dB maintained at a rated total average or CW output power (excluding output power transmitted through the single mode core if present) exceeding 1,000 W; </w:t>
            </w:r>
            <w:r w:rsidRPr="005B2A82">
              <w:rPr>
                <w:rFonts w:ascii="Arial" w:hAnsi="Arial" w:cs="Arial"/>
                <w:i/>
                <w:iCs/>
              </w:rPr>
              <w:t>and</w:t>
            </w:r>
          </w:p>
          <w:p w:rsidR="005B2A82" w:rsidRPr="005B2A82" w:rsidRDefault="005B2A82" w:rsidP="005B2A82">
            <w:pPr>
              <w:autoSpaceDE w:val="0"/>
              <w:autoSpaceDN w:val="0"/>
              <w:adjustRightInd w:val="0"/>
              <w:rPr>
                <w:rFonts w:ascii="Arial" w:hAnsi="Arial" w:cs="Arial"/>
              </w:rPr>
            </w:pPr>
            <w:r w:rsidRPr="005B2A82">
              <w:rPr>
                <w:rFonts w:ascii="Arial" w:hAnsi="Arial" w:cs="Arial"/>
              </w:rPr>
              <w:t>e.3.a.2. Number of input fibers equal to or greater than 3;</w:t>
            </w:r>
          </w:p>
          <w:p w:rsidR="005B2A82" w:rsidRPr="005B2A82" w:rsidRDefault="005B2A82" w:rsidP="005B2A82">
            <w:pPr>
              <w:autoSpaceDE w:val="0"/>
              <w:autoSpaceDN w:val="0"/>
              <w:adjustRightInd w:val="0"/>
              <w:rPr>
                <w:rFonts w:ascii="Arial" w:hAnsi="Arial" w:cs="Arial"/>
              </w:rPr>
            </w:pPr>
            <w:r w:rsidRPr="005B2A82">
              <w:rPr>
                <w:rFonts w:ascii="Arial" w:hAnsi="Arial" w:cs="Arial"/>
              </w:rPr>
              <w:t>e.3.b. Single mode to multimode fused tapered fiber combiners having all of the following:</w:t>
            </w:r>
          </w:p>
          <w:p w:rsidR="005B2A82" w:rsidRPr="005B2A82" w:rsidRDefault="005B2A82" w:rsidP="005B2A82">
            <w:pPr>
              <w:autoSpaceDE w:val="0"/>
              <w:autoSpaceDN w:val="0"/>
              <w:adjustRightInd w:val="0"/>
              <w:rPr>
                <w:rFonts w:ascii="Arial" w:hAnsi="Arial" w:cs="Arial"/>
              </w:rPr>
            </w:pPr>
            <w:r w:rsidRPr="005B2A82">
              <w:rPr>
                <w:rFonts w:ascii="Arial" w:hAnsi="Arial" w:cs="Arial"/>
              </w:rPr>
              <w:t>e.3.b.1. An insertion loss better (less) than 0.5 dB maintained at a rated total average or CW output power exceeding 4,600 W;</w:t>
            </w:r>
          </w:p>
          <w:p w:rsidR="005B2A82" w:rsidRPr="005B2A82" w:rsidRDefault="005B2A82" w:rsidP="005B2A82">
            <w:pPr>
              <w:autoSpaceDE w:val="0"/>
              <w:autoSpaceDN w:val="0"/>
              <w:adjustRightInd w:val="0"/>
              <w:rPr>
                <w:rFonts w:ascii="Arial" w:hAnsi="Arial" w:cs="Arial"/>
                <w:i/>
                <w:iCs/>
              </w:rPr>
            </w:pPr>
            <w:r w:rsidRPr="005B2A82">
              <w:rPr>
                <w:rFonts w:ascii="Arial" w:hAnsi="Arial" w:cs="Arial"/>
              </w:rPr>
              <w:t xml:space="preserve">e.3.b.2. Number of input fibers equal to or greater than 3; </w:t>
            </w:r>
            <w:r w:rsidRPr="005B2A82">
              <w:rPr>
                <w:rFonts w:ascii="Arial" w:hAnsi="Arial" w:cs="Arial"/>
                <w:i/>
                <w:iCs/>
              </w:rPr>
              <w:t>and</w:t>
            </w:r>
          </w:p>
          <w:p w:rsidR="005B2A82" w:rsidRPr="005B2A82" w:rsidRDefault="005B2A82" w:rsidP="005B2A82">
            <w:pPr>
              <w:autoSpaceDE w:val="0"/>
              <w:autoSpaceDN w:val="0"/>
              <w:adjustRightInd w:val="0"/>
              <w:rPr>
                <w:rFonts w:ascii="Arial" w:hAnsi="Arial" w:cs="Arial"/>
              </w:rPr>
            </w:pPr>
            <w:r w:rsidRPr="005B2A82">
              <w:rPr>
                <w:rFonts w:ascii="Arial" w:hAnsi="Arial" w:cs="Arial"/>
              </w:rPr>
              <w:t>e.3.b.3. Having any of the following:</w:t>
            </w:r>
          </w:p>
          <w:p w:rsidR="005B2A82" w:rsidRPr="005B2A82" w:rsidRDefault="005B2A82" w:rsidP="005B2A82">
            <w:pPr>
              <w:autoSpaceDE w:val="0"/>
              <w:autoSpaceDN w:val="0"/>
              <w:adjustRightInd w:val="0"/>
              <w:rPr>
                <w:rFonts w:ascii="Arial" w:hAnsi="Arial" w:cs="Arial"/>
                <w:i/>
                <w:iCs/>
              </w:rPr>
            </w:pPr>
            <w:r w:rsidRPr="005B2A82">
              <w:rPr>
                <w:rFonts w:ascii="Arial" w:hAnsi="Arial" w:cs="Arial"/>
              </w:rPr>
              <w:t>e.3.b.3.a. A Beam Parameter Product (BPP) measured at the output not</w:t>
            </w:r>
            <w:r>
              <w:rPr>
                <w:rFonts w:ascii="Arial" w:hAnsi="Arial" w:cs="Arial"/>
              </w:rPr>
              <w:t xml:space="preserve"> </w:t>
            </w:r>
            <w:r w:rsidRPr="005B2A82">
              <w:rPr>
                <w:rFonts w:ascii="Arial" w:hAnsi="Arial" w:cs="Arial"/>
              </w:rPr>
              <w:t xml:space="preserve">exceeding 1.5 mm </w:t>
            </w:r>
            <w:proofErr w:type="spellStart"/>
            <w:r w:rsidRPr="005B2A82">
              <w:rPr>
                <w:rFonts w:ascii="Arial" w:hAnsi="Arial" w:cs="Arial"/>
              </w:rPr>
              <w:t>mrad</w:t>
            </w:r>
            <w:proofErr w:type="spellEnd"/>
            <w:r w:rsidRPr="005B2A82">
              <w:rPr>
                <w:rFonts w:ascii="Arial" w:hAnsi="Arial" w:cs="Arial"/>
              </w:rPr>
              <w:t xml:space="preserve"> for a number of input fibers less than or equal to 5; </w:t>
            </w:r>
            <w:r w:rsidRPr="005B2A82">
              <w:rPr>
                <w:rFonts w:ascii="Arial" w:hAnsi="Arial" w:cs="Arial"/>
                <w:i/>
                <w:iCs/>
              </w:rPr>
              <w:t>or</w:t>
            </w:r>
          </w:p>
          <w:p w:rsidR="005B2A82" w:rsidRPr="005B2A82" w:rsidRDefault="005B2A82" w:rsidP="005B2A82">
            <w:pPr>
              <w:autoSpaceDE w:val="0"/>
              <w:autoSpaceDN w:val="0"/>
              <w:adjustRightInd w:val="0"/>
              <w:rPr>
                <w:rFonts w:ascii="Arial" w:hAnsi="Arial" w:cs="Arial"/>
              </w:rPr>
            </w:pPr>
            <w:r w:rsidRPr="005B2A82">
              <w:rPr>
                <w:rFonts w:ascii="Arial" w:hAnsi="Arial" w:cs="Arial"/>
              </w:rPr>
              <w:t xml:space="preserve">e.3.b.3.b. A BPP measured at the output not exceeding 2.5 mm </w:t>
            </w:r>
            <w:proofErr w:type="spellStart"/>
            <w:r w:rsidRPr="005B2A82">
              <w:rPr>
                <w:rFonts w:ascii="Arial" w:hAnsi="Arial" w:cs="Arial"/>
              </w:rPr>
              <w:t>mrad</w:t>
            </w:r>
            <w:proofErr w:type="spellEnd"/>
            <w:r w:rsidRPr="005B2A82">
              <w:rPr>
                <w:rFonts w:ascii="Arial" w:hAnsi="Arial" w:cs="Arial"/>
              </w:rPr>
              <w:t xml:space="preserve"> for a number of input fibers greater than 5;</w:t>
            </w:r>
          </w:p>
          <w:p w:rsidR="005B2A82" w:rsidRPr="005B2A82" w:rsidRDefault="005B2A82" w:rsidP="005B2A82">
            <w:pPr>
              <w:autoSpaceDE w:val="0"/>
              <w:autoSpaceDN w:val="0"/>
              <w:adjustRightInd w:val="0"/>
              <w:rPr>
                <w:rFonts w:ascii="Arial" w:hAnsi="Arial" w:cs="Arial"/>
              </w:rPr>
            </w:pPr>
            <w:r w:rsidRPr="005B2A82">
              <w:rPr>
                <w:rFonts w:ascii="Arial" w:hAnsi="Arial" w:cs="Arial"/>
              </w:rPr>
              <w:t>e.3.c. MLDs having all of the following:</w:t>
            </w:r>
          </w:p>
          <w:p w:rsidR="005B2A82" w:rsidRPr="005B2A82" w:rsidRDefault="005B2A82" w:rsidP="005B2A82">
            <w:pPr>
              <w:autoSpaceDE w:val="0"/>
              <w:autoSpaceDN w:val="0"/>
              <w:adjustRightInd w:val="0"/>
              <w:rPr>
                <w:rFonts w:ascii="Arial" w:hAnsi="Arial" w:cs="Arial"/>
              </w:rPr>
            </w:pPr>
            <w:r w:rsidRPr="005B2A82">
              <w:rPr>
                <w:rFonts w:ascii="Arial" w:hAnsi="Arial" w:cs="Arial"/>
              </w:rPr>
              <w:t>e.3.c.1. Designed for spectral or coherent beam combination of 5 or more fiber</w:t>
            </w:r>
          </w:p>
          <w:p w:rsidR="005B2A82" w:rsidRPr="005B2A82" w:rsidRDefault="005B2A82" w:rsidP="005B2A82">
            <w:pPr>
              <w:autoSpaceDE w:val="0"/>
              <w:autoSpaceDN w:val="0"/>
              <w:adjustRightInd w:val="0"/>
              <w:rPr>
                <w:rFonts w:ascii="Arial" w:hAnsi="Arial" w:cs="Arial"/>
                <w:i/>
                <w:iCs/>
              </w:rPr>
            </w:pPr>
            <w:r w:rsidRPr="005B2A82">
              <w:rPr>
                <w:rFonts w:ascii="Arial" w:hAnsi="Arial" w:cs="Arial"/>
              </w:rPr>
              <w:t xml:space="preserve">lasers; </w:t>
            </w:r>
            <w:r w:rsidRPr="005B2A82">
              <w:rPr>
                <w:rFonts w:ascii="Arial" w:hAnsi="Arial" w:cs="Arial"/>
                <w:i/>
                <w:iCs/>
              </w:rPr>
              <w:t>and</w:t>
            </w:r>
          </w:p>
          <w:p w:rsidR="005B2A82" w:rsidRPr="005B2A82" w:rsidRDefault="005B2A82" w:rsidP="005B2A82">
            <w:pPr>
              <w:autoSpaceDE w:val="0"/>
              <w:autoSpaceDN w:val="0"/>
              <w:adjustRightInd w:val="0"/>
              <w:rPr>
                <w:rFonts w:ascii="Arial" w:hAnsi="Arial" w:cs="Arial"/>
              </w:rPr>
            </w:pPr>
            <w:r w:rsidRPr="005B2A82">
              <w:rPr>
                <w:rFonts w:ascii="Arial" w:hAnsi="Arial" w:cs="Arial"/>
              </w:rPr>
              <w:t>e.3.c.2. CW Laser Induced Damage Threshold (LIDT) greater than or equal to 10 kW/cm</w:t>
            </w:r>
            <w:r w:rsidRPr="005B2A82">
              <w:rPr>
                <w:rFonts w:ascii="Arial" w:hAnsi="Arial" w:cs="Arial"/>
                <w:sz w:val="14"/>
                <w:szCs w:val="14"/>
              </w:rPr>
              <w:t>2</w:t>
            </w:r>
            <w:r w:rsidRPr="005B2A82">
              <w:rPr>
                <w:rFonts w:ascii="Arial" w:hAnsi="Arial" w:cs="Arial"/>
              </w:rPr>
              <w:t>;</w:t>
            </w:r>
          </w:p>
          <w:p w:rsidR="005B2A82" w:rsidRPr="005E7FA6" w:rsidRDefault="005B2A82" w:rsidP="005B2A82">
            <w:pPr>
              <w:autoSpaceDE w:val="0"/>
              <w:autoSpaceDN w:val="0"/>
              <w:adjustRightInd w:val="0"/>
              <w:rPr>
                <w:rFonts w:ascii="Arial" w:hAnsi="Arial" w:cs="Arial"/>
              </w:rPr>
            </w:pPr>
          </w:p>
          <w:p w:rsidR="005E7FA6" w:rsidRDefault="005E7FA6" w:rsidP="005E7FA6">
            <w:pPr>
              <w:autoSpaceDE w:val="0"/>
              <w:autoSpaceDN w:val="0"/>
              <w:adjustRightInd w:val="0"/>
              <w:rPr>
                <w:rFonts w:ascii="Arial" w:hAnsi="Arial" w:cs="Arial"/>
              </w:rPr>
            </w:pPr>
            <w:r w:rsidRPr="005E7FA6">
              <w:rPr>
                <w:rFonts w:ascii="Arial" w:hAnsi="Arial" w:cs="Arial"/>
              </w:rPr>
              <w:t>f. Optical equipment as follows:</w:t>
            </w:r>
          </w:p>
          <w:p w:rsidR="00767BCE" w:rsidRPr="005E7FA6" w:rsidRDefault="00767BCE" w:rsidP="005E7FA6">
            <w:pPr>
              <w:autoSpaceDE w:val="0"/>
              <w:autoSpaceDN w:val="0"/>
              <w:adjustRightInd w:val="0"/>
              <w:rPr>
                <w:rFonts w:ascii="Arial" w:hAnsi="Arial" w:cs="Arial"/>
              </w:rPr>
            </w:pPr>
          </w:p>
          <w:p w:rsidR="005E7FA6" w:rsidRPr="005E7FA6" w:rsidRDefault="005E7FA6" w:rsidP="005E7FA6">
            <w:pPr>
              <w:autoSpaceDE w:val="0"/>
              <w:autoSpaceDN w:val="0"/>
              <w:adjustRightInd w:val="0"/>
              <w:rPr>
                <w:rFonts w:ascii="Arial" w:hAnsi="Arial" w:cs="Arial"/>
                <w:i/>
                <w:iCs/>
              </w:rPr>
            </w:pPr>
            <w:r w:rsidRPr="005E7FA6">
              <w:rPr>
                <w:rFonts w:ascii="Arial" w:hAnsi="Arial" w:cs="Arial"/>
                <w:b/>
                <w:bCs/>
                <w:i/>
                <w:iCs/>
              </w:rPr>
              <w:t xml:space="preserve">N.B.: </w:t>
            </w:r>
            <w:r w:rsidRPr="005E7FA6">
              <w:rPr>
                <w:rFonts w:ascii="Arial" w:hAnsi="Arial" w:cs="Arial"/>
                <w:i/>
                <w:iCs/>
              </w:rPr>
              <w:t>For shared aperture optical elements,</w:t>
            </w:r>
            <w:r w:rsidR="00767BCE" w:rsidRPr="005E7FA6">
              <w:rPr>
                <w:rFonts w:ascii="Arial" w:hAnsi="Arial" w:cs="Arial"/>
                <w:i/>
                <w:iCs/>
              </w:rPr>
              <w:t xml:space="preserve"> </w:t>
            </w:r>
            <w:r w:rsidRPr="005E7FA6">
              <w:rPr>
                <w:rFonts w:ascii="Arial" w:hAnsi="Arial" w:cs="Arial"/>
                <w:i/>
                <w:iCs/>
              </w:rPr>
              <w:t>capable of operating in “Super-High Power</w:t>
            </w:r>
            <w:r w:rsidR="00767BCE">
              <w:rPr>
                <w:rFonts w:ascii="Arial" w:hAnsi="Arial" w:cs="Arial"/>
                <w:i/>
                <w:iCs/>
              </w:rPr>
              <w:t xml:space="preserve"> </w:t>
            </w:r>
            <w:r w:rsidRPr="005E7FA6">
              <w:rPr>
                <w:rFonts w:ascii="Arial" w:hAnsi="Arial" w:cs="Arial"/>
                <w:i/>
                <w:iCs/>
              </w:rPr>
              <w:t>Laser” (“SHPL”) applications, see the U.S.</w:t>
            </w:r>
          </w:p>
          <w:p w:rsidR="005E7FA6" w:rsidRPr="005E7FA6" w:rsidRDefault="005E7FA6" w:rsidP="005E7FA6">
            <w:pPr>
              <w:autoSpaceDE w:val="0"/>
              <w:autoSpaceDN w:val="0"/>
              <w:adjustRightInd w:val="0"/>
              <w:rPr>
                <w:rFonts w:ascii="Arial" w:hAnsi="Arial" w:cs="Arial"/>
              </w:rPr>
            </w:pPr>
            <w:r w:rsidRPr="005E7FA6">
              <w:rPr>
                <w:rFonts w:ascii="Arial" w:hAnsi="Arial" w:cs="Arial"/>
                <w:i/>
                <w:iCs/>
              </w:rPr>
              <w:t xml:space="preserve">Munitions List (22 CFR </w:t>
            </w:r>
            <w:proofErr w:type="gramStart"/>
            <w:r w:rsidRPr="005E7FA6">
              <w:rPr>
                <w:rFonts w:ascii="Arial" w:hAnsi="Arial" w:cs="Arial"/>
                <w:i/>
                <w:iCs/>
              </w:rPr>
              <w:t>part</w:t>
            </w:r>
            <w:proofErr w:type="gramEnd"/>
            <w:r w:rsidRPr="005E7FA6">
              <w:rPr>
                <w:rFonts w:ascii="Arial" w:hAnsi="Arial" w:cs="Arial"/>
                <w:i/>
                <w:iCs/>
              </w:rPr>
              <w:t xml:space="preserve"> 121)</w:t>
            </w:r>
            <w:r w:rsidRPr="005E7FA6">
              <w:rPr>
                <w:rFonts w:ascii="Arial" w:hAnsi="Arial" w:cs="Arial"/>
              </w:rPr>
              <w:t>.</w:t>
            </w:r>
          </w:p>
          <w:p w:rsidR="005E7FA6" w:rsidRPr="005E7FA6" w:rsidRDefault="005E7FA6" w:rsidP="005E7FA6">
            <w:pPr>
              <w:autoSpaceDE w:val="0"/>
              <w:autoSpaceDN w:val="0"/>
              <w:adjustRightInd w:val="0"/>
              <w:rPr>
                <w:rFonts w:ascii="Arial" w:hAnsi="Arial" w:cs="Arial"/>
              </w:rPr>
            </w:pPr>
            <w:r w:rsidRPr="005E7FA6">
              <w:rPr>
                <w:rFonts w:ascii="Arial" w:hAnsi="Arial" w:cs="Arial"/>
              </w:rPr>
              <w:t xml:space="preserve">f.1. Dynamic </w:t>
            </w:r>
            <w:proofErr w:type="spellStart"/>
            <w:r w:rsidRPr="005E7FA6">
              <w:rPr>
                <w:rFonts w:ascii="Arial" w:hAnsi="Arial" w:cs="Arial"/>
              </w:rPr>
              <w:t>wavefront</w:t>
            </w:r>
            <w:proofErr w:type="spellEnd"/>
            <w:r w:rsidRPr="005E7FA6">
              <w:rPr>
                <w:rFonts w:ascii="Arial" w:hAnsi="Arial" w:cs="Arial"/>
              </w:rPr>
              <w:t xml:space="preserve"> (phase) measuring</w:t>
            </w:r>
            <w:r w:rsidR="00767BCE">
              <w:rPr>
                <w:rFonts w:ascii="Arial" w:hAnsi="Arial" w:cs="Arial"/>
              </w:rPr>
              <w:t xml:space="preserve"> </w:t>
            </w:r>
            <w:r w:rsidRPr="005E7FA6">
              <w:rPr>
                <w:rFonts w:ascii="Arial" w:hAnsi="Arial" w:cs="Arial"/>
              </w:rPr>
              <w:t>equipment capable of mapping at least 50</w:t>
            </w:r>
            <w:r w:rsidR="00767BCE">
              <w:rPr>
                <w:rFonts w:ascii="Arial" w:hAnsi="Arial" w:cs="Arial"/>
              </w:rPr>
              <w:t xml:space="preserve"> </w:t>
            </w:r>
            <w:r w:rsidRPr="005E7FA6">
              <w:rPr>
                <w:rFonts w:ascii="Arial" w:hAnsi="Arial" w:cs="Arial"/>
              </w:rPr>
              <w:t xml:space="preserve">positions on a beam </w:t>
            </w:r>
            <w:proofErr w:type="spellStart"/>
            <w:r w:rsidRPr="005E7FA6">
              <w:rPr>
                <w:rFonts w:ascii="Arial" w:hAnsi="Arial" w:cs="Arial"/>
              </w:rPr>
              <w:t>wavefront</w:t>
            </w:r>
            <w:proofErr w:type="spellEnd"/>
            <w:r w:rsidRPr="005E7FA6">
              <w:rPr>
                <w:rFonts w:ascii="Arial" w:hAnsi="Arial" w:cs="Arial"/>
              </w:rPr>
              <w:t xml:space="preserve"> having any the</w:t>
            </w:r>
          </w:p>
          <w:p w:rsidR="005E7FA6" w:rsidRPr="005E7FA6" w:rsidRDefault="005E7FA6" w:rsidP="005E7FA6">
            <w:pPr>
              <w:autoSpaceDE w:val="0"/>
              <w:autoSpaceDN w:val="0"/>
              <w:adjustRightInd w:val="0"/>
              <w:rPr>
                <w:rFonts w:ascii="Arial" w:hAnsi="Arial" w:cs="Arial"/>
              </w:rPr>
            </w:pPr>
            <w:r w:rsidRPr="005E7FA6">
              <w:rPr>
                <w:rFonts w:ascii="Arial" w:hAnsi="Arial" w:cs="Arial"/>
              </w:rPr>
              <w:t>following:</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f.1.a. Frame rates equal to or more than</w:t>
            </w:r>
            <w:r w:rsidR="00767BCE">
              <w:rPr>
                <w:rFonts w:ascii="Arial" w:hAnsi="Arial" w:cs="Arial"/>
              </w:rPr>
              <w:t xml:space="preserve"> </w:t>
            </w:r>
            <w:r w:rsidRPr="005E7FA6">
              <w:rPr>
                <w:rFonts w:ascii="Arial" w:hAnsi="Arial" w:cs="Arial"/>
              </w:rPr>
              <w:t>100 Hz and phase discrimination of at least 5% of</w:t>
            </w:r>
            <w:r w:rsidR="00767BCE">
              <w:rPr>
                <w:rFonts w:ascii="Arial" w:hAnsi="Arial" w:cs="Arial"/>
              </w:rPr>
              <w:t xml:space="preserve"> </w:t>
            </w:r>
            <w:r w:rsidRPr="005E7FA6">
              <w:rPr>
                <w:rFonts w:ascii="Arial" w:hAnsi="Arial" w:cs="Arial"/>
              </w:rPr>
              <w:t xml:space="preserve">the beam’s wavelength; </w:t>
            </w:r>
            <w:r w:rsidRPr="005E7FA6">
              <w:rPr>
                <w:rFonts w:ascii="Arial" w:hAnsi="Arial" w:cs="Arial"/>
                <w:i/>
                <w:iCs/>
              </w:rPr>
              <w:t>or</w:t>
            </w:r>
          </w:p>
          <w:p w:rsidR="005E7FA6" w:rsidRPr="005E7FA6" w:rsidRDefault="005E7FA6" w:rsidP="005E7FA6">
            <w:pPr>
              <w:autoSpaceDE w:val="0"/>
              <w:autoSpaceDN w:val="0"/>
              <w:adjustRightInd w:val="0"/>
              <w:rPr>
                <w:rFonts w:ascii="Arial" w:hAnsi="Arial" w:cs="Arial"/>
              </w:rPr>
            </w:pPr>
            <w:r w:rsidRPr="005E7FA6">
              <w:rPr>
                <w:rFonts w:ascii="Arial" w:hAnsi="Arial" w:cs="Arial"/>
              </w:rPr>
              <w:t>f.1.b. Frame rates equal to or more than</w:t>
            </w:r>
            <w:r w:rsidR="00767BCE">
              <w:rPr>
                <w:rFonts w:ascii="Arial" w:hAnsi="Arial" w:cs="Arial"/>
              </w:rPr>
              <w:t xml:space="preserve"> </w:t>
            </w:r>
            <w:r w:rsidRPr="005E7FA6">
              <w:rPr>
                <w:rFonts w:ascii="Arial" w:hAnsi="Arial" w:cs="Arial"/>
              </w:rPr>
              <w:t>1,000 Hz and phase discrimination of at least</w:t>
            </w:r>
            <w:r w:rsidR="00767BCE">
              <w:rPr>
                <w:rFonts w:ascii="Arial" w:hAnsi="Arial" w:cs="Arial"/>
              </w:rPr>
              <w:t xml:space="preserve"> </w:t>
            </w:r>
            <w:r w:rsidRPr="005E7FA6">
              <w:rPr>
                <w:rFonts w:ascii="Arial" w:hAnsi="Arial" w:cs="Arial"/>
              </w:rPr>
              <w:t>20% of the beam’s wavelength;</w:t>
            </w:r>
          </w:p>
          <w:p w:rsidR="005E7FA6" w:rsidRPr="005E7FA6" w:rsidRDefault="005E7FA6" w:rsidP="005E7FA6">
            <w:pPr>
              <w:autoSpaceDE w:val="0"/>
              <w:autoSpaceDN w:val="0"/>
              <w:adjustRightInd w:val="0"/>
              <w:rPr>
                <w:rFonts w:ascii="Arial" w:hAnsi="Arial" w:cs="Arial"/>
              </w:rPr>
            </w:pPr>
            <w:r w:rsidRPr="005E7FA6">
              <w:rPr>
                <w:rFonts w:ascii="Arial" w:hAnsi="Arial" w:cs="Arial"/>
              </w:rPr>
              <w:t>f.2. “Laser” diagnostic equipment capable of</w:t>
            </w:r>
            <w:r w:rsidR="00767BCE">
              <w:rPr>
                <w:rFonts w:ascii="Arial" w:hAnsi="Arial" w:cs="Arial"/>
              </w:rPr>
              <w:t xml:space="preserve"> </w:t>
            </w:r>
            <w:r w:rsidRPr="005E7FA6">
              <w:rPr>
                <w:rFonts w:ascii="Arial" w:hAnsi="Arial" w:cs="Arial"/>
              </w:rPr>
              <w:t>measuring “SHPL” system angular beam steering</w:t>
            </w:r>
            <w:r w:rsidR="00767BCE">
              <w:rPr>
                <w:rFonts w:ascii="Arial" w:hAnsi="Arial" w:cs="Arial"/>
              </w:rPr>
              <w:t xml:space="preserve"> </w:t>
            </w:r>
            <w:r w:rsidRPr="005E7FA6">
              <w:rPr>
                <w:rFonts w:ascii="Arial" w:hAnsi="Arial" w:cs="Arial"/>
              </w:rPr>
              <w:t xml:space="preserve">errors of equal to or less than 10 </w:t>
            </w:r>
            <w:proofErr w:type="spellStart"/>
            <w:r w:rsidRPr="005E7FA6">
              <w:rPr>
                <w:rFonts w:ascii="Arial" w:hAnsi="Arial" w:cs="Arial"/>
              </w:rPr>
              <w:t>μrad</w:t>
            </w:r>
            <w:proofErr w:type="spellEnd"/>
            <w:r w:rsidRPr="005E7FA6">
              <w:rPr>
                <w:rFonts w:ascii="Arial" w:hAnsi="Arial" w:cs="Arial"/>
              </w:rPr>
              <w:t>;</w:t>
            </w:r>
          </w:p>
          <w:p w:rsidR="005E7FA6" w:rsidRPr="005E7FA6" w:rsidRDefault="005E7FA6" w:rsidP="005E7FA6">
            <w:pPr>
              <w:autoSpaceDE w:val="0"/>
              <w:autoSpaceDN w:val="0"/>
              <w:adjustRightInd w:val="0"/>
              <w:rPr>
                <w:rFonts w:ascii="Arial" w:hAnsi="Arial" w:cs="Arial"/>
              </w:rPr>
            </w:pPr>
            <w:r w:rsidRPr="005E7FA6">
              <w:rPr>
                <w:rFonts w:ascii="Arial" w:hAnsi="Arial" w:cs="Arial"/>
              </w:rPr>
              <w:t>f.3. Optical equipment and “components,”</w:t>
            </w:r>
            <w:r w:rsidR="00767BCE">
              <w:rPr>
                <w:rFonts w:ascii="Arial" w:hAnsi="Arial" w:cs="Arial"/>
              </w:rPr>
              <w:t xml:space="preserve"> </w:t>
            </w:r>
            <w:r w:rsidRPr="005E7FA6">
              <w:rPr>
                <w:rFonts w:ascii="Arial" w:hAnsi="Arial" w:cs="Arial"/>
              </w:rPr>
              <w:t>“specially designed” for a phased-array “SHPL”</w:t>
            </w:r>
            <w:r w:rsidR="00767BCE">
              <w:rPr>
                <w:rFonts w:ascii="Arial" w:hAnsi="Arial" w:cs="Arial"/>
              </w:rPr>
              <w:t xml:space="preserve"> </w:t>
            </w:r>
            <w:r w:rsidRPr="005E7FA6">
              <w:rPr>
                <w:rFonts w:ascii="Arial" w:hAnsi="Arial" w:cs="Arial"/>
              </w:rPr>
              <w:t>system for coherent beam combination to an</w:t>
            </w:r>
          </w:p>
          <w:p w:rsidR="005E7FA6" w:rsidRPr="005E7FA6" w:rsidRDefault="005E7FA6" w:rsidP="005E7FA6">
            <w:pPr>
              <w:autoSpaceDE w:val="0"/>
              <w:autoSpaceDN w:val="0"/>
              <w:adjustRightInd w:val="0"/>
              <w:rPr>
                <w:rFonts w:ascii="Arial" w:hAnsi="Arial" w:cs="Arial"/>
              </w:rPr>
            </w:pPr>
            <w:r w:rsidRPr="005E7FA6">
              <w:rPr>
                <w:rFonts w:ascii="Arial" w:hAnsi="Arial" w:cs="Arial"/>
              </w:rPr>
              <w:t>accuracy of λ/10 at the designed wavelength, or</w:t>
            </w:r>
            <w:r w:rsidR="00767BCE">
              <w:rPr>
                <w:rFonts w:ascii="Arial" w:hAnsi="Arial" w:cs="Arial"/>
              </w:rPr>
              <w:t xml:space="preserve"> </w:t>
            </w:r>
            <w:r w:rsidRPr="005E7FA6">
              <w:rPr>
                <w:rFonts w:ascii="Arial" w:hAnsi="Arial" w:cs="Arial"/>
              </w:rPr>
              <w:t xml:space="preserve">0.1 </w:t>
            </w:r>
            <w:proofErr w:type="spellStart"/>
            <w:r w:rsidRPr="005E7FA6">
              <w:rPr>
                <w:rFonts w:ascii="Arial" w:hAnsi="Arial" w:cs="Arial"/>
              </w:rPr>
              <w:t>μm</w:t>
            </w:r>
            <w:proofErr w:type="spellEnd"/>
            <w:r w:rsidRPr="005E7FA6">
              <w:rPr>
                <w:rFonts w:ascii="Arial" w:hAnsi="Arial" w:cs="Arial"/>
              </w:rPr>
              <w:t>, whichever is the smaller;</w:t>
            </w:r>
          </w:p>
          <w:p w:rsidR="005E7FA6" w:rsidRPr="005E7FA6" w:rsidRDefault="005E7FA6" w:rsidP="005E7FA6">
            <w:pPr>
              <w:autoSpaceDE w:val="0"/>
              <w:autoSpaceDN w:val="0"/>
              <w:adjustRightInd w:val="0"/>
              <w:rPr>
                <w:rFonts w:ascii="Arial" w:hAnsi="Arial" w:cs="Arial"/>
              </w:rPr>
            </w:pPr>
            <w:r w:rsidRPr="005E7FA6">
              <w:rPr>
                <w:rFonts w:ascii="Arial" w:hAnsi="Arial" w:cs="Arial"/>
              </w:rPr>
              <w:t>f.4. Projection telescopes “specially</w:t>
            </w:r>
            <w:r w:rsidR="00767BCE">
              <w:rPr>
                <w:rFonts w:ascii="Arial" w:hAnsi="Arial" w:cs="Arial"/>
              </w:rPr>
              <w:t xml:space="preserve"> </w:t>
            </w:r>
            <w:r w:rsidRPr="005E7FA6">
              <w:rPr>
                <w:rFonts w:ascii="Arial" w:hAnsi="Arial" w:cs="Arial"/>
              </w:rPr>
              <w:t>designed” for use with “SHPL” systems;</w:t>
            </w:r>
          </w:p>
          <w:p w:rsidR="005E7FA6" w:rsidRPr="005E7FA6" w:rsidRDefault="005E7FA6" w:rsidP="005E7FA6">
            <w:pPr>
              <w:autoSpaceDE w:val="0"/>
              <w:autoSpaceDN w:val="0"/>
              <w:adjustRightInd w:val="0"/>
              <w:rPr>
                <w:rFonts w:ascii="Arial" w:hAnsi="Arial" w:cs="Arial"/>
              </w:rPr>
            </w:pPr>
            <w:r w:rsidRPr="005E7FA6">
              <w:rPr>
                <w:rFonts w:ascii="Arial" w:hAnsi="Arial" w:cs="Arial"/>
              </w:rPr>
              <w:t>g. ‘Laser acoustic detection equipment’ having</w:t>
            </w:r>
            <w:r w:rsidR="00767BCE">
              <w:rPr>
                <w:rFonts w:ascii="Arial" w:hAnsi="Arial" w:cs="Arial"/>
              </w:rPr>
              <w:t xml:space="preserve"> </w:t>
            </w:r>
            <w:r w:rsidRPr="005E7FA6">
              <w:rPr>
                <w:rFonts w:ascii="Arial" w:hAnsi="Arial" w:cs="Arial"/>
              </w:rPr>
              <w:t>all of the following:</w:t>
            </w:r>
          </w:p>
          <w:p w:rsidR="005E7FA6" w:rsidRPr="005E7FA6" w:rsidRDefault="005E7FA6" w:rsidP="005E7FA6">
            <w:pPr>
              <w:autoSpaceDE w:val="0"/>
              <w:autoSpaceDN w:val="0"/>
              <w:adjustRightInd w:val="0"/>
              <w:rPr>
                <w:rFonts w:ascii="Arial" w:hAnsi="Arial" w:cs="Arial"/>
              </w:rPr>
            </w:pPr>
            <w:r w:rsidRPr="005E7FA6">
              <w:rPr>
                <w:rFonts w:ascii="Arial" w:hAnsi="Arial" w:cs="Arial"/>
              </w:rPr>
              <w:lastRenderedPageBreak/>
              <w:t>g.1. CW laser output power greater than or</w:t>
            </w:r>
            <w:r w:rsidR="00767BCE">
              <w:rPr>
                <w:rFonts w:ascii="Arial" w:hAnsi="Arial" w:cs="Arial"/>
              </w:rPr>
              <w:t xml:space="preserve"> </w:t>
            </w:r>
            <w:r w:rsidRPr="005E7FA6">
              <w:rPr>
                <w:rFonts w:ascii="Arial" w:hAnsi="Arial" w:cs="Arial"/>
              </w:rPr>
              <w:t xml:space="preserve">equal to 20 </w:t>
            </w:r>
            <w:proofErr w:type="spellStart"/>
            <w:r w:rsidRPr="005E7FA6">
              <w:rPr>
                <w:rFonts w:ascii="Arial" w:hAnsi="Arial" w:cs="Arial"/>
              </w:rPr>
              <w:t>mW</w:t>
            </w:r>
            <w:proofErr w:type="spellEnd"/>
            <w:r w:rsidRPr="005E7FA6">
              <w:rPr>
                <w:rFonts w:ascii="Arial" w:hAnsi="Arial" w:cs="Arial"/>
              </w:rPr>
              <w:t>;</w:t>
            </w:r>
          </w:p>
          <w:p w:rsidR="005E7FA6" w:rsidRPr="005E7FA6" w:rsidRDefault="005E7FA6" w:rsidP="005E7FA6">
            <w:pPr>
              <w:autoSpaceDE w:val="0"/>
              <w:autoSpaceDN w:val="0"/>
              <w:adjustRightInd w:val="0"/>
              <w:rPr>
                <w:rFonts w:ascii="Arial" w:hAnsi="Arial" w:cs="Arial"/>
              </w:rPr>
            </w:pPr>
            <w:r w:rsidRPr="005E7FA6">
              <w:rPr>
                <w:rFonts w:ascii="Arial" w:hAnsi="Arial" w:cs="Arial"/>
              </w:rPr>
              <w:t>g.2. Laser frequency stability equal to or</w:t>
            </w:r>
            <w:r w:rsidR="00767BCE">
              <w:rPr>
                <w:rFonts w:ascii="Arial" w:hAnsi="Arial" w:cs="Arial"/>
              </w:rPr>
              <w:t xml:space="preserve"> </w:t>
            </w:r>
            <w:r w:rsidRPr="005E7FA6">
              <w:rPr>
                <w:rFonts w:ascii="Arial" w:hAnsi="Arial" w:cs="Arial"/>
              </w:rPr>
              <w:t>better (less) than 10 MHz;</w:t>
            </w:r>
          </w:p>
          <w:p w:rsidR="005E7FA6" w:rsidRPr="005E7FA6" w:rsidRDefault="005E7FA6" w:rsidP="005E7FA6">
            <w:pPr>
              <w:autoSpaceDE w:val="0"/>
              <w:autoSpaceDN w:val="0"/>
              <w:adjustRightInd w:val="0"/>
              <w:rPr>
                <w:rFonts w:ascii="Arial" w:hAnsi="Arial" w:cs="Arial"/>
              </w:rPr>
            </w:pPr>
            <w:r w:rsidRPr="005E7FA6">
              <w:rPr>
                <w:rFonts w:ascii="Arial" w:hAnsi="Arial" w:cs="Arial"/>
              </w:rPr>
              <w:t>g.3. Laser wavelengths equal to or exceeding</w:t>
            </w:r>
            <w:r w:rsidR="00767BCE">
              <w:rPr>
                <w:rFonts w:ascii="Arial" w:hAnsi="Arial" w:cs="Arial"/>
              </w:rPr>
              <w:t xml:space="preserve"> </w:t>
            </w:r>
            <w:r w:rsidRPr="005E7FA6">
              <w:rPr>
                <w:rFonts w:ascii="Arial" w:hAnsi="Arial" w:cs="Arial"/>
              </w:rPr>
              <w:t>1,000 nm but not exceeding 2,000 nm;</w:t>
            </w:r>
          </w:p>
          <w:p w:rsidR="005E7FA6" w:rsidRPr="005E7FA6" w:rsidRDefault="005E7FA6" w:rsidP="005E7FA6">
            <w:pPr>
              <w:autoSpaceDE w:val="0"/>
              <w:autoSpaceDN w:val="0"/>
              <w:adjustRightInd w:val="0"/>
              <w:rPr>
                <w:rFonts w:ascii="Arial" w:hAnsi="Arial" w:cs="Arial"/>
                <w:i/>
                <w:iCs/>
              </w:rPr>
            </w:pPr>
            <w:r w:rsidRPr="005E7FA6">
              <w:rPr>
                <w:rFonts w:ascii="Arial" w:hAnsi="Arial" w:cs="Arial"/>
              </w:rPr>
              <w:t>g.4. Optical system resolution better (less)</w:t>
            </w:r>
            <w:r w:rsidR="00767BCE">
              <w:rPr>
                <w:rFonts w:ascii="Arial" w:hAnsi="Arial" w:cs="Arial"/>
              </w:rPr>
              <w:t xml:space="preserve"> </w:t>
            </w:r>
            <w:r w:rsidRPr="005E7FA6">
              <w:rPr>
                <w:rFonts w:ascii="Arial" w:hAnsi="Arial" w:cs="Arial"/>
              </w:rPr>
              <w:t xml:space="preserve">than 1 nm; </w:t>
            </w:r>
            <w:r w:rsidRPr="005E7FA6">
              <w:rPr>
                <w:rFonts w:ascii="Arial" w:hAnsi="Arial" w:cs="Arial"/>
                <w:i/>
                <w:iCs/>
              </w:rPr>
              <w:t>and</w:t>
            </w:r>
          </w:p>
          <w:p w:rsidR="005E7FA6" w:rsidRDefault="005E7FA6" w:rsidP="005E7FA6">
            <w:pPr>
              <w:autoSpaceDE w:val="0"/>
              <w:autoSpaceDN w:val="0"/>
              <w:adjustRightInd w:val="0"/>
              <w:rPr>
                <w:rFonts w:ascii="TimesNewRomanPSMT" w:hAnsi="TimesNewRomanPSMT" w:cs="TimesNewRomanPSMT"/>
              </w:rPr>
            </w:pPr>
            <w:proofErr w:type="gramStart"/>
            <w:r w:rsidRPr="005E7FA6">
              <w:rPr>
                <w:rFonts w:ascii="Arial" w:hAnsi="Arial" w:cs="Arial"/>
              </w:rPr>
              <w:t>g.5</w:t>
            </w:r>
            <w:proofErr w:type="gramEnd"/>
            <w:r w:rsidRPr="005E7FA6">
              <w:rPr>
                <w:rFonts w:ascii="Arial" w:hAnsi="Arial" w:cs="Arial"/>
              </w:rPr>
              <w:t>. Optical Signal to Noise ratio equal or</w:t>
            </w:r>
            <w:r w:rsidR="00767BCE">
              <w:rPr>
                <w:rFonts w:ascii="Arial" w:hAnsi="Arial" w:cs="Arial"/>
              </w:rPr>
              <w:t xml:space="preserve"> </w:t>
            </w:r>
            <w:r>
              <w:rPr>
                <w:rFonts w:ascii="TimesNewRomanPSMT" w:hAnsi="TimesNewRomanPSMT" w:cs="TimesNewRomanPSMT"/>
              </w:rPr>
              <w:t>exceeding to 10</w:t>
            </w:r>
            <w:r>
              <w:rPr>
                <w:rFonts w:ascii="TimesNewRomanPSMT" w:hAnsi="TimesNewRomanPSMT" w:cs="TimesNewRomanPSMT"/>
                <w:sz w:val="14"/>
                <w:szCs w:val="14"/>
              </w:rPr>
              <w:t>3</w:t>
            </w:r>
            <w:r>
              <w:rPr>
                <w:rFonts w:ascii="TimesNewRomanPSMT" w:hAnsi="TimesNewRomanPSMT" w:cs="TimesNewRomanPSMT"/>
              </w:rPr>
              <w:t>.</w:t>
            </w:r>
          </w:p>
          <w:p w:rsidR="005E7FA6" w:rsidRDefault="005E7FA6" w:rsidP="005E7FA6">
            <w:pPr>
              <w:autoSpaceDE w:val="0"/>
              <w:autoSpaceDN w:val="0"/>
              <w:adjustRightInd w:val="0"/>
              <w:rPr>
                <w:rFonts w:ascii="Times New Roman" w:hAnsi="Times New Roman" w:cs="Times New Roman"/>
                <w:b/>
                <w:bCs/>
                <w:sz w:val="18"/>
                <w:szCs w:val="18"/>
              </w:rPr>
            </w:pPr>
          </w:p>
          <w:p w:rsidR="005E7FA6" w:rsidRPr="00D410A8" w:rsidRDefault="005E7FA6" w:rsidP="00767BCE">
            <w:pPr>
              <w:autoSpaceDE w:val="0"/>
              <w:autoSpaceDN w:val="0"/>
              <w:adjustRightInd w:val="0"/>
              <w:rPr>
                <w:rFonts w:ascii="Arial" w:hAnsi="Arial" w:cs="Arial"/>
              </w:rPr>
            </w:pPr>
            <w:r>
              <w:rPr>
                <w:rFonts w:ascii="Times New Roman" w:hAnsi="Times New Roman" w:cs="Times New Roman"/>
                <w:b/>
                <w:bCs/>
                <w:i/>
                <w:iCs/>
              </w:rPr>
              <w:t>Technical Note</w:t>
            </w:r>
            <w:r>
              <w:rPr>
                <w:rFonts w:ascii="Times New Roman" w:hAnsi="Times New Roman" w:cs="Times New Roman"/>
                <w:i/>
                <w:iCs/>
              </w:rPr>
              <w:t>: ‘Laser acoustic</w:t>
            </w:r>
            <w:r w:rsidR="00767BCE">
              <w:rPr>
                <w:rFonts w:ascii="Times New Roman" w:hAnsi="Times New Roman" w:cs="Times New Roman"/>
                <w:i/>
                <w:iCs/>
              </w:rPr>
              <w:t xml:space="preserve"> </w:t>
            </w:r>
            <w:r>
              <w:rPr>
                <w:rFonts w:ascii="Times New Roman" w:hAnsi="Times New Roman" w:cs="Times New Roman"/>
                <w:i/>
                <w:iCs/>
              </w:rPr>
              <w:t>detection equipment’ is sometimes referred to as</w:t>
            </w:r>
            <w:r w:rsidR="00767BCE">
              <w:rPr>
                <w:rFonts w:ascii="Times New Roman" w:hAnsi="Times New Roman" w:cs="Times New Roman"/>
                <w:i/>
                <w:iCs/>
              </w:rPr>
              <w:t xml:space="preserve"> </w:t>
            </w:r>
            <w:r>
              <w:rPr>
                <w:rFonts w:ascii="Times New Roman" w:hAnsi="Times New Roman" w:cs="Times New Roman"/>
                <w:i/>
                <w:iCs/>
              </w:rPr>
              <w:t>a Laser Microphone or Particle Flow Detection</w:t>
            </w:r>
            <w:r w:rsidR="00767BCE">
              <w:rPr>
                <w:rFonts w:ascii="Times New Roman" w:hAnsi="Times New Roman" w:cs="Times New Roman"/>
                <w:i/>
                <w:iCs/>
              </w:rPr>
              <w:t xml:space="preserve"> </w:t>
            </w:r>
            <w:r>
              <w:rPr>
                <w:rFonts w:ascii="Times New Roman" w:hAnsi="Times New Roman" w:cs="Times New Roman"/>
                <w:i/>
                <w:iCs/>
              </w:rPr>
              <w:t>Microphone.</w:t>
            </w:r>
          </w:p>
        </w:tc>
      </w:tr>
      <w:tr w:rsidR="003653CF" w:rsidRPr="00F70090" w:rsidTr="003053BC">
        <w:tc>
          <w:tcPr>
            <w:tcW w:w="2358" w:type="dxa"/>
          </w:tcPr>
          <w:p w:rsidR="003653CF" w:rsidRPr="003653CF" w:rsidRDefault="003653CF" w:rsidP="003653CF">
            <w:pPr>
              <w:autoSpaceDE w:val="0"/>
              <w:autoSpaceDN w:val="0"/>
              <w:adjustRightInd w:val="0"/>
              <w:rPr>
                <w:rFonts w:ascii="Arial" w:hAnsi="Arial" w:cs="Arial"/>
                <w:b/>
                <w:bCs/>
              </w:rPr>
            </w:pPr>
            <w:r w:rsidRPr="003653CF">
              <w:rPr>
                <w:rFonts w:ascii="Arial" w:hAnsi="Arial" w:cs="Arial"/>
                <w:b/>
                <w:bCs/>
              </w:rPr>
              <w:lastRenderedPageBreak/>
              <w:t xml:space="preserve">6C005 “Laser” materials as follows </w:t>
            </w:r>
          </w:p>
        </w:tc>
        <w:tc>
          <w:tcPr>
            <w:tcW w:w="7218" w:type="dxa"/>
          </w:tcPr>
          <w:p w:rsidR="003653CF" w:rsidRPr="003653CF" w:rsidRDefault="003653CF" w:rsidP="003653CF">
            <w:pPr>
              <w:autoSpaceDE w:val="0"/>
              <w:autoSpaceDN w:val="0"/>
              <w:adjustRightInd w:val="0"/>
              <w:rPr>
                <w:rFonts w:ascii="Arial" w:hAnsi="Arial" w:cs="Arial"/>
              </w:rPr>
            </w:pPr>
            <w:r w:rsidRPr="003653CF">
              <w:rPr>
                <w:rFonts w:ascii="Arial" w:hAnsi="Arial" w:cs="Arial"/>
              </w:rPr>
              <w:t>a. Synthetic crystalline “laser” host material in unfinished form as follows:</w:t>
            </w:r>
          </w:p>
          <w:p w:rsidR="003653CF" w:rsidRPr="003653CF" w:rsidRDefault="003653CF" w:rsidP="003653CF">
            <w:pPr>
              <w:autoSpaceDE w:val="0"/>
              <w:autoSpaceDN w:val="0"/>
              <w:adjustRightInd w:val="0"/>
              <w:ind w:left="432"/>
              <w:rPr>
                <w:rFonts w:ascii="Arial" w:hAnsi="Arial" w:cs="Arial"/>
              </w:rPr>
            </w:pPr>
            <w:r w:rsidRPr="003653CF">
              <w:rPr>
                <w:rFonts w:ascii="Arial" w:hAnsi="Arial" w:cs="Arial"/>
              </w:rPr>
              <w:t>a.1. Titanium doped sapphire;</w:t>
            </w:r>
          </w:p>
          <w:p w:rsidR="003653CF" w:rsidRPr="003653CF" w:rsidRDefault="003653CF" w:rsidP="003653CF">
            <w:pPr>
              <w:autoSpaceDE w:val="0"/>
              <w:autoSpaceDN w:val="0"/>
              <w:adjustRightInd w:val="0"/>
              <w:ind w:left="432"/>
              <w:rPr>
                <w:rFonts w:ascii="Arial" w:hAnsi="Arial" w:cs="Arial"/>
              </w:rPr>
            </w:pPr>
            <w:r w:rsidRPr="003653CF">
              <w:rPr>
                <w:rFonts w:ascii="Arial" w:hAnsi="Arial" w:cs="Arial"/>
              </w:rPr>
              <w:t>a.2. [Reserved]</w:t>
            </w:r>
          </w:p>
          <w:p w:rsidR="003653CF" w:rsidRPr="003653CF" w:rsidRDefault="003653CF" w:rsidP="003653CF">
            <w:pPr>
              <w:autoSpaceDE w:val="0"/>
              <w:autoSpaceDN w:val="0"/>
              <w:adjustRightInd w:val="0"/>
              <w:rPr>
                <w:rFonts w:ascii="Arial" w:hAnsi="Arial" w:cs="Arial"/>
              </w:rPr>
            </w:pPr>
            <w:r w:rsidRPr="003653CF">
              <w:rPr>
                <w:rFonts w:ascii="Arial" w:hAnsi="Arial" w:cs="Arial"/>
              </w:rPr>
              <w:t>b. Rare-earth-metal doped double-clad fibers having any of the following:</w:t>
            </w:r>
          </w:p>
          <w:p w:rsidR="003653CF" w:rsidRPr="003653CF" w:rsidRDefault="003653CF" w:rsidP="003653CF">
            <w:pPr>
              <w:autoSpaceDE w:val="0"/>
              <w:autoSpaceDN w:val="0"/>
              <w:adjustRightInd w:val="0"/>
              <w:ind w:left="432"/>
              <w:rPr>
                <w:rFonts w:ascii="Arial" w:hAnsi="Arial" w:cs="Arial"/>
              </w:rPr>
            </w:pPr>
            <w:r w:rsidRPr="003653CF">
              <w:rPr>
                <w:rFonts w:ascii="Arial" w:hAnsi="Arial" w:cs="Arial"/>
              </w:rPr>
              <w:t>b.1. Nominal laser wavelength of 975 nm to 1,150 nm and having all of the following:</w:t>
            </w:r>
          </w:p>
          <w:p w:rsidR="003653CF" w:rsidRPr="003653CF" w:rsidRDefault="003653CF" w:rsidP="003653CF">
            <w:pPr>
              <w:autoSpaceDE w:val="0"/>
              <w:autoSpaceDN w:val="0"/>
              <w:adjustRightInd w:val="0"/>
              <w:ind w:left="432"/>
              <w:rPr>
                <w:rFonts w:ascii="Arial" w:hAnsi="Arial" w:cs="Arial"/>
                <w:i/>
                <w:iCs/>
              </w:rPr>
            </w:pPr>
            <w:r w:rsidRPr="003653CF">
              <w:rPr>
                <w:rFonts w:ascii="Arial" w:hAnsi="Arial" w:cs="Arial"/>
              </w:rPr>
              <w:t xml:space="preserve">b.1.a. Average core diameter equal to or greater than 25 </w:t>
            </w:r>
            <w:proofErr w:type="spellStart"/>
            <w:r w:rsidRPr="003653CF">
              <w:rPr>
                <w:rFonts w:ascii="Arial" w:hAnsi="Arial" w:cs="Arial"/>
              </w:rPr>
              <w:t>μm</w:t>
            </w:r>
            <w:proofErr w:type="spellEnd"/>
            <w:r w:rsidRPr="003653CF">
              <w:rPr>
                <w:rFonts w:ascii="Arial" w:hAnsi="Arial" w:cs="Arial"/>
              </w:rPr>
              <w:t xml:space="preserve">; </w:t>
            </w:r>
            <w:r w:rsidRPr="003653CF">
              <w:rPr>
                <w:rFonts w:ascii="Arial" w:hAnsi="Arial" w:cs="Arial"/>
                <w:i/>
                <w:iCs/>
              </w:rPr>
              <w:t>and</w:t>
            </w:r>
          </w:p>
          <w:p w:rsidR="003653CF" w:rsidRPr="003653CF" w:rsidRDefault="003653CF" w:rsidP="003653CF">
            <w:pPr>
              <w:autoSpaceDE w:val="0"/>
              <w:autoSpaceDN w:val="0"/>
              <w:adjustRightInd w:val="0"/>
              <w:ind w:left="432"/>
              <w:rPr>
                <w:rFonts w:ascii="Arial" w:hAnsi="Arial" w:cs="Arial"/>
                <w:i/>
                <w:iCs/>
              </w:rPr>
            </w:pPr>
            <w:r w:rsidRPr="003653CF">
              <w:rPr>
                <w:rFonts w:ascii="Arial" w:hAnsi="Arial" w:cs="Arial"/>
              </w:rPr>
              <w:t xml:space="preserve">b.1.b. Core ‘Numerical Aperture’ (‘NA’) less than 0.065; </w:t>
            </w:r>
            <w:r w:rsidRPr="003653CF">
              <w:rPr>
                <w:rFonts w:ascii="Arial" w:hAnsi="Arial" w:cs="Arial"/>
                <w:i/>
                <w:iCs/>
              </w:rPr>
              <w:t>or</w:t>
            </w:r>
          </w:p>
          <w:p w:rsidR="003653CF" w:rsidRPr="003653CF" w:rsidRDefault="003653CF" w:rsidP="003653CF">
            <w:pPr>
              <w:autoSpaceDE w:val="0"/>
              <w:autoSpaceDN w:val="0"/>
              <w:adjustRightInd w:val="0"/>
              <w:rPr>
                <w:rFonts w:ascii="Arial" w:hAnsi="Arial" w:cs="Arial"/>
                <w:b/>
                <w:bCs/>
                <w:i/>
                <w:iCs/>
              </w:rPr>
            </w:pPr>
          </w:p>
          <w:p w:rsidR="003653CF" w:rsidRPr="003653CF" w:rsidRDefault="003653CF" w:rsidP="003653CF">
            <w:pPr>
              <w:autoSpaceDE w:val="0"/>
              <w:autoSpaceDN w:val="0"/>
              <w:adjustRightInd w:val="0"/>
              <w:rPr>
                <w:rFonts w:ascii="Arial" w:hAnsi="Arial" w:cs="Arial"/>
                <w:i/>
                <w:iCs/>
              </w:rPr>
            </w:pPr>
            <w:r w:rsidRPr="003653CF">
              <w:rPr>
                <w:rFonts w:ascii="Arial" w:hAnsi="Arial" w:cs="Arial"/>
                <w:b/>
                <w:bCs/>
                <w:i/>
                <w:iCs/>
              </w:rPr>
              <w:t>Note to 6C005.b.1</w:t>
            </w:r>
            <w:r w:rsidRPr="003653CF">
              <w:rPr>
                <w:rFonts w:ascii="Arial" w:hAnsi="Arial" w:cs="Arial"/>
                <w:i/>
                <w:iCs/>
              </w:rPr>
              <w:t xml:space="preserve">: 6C005.b.1 does not apply to double-clad fibers having an inner glass cladding diameter exceeding 150 </w:t>
            </w:r>
            <w:proofErr w:type="spellStart"/>
            <w:r w:rsidRPr="003653CF">
              <w:rPr>
                <w:rFonts w:ascii="Arial" w:hAnsi="Arial" w:cs="Arial"/>
                <w:i/>
                <w:iCs/>
              </w:rPr>
              <w:t>μm</w:t>
            </w:r>
            <w:proofErr w:type="spellEnd"/>
            <w:r w:rsidRPr="003653CF">
              <w:rPr>
                <w:rFonts w:ascii="Arial" w:hAnsi="Arial" w:cs="Arial"/>
                <w:i/>
                <w:iCs/>
              </w:rPr>
              <w:t xml:space="preserve"> and not exceeding 300 </w:t>
            </w:r>
            <w:proofErr w:type="spellStart"/>
            <w:r w:rsidRPr="003653CF">
              <w:rPr>
                <w:rFonts w:ascii="Arial" w:hAnsi="Arial" w:cs="Arial"/>
                <w:i/>
                <w:iCs/>
              </w:rPr>
              <w:t>μm</w:t>
            </w:r>
            <w:proofErr w:type="spellEnd"/>
            <w:r w:rsidRPr="003653CF">
              <w:rPr>
                <w:rFonts w:ascii="Arial" w:hAnsi="Arial" w:cs="Arial"/>
                <w:i/>
                <w:iCs/>
              </w:rPr>
              <w:t>.</w:t>
            </w:r>
          </w:p>
          <w:p w:rsidR="003653CF" w:rsidRPr="003653CF" w:rsidRDefault="003653CF" w:rsidP="003653CF">
            <w:pPr>
              <w:autoSpaceDE w:val="0"/>
              <w:autoSpaceDN w:val="0"/>
              <w:adjustRightInd w:val="0"/>
              <w:ind w:left="432"/>
              <w:rPr>
                <w:rFonts w:ascii="Arial" w:hAnsi="Arial" w:cs="Arial"/>
              </w:rPr>
            </w:pPr>
            <w:r w:rsidRPr="003653CF">
              <w:rPr>
                <w:rFonts w:ascii="Arial" w:hAnsi="Arial" w:cs="Arial"/>
              </w:rPr>
              <w:t>b.2. Nominal laser wavelength exceeding 1,530 nm and having all of the following:</w:t>
            </w:r>
          </w:p>
          <w:p w:rsidR="003653CF" w:rsidRPr="003653CF" w:rsidRDefault="003653CF" w:rsidP="003653CF">
            <w:pPr>
              <w:autoSpaceDE w:val="0"/>
              <w:autoSpaceDN w:val="0"/>
              <w:adjustRightInd w:val="0"/>
              <w:ind w:left="432"/>
              <w:rPr>
                <w:rFonts w:ascii="Arial" w:hAnsi="Arial" w:cs="Arial"/>
                <w:i/>
                <w:iCs/>
              </w:rPr>
            </w:pPr>
            <w:r w:rsidRPr="003653CF">
              <w:rPr>
                <w:rFonts w:ascii="Arial" w:hAnsi="Arial" w:cs="Arial"/>
              </w:rPr>
              <w:t xml:space="preserve">b.2.a. Average core diameter equal to or greater than 20 </w:t>
            </w:r>
            <w:proofErr w:type="spellStart"/>
            <w:r w:rsidRPr="003653CF">
              <w:rPr>
                <w:rFonts w:ascii="Arial" w:hAnsi="Arial" w:cs="Arial"/>
              </w:rPr>
              <w:t>μm</w:t>
            </w:r>
            <w:proofErr w:type="spellEnd"/>
            <w:r w:rsidRPr="003653CF">
              <w:rPr>
                <w:rFonts w:ascii="Arial" w:hAnsi="Arial" w:cs="Arial"/>
              </w:rPr>
              <w:t xml:space="preserve">; </w:t>
            </w:r>
            <w:r w:rsidRPr="003653CF">
              <w:rPr>
                <w:rFonts w:ascii="Arial" w:hAnsi="Arial" w:cs="Arial"/>
                <w:i/>
                <w:iCs/>
              </w:rPr>
              <w:t>and</w:t>
            </w:r>
          </w:p>
          <w:p w:rsidR="003653CF" w:rsidRPr="003653CF" w:rsidRDefault="003653CF" w:rsidP="003653CF">
            <w:pPr>
              <w:autoSpaceDE w:val="0"/>
              <w:autoSpaceDN w:val="0"/>
              <w:adjustRightInd w:val="0"/>
              <w:ind w:left="432"/>
              <w:rPr>
                <w:rFonts w:ascii="Arial" w:hAnsi="Arial" w:cs="Arial"/>
              </w:rPr>
            </w:pPr>
            <w:proofErr w:type="gramStart"/>
            <w:r w:rsidRPr="003653CF">
              <w:rPr>
                <w:rFonts w:ascii="Arial" w:hAnsi="Arial" w:cs="Arial"/>
              </w:rPr>
              <w:t>b.2.b</w:t>
            </w:r>
            <w:proofErr w:type="gramEnd"/>
            <w:r w:rsidRPr="003653CF">
              <w:rPr>
                <w:rFonts w:ascii="Arial" w:hAnsi="Arial" w:cs="Arial"/>
              </w:rPr>
              <w:t>. Core ‘NA’ less than 0.1.</w:t>
            </w:r>
          </w:p>
          <w:p w:rsidR="003653CF" w:rsidRPr="003653CF" w:rsidRDefault="003653CF" w:rsidP="003653CF">
            <w:pPr>
              <w:autoSpaceDE w:val="0"/>
              <w:autoSpaceDN w:val="0"/>
              <w:adjustRightInd w:val="0"/>
              <w:rPr>
                <w:rFonts w:ascii="Arial" w:hAnsi="Arial" w:cs="Arial"/>
              </w:rPr>
            </w:pPr>
          </w:p>
          <w:p w:rsidR="003653CF" w:rsidRPr="003653CF" w:rsidRDefault="003653CF" w:rsidP="003653CF">
            <w:pPr>
              <w:autoSpaceDE w:val="0"/>
              <w:autoSpaceDN w:val="0"/>
              <w:adjustRightInd w:val="0"/>
              <w:rPr>
                <w:rFonts w:ascii="Arial" w:hAnsi="Arial" w:cs="Arial"/>
                <w:i/>
                <w:iCs/>
              </w:rPr>
            </w:pPr>
            <w:r w:rsidRPr="003653CF">
              <w:rPr>
                <w:rFonts w:ascii="Arial" w:hAnsi="Arial" w:cs="Arial"/>
                <w:b/>
                <w:bCs/>
                <w:i/>
                <w:iCs/>
              </w:rPr>
              <w:t>Technical Notes</w:t>
            </w:r>
            <w:r w:rsidRPr="003653CF">
              <w:rPr>
                <w:rFonts w:ascii="Arial" w:hAnsi="Arial" w:cs="Arial"/>
                <w:i/>
                <w:iCs/>
              </w:rPr>
              <w:t>:</w:t>
            </w:r>
          </w:p>
          <w:p w:rsidR="003653CF" w:rsidRPr="003653CF" w:rsidRDefault="003653CF" w:rsidP="003653CF">
            <w:pPr>
              <w:autoSpaceDE w:val="0"/>
              <w:autoSpaceDN w:val="0"/>
              <w:adjustRightInd w:val="0"/>
              <w:rPr>
                <w:rFonts w:ascii="Arial" w:hAnsi="Arial" w:cs="Arial"/>
                <w:i/>
                <w:iCs/>
              </w:rPr>
            </w:pPr>
            <w:r w:rsidRPr="003653CF">
              <w:rPr>
                <w:rFonts w:ascii="Arial" w:hAnsi="Arial" w:cs="Arial"/>
                <w:i/>
                <w:iCs/>
              </w:rPr>
              <w:t>1. For the purposes of 6C005, the core ‘Numerical Aperture’ (‘NA’) is measured at the emission wavelengths of the fiber.</w:t>
            </w:r>
          </w:p>
          <w:p w:rsidR="003653CF" w:rsidRPr="00D410A8" w:rsidRDefault="003653CF" w:rsidP="003653CF">
            <w:pPr>
              <w:autoSpaceDE w:val="0"/>
              <w:autoSpaceDN w:val="0"/>
              <w:adjustRightInd w:val="0"/>
              <w:rPr>
                <w:rFonts w:ascii="Arial" w:hAnsi="Arial" w:cs="Arial"/>
              </w:rPr>
            </w:pPr>
            <w:r w:rsidRPr="003653CF">
              <w:rPr>
                <w:rFonts w:ascii="Arial" w:hAnsi="Arial" w:cs="Arial"/>
                <w:i/>
                <w:iCs/>
              </w:rPr>
              <w:t>2. 6C005.b includes fibers assembled with end caps.</w:t>
            </w:r>
          </w:p>
        </w:tc>
      </w:tr>
    </w:tbl>
    <w:p w:rsidR="004A2C9F" w:rsidRDefault="004A2C9F"/>
    <w:tbl>
      <w:tblPr>
        <w:tblStyle w:val="TableGrid"/>
        <w:tblW w:w="0" w:type="auto"/>
        <w:tblLook w:val="04A0" w:firstRow="1" w:lastRow="0" w:firstColumn="1" w:lastColumn="0" w:noHBand="0" w:noVBand="1"/>
      </w:tblPr>
      <w:tblGrid>
        <w:gridCol w:w="2268"/>
        <w:gridCol w:w="7308"/>
      </w:tblGrid>
      <w:tr w:rsidR="00CD3026" w:rsidRPr="00F70090" w:rsidTr="003053BC">
        <w:tc>
          <w:tcPr>
            <w:tcW w:w="2268" w:type="dxa"/>
          </w:tcPr>
          <w:p w:rsidR="00CD3026" w:rsidRPr="00F70090" w:rsidRDefault="00CD3026" w:rsidP="00CD3026">
            <w:pPr>
              <w:rPr>
                <w:rFonts w:ascii="Arial" w:eastAsia="Times New Roman" w:hAnsi="Arial" w:cs="Arial"/>
                <w:b/>
              </w:rPr>
            </w:pPr>
            <w:r w:rsidRPr="00F70090">
              <w:rPr>
                <w:rFonts w:ascii="Arial" w:eastAsia="Times New Roman" w:hAnsi="Arial" w:cs="Arial"/>
                <w:b/>
              </w:rPr>
              <w:t>B. TEST, INSPECTION AND PRODUCTION EQUIPMENT</w:t>
            </w:r>
          </w:p>
          <w:p w:rsidR="00CD3026" w:rsidRPr="00F70090" w:rsidRDefault="00CD3026"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6B004 Optical equipment as follows (see List of Items Controlled).</w:t>
            </w:r>
          </w:p>
          <w:p w:rsidR="00CD3026" w:rsidRPr="00F70090" w:rsidRDefault="00CD3026" w:rsidP="00C9457F">
            <w:pPr>
              <w:rPr>
                <w:rFonts w:ascii="Arial" w:eastAsia="Times New Roman" w:hAnsi="Arial" w:cs="Arial"/>
              </w:rPr>
            </w:pPr>
          </w:p>
        </w:tc>
        <w:tc>
          <w:tcPr>
            <w:tcW w:w="7308" w:type="dxa"/>
          </w:tcPr>
          <w:p w:rsidR="00CD3026" w:rsidRPr="00F70090" w:rsidRDefault="00CD3026" w:rsidP="00CD3026">
            <w:pPr>
              <w:rPr>
                <w:rFonts w:ascii="Arial" w:eastAsia="Times New Roman" w:hAnsi="Arial" w:cs="Arial"/>
              </w:rPr>
            </w:pPr>
            <w:r w:rsidRPr="00F70090">
              <w:rPr>
                <w:rFonts w:ascii="Arial" w:eastAsia="Times New Roman" w:hAnsi="Arial" w:cs="Arial"/>
              </w:rPr>
              <w:t xml:space="preserve">a. Equipment for measuring absolute reflectance to an accuracy of ± 0.1% of the reflectance value; </w:t>
            </w:r>
          </w:p>
          <w:p w:rsidR="004A2C9F" w:rsidRDefault="004A2C9F" w:rsidP="00CD3026">
            <w:pPr>
              <w:rPr>
                <w:rFonts w:ascii="Arial" w:eastAsia="Times New Roman" w:hAnsi="Arial" w:cs="Arial"/>
              </w:rPr>
            </w:pPr>
          </w:p>
          <w:p w:rsidR="00CD3026" w:rsidRPr="00F70090" w:rsidRDefault="00CD3026" w:rsidP="00CD3026">
            <w:pPr>
              <w:rPr>
                <w:rFonts w:ascii="Arial" w:eastAsia="Times New Roman" w:hAnsi="Arial" w:cs="Arial"/>
              </w:rPr>
            </w:pPr>
            <w:r w:rsidRPr="00F70090">
              <w:rPr>
                <w:rFonts w:ascii="Arial" w:eastAsia="Times New Roman" w:hAnsi="Arial" w:cs="Arial"/>
              </w:rPr>
              <w:t xml:space="preserve">b. Equipment other than optical surface scattering measurement equipment, having an unobscured aperture of more than 10 cm, specially designed for the non-contact optical measurement of a non-planar optical surface figure (profile) to an “accuracy” of 2 nm or less (better) against the required profile. </w:t>
            </w:r>
          </w:p>
          <w:p w:rsidR="00CD3026" w:rsidRPr="00F70090" w:rsidRDefault="00CD3026" w:rsidP="00CD3026">
            <w:pPr>
              <w:rPr>
                <w:rFonts w:ascii="Arial" w:eastAsia="Times New Roman" w:hAnsi="Arial" w:cs="Arial"/>
                <w:bCs/>
              </w:rPr>
            </w:pPr>
          </w:p>
        </w:tc>
      </w:tr>
      <w:tr w:rsidR="003E722D" w:rsidRPr="00F70090" w:rsidTr="003053BC">
        <w:tc>
          <w:tcPr>
            <w:tcW w:w="2268" w:type="dxa"/>
          </w:tcPr>
          <w:p w:rsidR="00D921C7" w:rsidRPr="00D921C7" w:rsidRDefault="00D921C7" w:rsidP="00D921C7">
            <w:pPr>
              <w:autoSpaceDE w:val="0"/>
              <w:autoSpaceDN w:val="0"/>
              <w:adjustRightInd w:val="0"/>
              <w:rPr>
                <w:rFonts w:ascii="Arial" w:hAnsi="Arial" w:cs="Arial"/>
                <w:b/>
                <w:bCs/>
              </w:rPr>
            </w:pPr>
            <w:r w:rsidRPr="00D921C7">
              <w:rPr>
                <w:rFonts w:ascii="Arial" w:hAnsi="Arial" w:cs="Arial"/>
                <w:b/>
                <w:bCs/>
              </w:rPr>
              <w:t xml:space="preserve">1B018 Items on the </w:t>
            </w:r>
            <w:proofErr w:type="spellStart"/>
            <w:r w:rsidRPr="00D921C7">
              <w:rPr>
                <w:rFonts w:ascii="Arial" w:hAnsi="Arial" w:cs="Arial"/>
                <w:b/>
                <w:bCs/>
              </w:rPr>
              <w:t>Wassenaar</w:t>
            </w:r>
            <w:proofErr w:type="spellEnd"/>
            <w:r w:rsidRPr="00D921C7">
              <w:rPr>
                <w:rFonts w:ascii="Arial" w:hAnsi="Arial" w:cs="Arial"/>
                <w:b/>
                <w:bCs/>
              </w:rPr>
              <w:t xml:space="preserve"> Arrangement</w:t>
            </w:r>
          </w:p>
          <w:p w:rsidR="003E722D" w:rsidRPr="00F70090" w:rsidRDefault="00D921C7" w:rsidP="00D921C7">
            <w:pPr>
              <w:rPr>
                <w:rFonts w:ascii="Times New Roman" w:eastAsia="Times New Roman" w:hAnsi="Times New Roman" w:cs="Times New Roman"/>
                <w:b/>
                <w:i/>
              </w:rPr>
            </w:pPr>
            <w:r w:rsidRPr="00D921C7">
              <w:rPr>
                <w:rFonts w:ascii="Arial" w:hAnsi="Arial" w:cs="Arial"/>
                <w:b/>
                <w:bCs/>
              </w:rPr>
              <w:t>Munitions List (see List of Items Controlled).</w:t>
            </w:r>
          </w:p>
        </w:tc>
        <w:tc>
          <w:tcPr>
            <w:tcW w:w="7308" w:type="dxa"/>
          </w:tcPr>
          <w:p w:rsidR="003E722D" w:rsidRPr="00F70090" w:rsidRDefault="00D921C7" w:rsidP="00D921C7">
            <w:pPr>
              <w:autoSpaceDE w:val="0"/>
              <w:autoSpaceDN w:val="0"/>
              <w:adjustRightInd w:val="0"/>
              <w:rPr>
                <w:rFonts w:ascii="Times New Roman" w:eastAsia="Times New Roman" w:hAnsi="Times New Roman" w:cs="Times New Roman"/>
                <w:bCs/>
                <w:i/>
              </w:rPr>
            </w:pPr>
            <w:r w:rsidRPr="00D921C7">
              <w:rPr>
                <w:rFonts w:ascii="Arial" w:hAnsi="Arial" w:cs="Arial"/>
              </w:rPr>
              <w:t>Environmental chambers capable of</w:t>
            </w:r>
            <w:r>
              <w:rPr>
                <w:rFonts w:ascii="Arial" w:hAnsi="Arial" w:cs="Arial"/>
              </w:rPr>
              <w:t xml:space="preserve"> </w:t>
            </w:r>
            <w:r w:rsidRPr="00D921C7">
              <w:rPr>
                <w:rFonts w:ascii="Arial" w:hAnsi="Arial" w:cs="Arial"/>
              </w:rPr>
              <w:t>pressures below (10</w:t>
            </w:r>
            <w:r w:rsidRPr="00D921C7">
              <w:rPr>
                <w:rFonts w:ascii="Arial" w:hAnsi="Arial" w:cs="Arial"/>
                <w:sz w:val="14"/>
                <w:szCs w:val="14"/>
              </w:rPr>
              <w:t>-4</w:t>
            </w:r>
            <w:r w:rsidRPr="00D921C7">
              <w:rPr>
                <w:rFonts w:ascii="Arial" w:hAnsi="Arial" w:cs="Arial"/>
              </w:rPr>
              <w:t xml:space="preserve">) </w:t>
            </w:r>
            <w:proofErr w:type="spellStart"/>
            <w:r w:rsidRPr="00D921C7">
              <w:rPr>
                <w:rFonts w:ascii="Arial" w:hAnsi="Arial" w:cs="Arial"/>
              </w:rPr>
              <w:t>Torr</w:t>
            </w:r>
            <w:proofErr w:type="spellEnd"/>
            <w:r w:rsidRPr="00D921C7">
              <w:rPr>
                <w:rFonts w:ascii="Arial" w:hAnsi="Arial" w:cs="Arial"/>
              </w:rPr>
              <w:t>, and “specially</w:t>
            </w:r>
            <w:r>
              <w:rPr>
                <w:rFonts w:ascii="Arial" w:hAnsi="Arial" w:cs="Arial"/>
              </w:rPr>
              <w:t xml:space="preserve"> </w:t>
            </w:r>
            <w:r w:rsidRPr="00D921C7">
              <w:rPr>
                <w:rFonts w:ascii="Arial" w:hAnsi="Arial" w:cs="Arial"/>
              </w:rPr>
              <w:t>designed” components therefor.</w:t>
            </w:r>
          </w:p>
        </w:tc>
      </w:tr>
    </w:tbl>
    <w:p w:rsidR="00C9457F" w:rsidRDefault="00C9457F">
      <w:r>
        <w:br w:type="page"/>
      </w:r>
    </w:p>
    <w:tbl>
      <w:tblPr>
        <w:tblStyle w:val="TableGrid"/>
        <w:tblW w:w="0" w:type="auto"/>
        <w:tblLook w:val="04A0" w:firstRow="1" w:lastRow="0" w:firstColumn="1" w:lastColumn="0" w:noHBand="0" w:noVBand="1"/>
      </w:tblPr>
      <w:tblGrid>
        <w:gridCol w:w="2268"/>
        <w:gridCol w:w="6588"/>
        <w:gridCol w:w="720"/>
      </w:tblGrid>
      <w:tr w:rsidR="00CD3026" w:rsidRPr="00F70090" w:rsidTr="003053BC">
        <w:tc>
          <w:tcPr>
            <w:tcW w:w="2268" w:type="dxa"/>
            <w:shd w:val="clear" w:color="auto" w:fill="D9D9D9" w:themeFill="background1" w:themeFillShade="D9"/>
          </w:tcPr>
          <w:p w:rsidR="00CD3026" w:rsidRPr="00F70090" w:rsidRDefault="00CD3026" w:rsidP="004A2C9F">
            <w:pPr>
              <w:jc w:val="center"/>
              <w:rPr>
                <w:rFonts w:ascii="Arial" w:eastAsia="Times New Roman" w:hAnsi="Arial" w:cs="Arial"/>
                <w:b/>
              </w:rPr>
            </w:pPr>
            <w:r w:rsidRPr="00F70090">
              <w:rPr>
                <w:rFonts w:ascii="Arial" w:eastAsia="Times New Roman" w:hAnsi="Arial" w:cs="Arial"/>
                <w:b/>
              </w:rPr>
              <w:lastRenderedPageBreak/>
              <w:t>EAR</w:t>
            </w:r>
          </w:p>
        </w:tc>
        <w:tc>
          <w:tcPr>
            <w:tcW w:w="7308" w:type="dxa"/>
            <w:gridSpan w:val="2"/>
            <w:shd w:val="clear" w:color="auto" w:fill="D9D9D9" w:themeFill="background1" w:themeFillShade="D9"/>
          </w:tcPr>
          <w:p w:rsidR="00CD3026" w:rsidRPr="00F70090" w:rsidRDefault="00CD3026" w:rsidP="004A2C9F">
            <w:pPr>
              <w:jc w:val="center"/>
              <w:rPr>
                <w:rFonts w:ascii="Arial" w:eastAsia="Times New Roman" w:hAnsi="Arial" w:cs="Arial"/>
                <w:b/>
              </w:rPr>
            </w:pPr>
            <w:r w:rsidRPr="00F70090">
              <w:rPr>
                <w:rFonts w:ascii="Arial" w:eastAsia="Times New Roman" w:hAnsi="Arial" w:cs="Arial"/>
                <w:b/>
              </w:rPr>
              <w:t>Computers</w:t>
            </w:r>
          </w:p>
        </w:tc>
      </w:tr>
      <w:tr w:rsidR="00CD3026" w:rsidRPr="00F70090" w:rsidTr="003053BC">
        <w:tc>
          <w:tcPr>
            <w:tcW w:w="2268" w:type="dxa"/>
          </w:tcPr>
          <w:p w:rsidR="00CD3026" w:rsidRPr="00F70090" w:rsidRDefault="00D7259B" w:rsidP="0061191D">
            <w:pPr>
              <w:rPr>
                <w:rFonts w:ascii="Arial" w:eastAsia="Times New Roman" w:hAnsi="Arial" w:cs="Arial"/>
                <w:b/>
              </w:rPr>
            </w:pPr>
            <w:r w:rsidRPr="00F70090">
              <w:rPr>
                <w:rFonts w:ascii="Arial" w:eastAsia="Times New Roman" w:hAnsi="Arial" w:cs="Arial"/>
                <w:b/>
              </w:rPr>
              <w:t xml:space="preserve">4A003 </w:t>
            </w:r>
            <w:r w:rsidR="0061191D" w:rsidRPr="00F70090">
              <w:rPr>
                <w:rFonts w:ascii="Arial" w:eastAsia="Times New Roman" w:hAnsi="Arial" w:cs="Arial"/>
                <w:b/>
              </w:rPr>
              <w:t>Digital c</w:t>
            </w:r>
            <w:r w:rsidRPr="00F70090">
              <w:rPr>
                <w:rFonts w:ascii="Arial" w:eastAsia="Times New Roman" w:hAnsi="Arial" w:cs="Arial"/>
                <w:b/>
              </w:rPr>
              <w:t>omputers</w:t>
            </w:r>
            <w:r w:rsidR="0061191D" w:rsidRPr="00F70090">
              <w:rPr>
                <w:rFonts w:ascii="Arial" w:eastAsia="Times New Roman" w:hAnsi="Arial" w:cs="Arial"/>
                <w:b/>
              </w:rPr>
              <w:t>,</w:t>
            </w:r>
          </w:p>
          <w:p w:rsidR="0061191D" w:rsidRPr="00F70090" w:rsidRDefault="0061191D" w:rsidP="0061191D">
            <w:pPr>
              <w:rPr>
                <w:rFonts w:ascii="Arial" w:eastAsia="Times New Roman" w:hAnsi="Arial" w:cs="Arial"/>
                <w:b/>
              </w:rPr>
            </w:pPr>
            <w:r w:rsidRPr="00F70090">
              <w:rPr>
                <w:rFonts w:ascii="Arial" w:eastAsia="Times New Roman" w:hAnsi="Arial" w:cs="Arial"/>
                <w:b/>
              </w:rPr>
              <w:t xml:space="preserve"> Electronic assemblies and related equipment</w:t>
            </w:r>
          </w:p>
        </w:tc>
        <w:tc>
          <w:tcPr>
            <w:tcW w:w="7308" w:type="dxa"/>
            <w:gridSpan w:val="2"/>
          </w:tcPr>
          <w:p w:rsidR="00CD3026" w:rsidRPr="00F70090" w:rsidRDefault="00CD3026" w:rsidP="00CD3026">
            <w:pPr>
              <w:rPr>
                <w:rFonts w:ascii="Arial" w:eastAsia="Times New Roman" w:hAnsi="Arial" w:cs="Arial"/>
              </w:rPr>
            </w:pPr>
            <w:r w:rsidRPr="00F70090">
              <w:rPr>
                <w:rFonts w:ascii="Arial" w:eastAsia="Times New Roman" w:hAnsi="Arial" w:cs="Arial"/>
              </w:rPr>
              <w:t xml:space="preserve">Items: </w:t>
            </w:r>
          </w:p>
          <w:p w:rsidR="00D7259B" w:rsidRPr="00F70090" w:rsidRDefault="00D7259B" w:rsidP="00CD3026">
            <w:pPr>
              <w:rPr>
                <w:rFonts w:ascii="Arial" w:eastAsia="Times New Roman" w:hAnsi="Arial" w:cs="Arial"/>
              </w:rPr>
            </w:pPr>
          </w:p>
          <w:p w:rsidR="00CD3026" w:rsidRPr="00F70090" w:rsidRDefault="00CD3026" w:rsidP="00CD3026">
            <w:pPr>
              <w:rPr>
                <w:rFonts w:ascii="Arial" w:eastAsia="Times New Roman" w:hAnsi="Arial" w:cs="Arial"/>
              </w:rPr>
            </w:pPr>
            <w:r w:rsidRPr="004A2C9F">
              <w:rPr>
                <w:rFonts w:ascii="Arial" w:eastAsia="Times New Roman" w:hAnsi="Arial" w:cs="Arial"/>
                <w:b/>
              </w:rPr>
              <w:t>Note 1</w:t>
            </w:r>
            <w:r w:rsidRPr="00F70090">
              <w:rPr>
                <w:rFonts w:ascii="Arial" w:eastAsia="Times New Roman" w:hAnsi="Arial" w:cs="Arial"/>
              </w:rPr>
              <w:t xml:space="preserve">:  4A003 includes the following: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 ‘Vector processors’ (as defined in Note 7 of the “Technical Note on “Adjusted Peak Performance” (“APP”)”);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 Array processors;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 Digital signal processors;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 Logic processors; </w:t>
            </w: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 Equipment designed for “image enhancement”; </w:t>
            </w:r>
          </w:p>
          <w:p w:rsidR="00CD3026" w:rsidRPr="00F70090" w:rsidRDefault="00CD3026" w:rsidP="00CD3026">
            <w:pPr>
              <w:rPr>
                <w:rFonts w:ascii="Arial" w:eastAsia="Times New Roman" w:hAnsi="Arial" w:cs="Arial"/>
                <w:b/>
              </w:rPr>
            </w:pPr>
            <w:r w:rsidRPr="00F70090">
              <w:rPr>
                <w:rFonts w:ascii="Arial" w:eastAsia="Times New Roman" w:hAnsi="Arial" w:cs="Arial"/>
                <w:b/>
              </w:rPr>
              <w:t>- Equipment designed for “signal processing”.</w:t>
            </w:r>
          </w:p>
          <w:p w:rsidR="00CD3026" w:rsidRPr="00F70090" w:rsidRDefault="00CD3026" w:rsidP="00CD3026">
            <w:pPr>
              <w:rPr>
                <w:rFonts w:ascii="Arial" w:eastAsia="Times New Roman" w:hAnsi="Arial" w:cs="Arial"/>
              </w:rPr>
            </w:pPr>
          </w:p>
          <w:p w:rsidR="00CD3026" w:rsidRPr="004A2C9F" w:rsidRDefault="00CD3026" w:rsidP="00CD3026">
            <w:pPr>
              <w:rPr>
                <w:rFonts w:ascii="Arial" w:eastAsia="Times New Roman" w:hAnsi="Arial" w:cs="Arial"/>
                <w:b/>
              </w:rPr>
            </w:pPr>
            <w:r w:rsidRPr="004A2C9F">
              <w:rPr>
                <w:rFonts w:ascii="Arial" w:eastAsia="Times New Roman" w:hAnsi="Arial" w:cs="Arial"/>
                <w:b/>
              </w:rPr>
              <w:t>Note 2:</w:t>
            </w:r>
          </w:p>
          <w:p w:rsidR="00CD3026" w:rsidRPr="004A2C9F" w:rsidRDefault="00CD3026" w:rsidP="00CD3026">
            <w:pPr>
              <w:rPr>
                <w:rFonts w:ascii="Arial" w:eastAsia="Times New Roman" w:hAnsi="Arial" w:cs="Arial"/>
              </w:rPr>
            </w:pPr>
            <w:r w:rsidRPr="004A2C9F">
              <w:rPr>
                <w:rFonts w:ascii="Arial" w:eastAsia="Times New Roman" w:hAnsi="Arial" w:cs="Arial"/>
              </w:rPr>
              <w:t xml:space="preserve">The control status of the “digital computers” and related equipment described in 4A003 is determined by the control status of other equipment or systems provided: </w:t>
            </w:r>
          </w:p>
          <w:p w:rsidR="00CD3026" w:rsidRPr="004A2C9F" w:rsidRDefault="00CD3026" w:rsidP="004A2C9F">
            <w:pPr>
              <w:ind w:left="187"/>
              <w:rPr>
                <w:rFonts w:ascii="Arial" w:eastAsia="Times New Roman" w:hAnsi="Arial" w:cs="Arial"/>
              </w:rPr>
            </w:pPr>
            <w:r w:rsidRPr="004A2C9F">
              <w:rPr>
                <w:rFonts w:ascii="Arial" w:eastAsia="Times New Roman" w:hAnsi="Arial" w:cs="Arial"/>
              </w:rPr>
              <w:t xml:space="preserve">a. The “digital computers” or related equipment are essential for the operation of the other equipment or systems; </w:t>
            </w:r>
          </w:p>
          <w:p w:rsidR="004A2C9F" w:rsidRDefault="004A2C9F" w:rsidP="004A2C9F">
            <w:pPr>
              <w:ind w:left="187"/>
              <w:rPr>
                <w:rFonts w:ascii="Arial" w:eastAsia="Times New Roman" w:hAnsi="Arial" w:cs="Arial"/>
              </w:rPr>
            </w:pPr>
          </w:p>
          <w:p w:rsidR="00CD3026" w:rsidRPr="004A2C9F" w:rsidRDefault="00CD3026" w:rsidP="004A2C9F">
            <w:pPr>
              <w:ind w:left="187"/>
              <w:rPr>
                <w:rFonts w:ascii="Arial" w:eastAsia="Times New Roman" w:hAnsi="Arial" w:cs="Arial"/>
              </w:rPr>
            </w:pPr>
            <w:r w:rsidRPr="004A2C9F">
              <w:rPr>
                <w:rFonts w:ascii="Arial" w:eastAsia="Times New Roman" w:hAnsi="Arial" w:cs="Arial"/>
              </w:rPr>
              <w:t>b. The “digital computers” or related equipment are not a “principal element” of the other equipment or systems; and N.B. 1</w:t>
            </w:r>
            <w:proofErr w:type="gramStart"/>
            <w:r w:rsidRPr="004A2C9F">
              <w:rPr>
                <w:rFonts w:ascii="Arial" w:eastAsia="Times New Roman" w:hAnsi="Arial" w:cs="Arial"/>
              </w:rPr>
              <w:t>:The</w:t>
            </w:r>
            <w:proofErr w:type="gramEnd"/>
            <w:r w:rsidRPr="004A2C9F">
              <w:rPr>
                <w:rFonts w:ascii="Arial" w:eastAsia="Times New Roman" w:hAnsi="Arial" w:cs="Arial"/>
              </w:rPr>
              <w:t xml:space="preserve"> control status of “signal processing” or “image enhancement” equipment specially designed for other equipment with functions limited to those required for the other equipment is determined by the control status of the other equipment even if it exceeds the “principal element” criterion. </w:t>
            </w:r>
          </w:p>
          <w:p w:rsidR="00CD3026" w:rsidRPr="004A2C9F" w:rsidRDefault="00CD3026" w:rsidP="004A2C9F">
            <w:pPr>
              <w:ind w:left="187"/>
              <w:rPr>
                <w:rFonts w:ascii="Arial" w:eastAsia="Times New Roman" w:hAnsi="Arial" w:cs="Arial"/>
              </w:rPr>
            </w:pPr>
          </w:p>
          <w:p w:rsidR="00CD3026" w:rsidRPr="004A2C9F" w:rsidRDefault="00CD3026" w:rsidP="004A2C9F">
            <w:pPr>
              <w:ind w:left="187"/>
              <w:rPr>
                <w:rFonts w:ascii="Arial" w:eastAsia="Times New Roman" w:hAnsi="Arial" w:cs="Arial"/>
              </w:rPr>
            </w:pPr>
            <w:r w:rsidRPr="004A2C9F">
              <w:rPr>
                <w:rFonts w:ascii="Arial" w:eastAsia="Times New Roman" w:hAnsi="Arial" w:cs="Arial"/>
              </w:rPr>
              <w:t>N.B. 2:</w:t>
            </w:r>
          </w:p>
          <w:p w:rsidR="00CD3026" w:rsidRPr="004A2C9F" w:rsidRDefault="00CD3026" w:rsidP="004A2C9F">
            <w:pPr>
              <w:ind w:left="187"/>
              <w:rPr>
                <w:rFonts w:ascii="Arial" w:eastAsia="Times New Roman" w:hAnsi="Arial" w:cs="Arial"/>
              </w:rPr>
            </w:pPr>
            <w:r w:rsidRPr="004A2C9F">
              <w:rPr>
                <w:rFonts w:ascii="Arial" w:eastAsia="Times New Roman" w:hAnsi="Arial" w:cs="Arial"/>
              </w:rPr>
              <w:t xml:space="preserve">For the control status of “digital computers” or related equipment for telecommunications equipment, see Category 5, Part 1 (Telecommunications). </w:t>
            </w:r>
          </w:p>
          <w:p w:rsidR="00CD3026" w:rsidRPr="004A2C9F" w:rsidRDefault="00CD3026" w:rsidP="004A2C9F">
            <w:pPr>
              <w:ind w:left="187"/>
              <w:rPr>
                <w:rFonts w:ascii="Arial" w:eastAsia="Times New Roman" w:hAnsi="Arial" w:cs="Arial"/>
              </w:rPr>
            </w:pPr>
          </w:p>
          <w:p w:rsidR="00CD3026" w:rsidRPr="004A2C9F" w:rsidRDefault="00CD3026" w:rsidP="004A2C9F">
            <w:pPr>
              <w:ind w:left="187"/>
              <w:rPr>
                <w:rFonts w:ascii="Arial" w:eastAsia="Times New Roman" w:hAnsi="Arial" w:cs="Arial"/>
              </w:rPr>
            </w:pPr>
            <w:r w:rsidRPr="004A2C9F">
              <w:rPr>
                <w:rFonts w:ascii="Arial" w:eastAsia="Times New Roman" w:hAnsi="Arial" w:cs="Arial"/>
              </w:rPr>
              <w:t>c. The “technology” for the “digital computers” and related equipment is determined by 4E.</w:t>
            </w:r>
          </w:p>
          <w:p w:rsidR="0094182D" w:rsidRDefault="0094182D" w:rsidP="00CD3026">
            <w:pPr>
              <w:rPr>
                <w:rFonts w:ascii="Arial" w:eastAsia="Times New Roman" w:hAnsi="Arial" w:cs="Arial"/>
              </w:rPr>
            </w:pPr>
          </w:p>
          <w:p w:rsidR="00CD3026" w:rsidRPr="004A2C9F" w:rsidRDefault="00CD3026" w:rsidP="00CD3026">
            <w:pPr>
              <w:rPr>
                <w:rFonts w:ascii="Arial" w:eastAsia="Times New Roman" w:hAnsi="Arial" w:cs="Arial"/>
              </w:rPr>
            </w:pPr>
            <w:r w:rsidRPr="004A2C9F">
              <w:rPr>
                <w:rFonts w:ascii="Arial" w:eastAsia="Times New Roman" w:hAnsi="Arial" w:cs="Arial"/>
              </w:rPr>
              <w:t>a. [RESERVED]</w:t>
            </w:r>
          </w:p>
          <w:p w:rsidR="00C8476A" w:rsidRDefault="00C8476A"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b. “Digital computers” having an “Adjusted Peak Performance” (“APP”) exceeding 3.0 weighted </w:t>
            </w:r>
            <w:proofErr w:type="spellStart"/>
            <w:r w:rsidRPr="00F70090">
              <w:rPr>
                <w:rFonts w:ascii="Arial" w:eastAsia="Times New Roman" w:hAnsi="Arial" w:cs="Arial"/>
                <w:b/>
              </w:rPr>
              <w:t>TeraFLOPS</w:t>
            </w:r>
            <w:proofErr w:type="spellEnd"/>
            <w:r w:rsidRPr="00F70090">
              <w:rPr>
                <w:rFonts w:ascii="Arial" w:eastAsia="Times New Roman" w:hAnsi="Arial" w:cs="Arial"/>
                <w:b/>
              </w:rPr>
              <w:t xml:space="preserve"> (WT); </w:t>
            </w:r>
          </w:p>
          <w:p w:rsidR="00CD3026" w:rsidRPr="00F70090" w:rsidRDefault="00CD3026" w:rsidP="00CD3026">
            <w:pPr>
              <w:rPr>
                <w:rFonts w:ascii="Arial" w:eastAsia="Times New Roman" w:hAnsi="Arial" w:cs="Arial"/>
              </w:rPr>
            </w:pP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c. “Electronic assemblies” specially designed or modified to be capable of enhancing performance by aggregation of processors so that the “APP” of the aggregation exceeds the limit in 4A003.b.; </w:t>
            </w:r>
          </w:p>
          <w:p w:rsidR="00CD3026" w:rsidRPr="00F70090" w:rsidRDefault="00CD3026" w:rsidP="00CD3026">
            <w:pPr>
              <w:rPr>
                <w:rFonts w:ascii="Arial" w:eastAsia="Times New Roman" w:hAnsi="Arial" w:cs="Arial"/>
                <w:i/>
              </w:rPr>
            </w:pPr>
          </w:p>
          <w:p w:rsidR="00CD3026" w:rsidRPr="004A2C9F" w:rsidRDefault="00CD3026" w:rsidP="00CD3026">
            <w:pPr>
              <w:rPr>
                <w:rFonts w:ascii="Arial" w:eastAsia="Times New Roman" w:hAnsi="Arial" w:cs="Arial"/>
                <w:b/>
              </w:rPr>
            </w:pPr>
            <w:r w:rsidRPr="004A2C9F">
              <w:rPr>
                <w:rFonts w:ascii="Arial" w:eastAsia="Times New Roman" w:hAnsi="Arial" w:cs="Arial"/>
                <w:b/>
              </w:rPr>
              <w:t>Note 1:</w:t>
            </w:r>
          </w:p>
          <w:p w:rsidR="00CD3026" w:rsidRPr="004A2C9F" w:rsidRDefault="00CD3026" w:rsidP="00CD3026">
            <w:pPr>
              <w:rPr>
                <w:rFonts w:ascii="Arial" w:eastAsia="Times New Roman" w:hAnsi="Arial" w:cs="Arial"/>
              </w:rPr>
            </w:pPr>
            <w:r w:rsidRPr="004A2C9F">
              <w:rPr>
                <w:rFonts w:ascii="Arial" w:eastAsia="Times New Roman" w:hAnsi="Arial" w:cs="Arial"/>
              </w:rPr>
              <w:t xml:space="preserve">4A003.c applies only to “electronic assemblies” and programmable interconnections not exceeding the limit in 4A003.b. </w:t>
            </w:r>
            <w:proofErr w:type="gramStart"/>
            <w:r w:rsidRPr="004A2C9F">
              <w:rPr>
                <w:rFonts w:ascii="Arial" w:eastAsia="Times New Roman" w:hAnsi="Arial" w:cs="Arial"/>
              </w:rPr>
              <w:t>when</w:t>
            </w:r>
            <w:proofErr w:type="gramEnd"/>
            <w:r w:rsidRPr="004A2C9F">
              <w:rPr>
                <w:rFonts w:ascii="Arial" w:eastAsia="Times New Roman" w:hAnsi="Arial" w:cs="Arial"/>
              </w:rPr>
              <w:t xml:space="preserve"> shipped as unintegrated “electronic assemblies”. It does not apply to “electronic assemblies” inherently limited by nature of their design for use as related equipment controlled by 4A003.e. </w:t>
            </w:r>
          </w:p>
          <w:p w:rsidR="00CD3026" w:rsidRPr="004A2C9F" w:rsidRDefault="00CD3026" w:rsidP="00CD3026">
            <w:pPr>
              <w:rPr>
                <w:rFonts w:ascii="Arial" w:eastAsia="Times New Roman" w:hAnsi="Arial" w:cs="Arial"/>
              </w:rPr>
            </w:pPr>
          </w:p>
          <w:p w:rsidR="00CD3026" w:rsidRPr="004A2C9F" w:rsidRDefault="00CD3026" w:rsidP="00CD3026">
            <w:pPr>
              <w:rPr>
                <w:rFonts w:ascii="Arial" w:eastAsia="Times New Roman" w:hAnsi="Arial" w:cs="Arial"/>
              </w:rPr>
            </w:pPr>
            <w:r w:rsidRPr="004A2C9F">
              <w:rPr>
                <w:rFonts w:ascii="Arial" w:eastAsia="Times New Roman" w:hAnsi="Arial" w:cs="Arial"/>
                <w:b/>
              </w:rPr>
              <w:t>Note 2</w:t>
            </w:r>
            <w:r w:rsidRPr="004A2C9F">
              <w:rPr>
                <w:rFonts w:ascii="Arial" w:eastAsia="Times New Roman" w:hAnsi="Arial" w:cs="Arial"/>
              </w:rPr>
              <w:t xml:space="preserve">:  4A003.c does not control “electronic assemblies” specially designed for a product or family of products whose maximum </w:t>
            </w:r>
            <w:r w:rsidRPr="004A2C9F">
              <w:rPr>
                <w:rFonts w:ascii="Arial" w:eastAsia="Times New Roman" w:hAnsi="Arial" w:cs="Arial"/>
              </w:rPr>
              <w:lastRenderedPageBreak/>
              <w:t>configuration does not exceed the limit of 4A003.b.</w:t>
            </w:r>
          </w:p>
          <w:p w:rsidR="00D7259B" w:rsidRPr="004A2C9F" w:rsidRDefault="00D7259B" w:rsidP="00CD3026">
            <w:pPr>
              <w:rPr>
                <w:rFonts w:ascii="Arial" w:eastAsia="Times New Roman" w:hAnsi="Arial" w:cs="Arial"/>
              </w:rPr>
            </w:pPr>
          </w:p>
          <w:p w:rsidR="00CD3026" w:rsidRPr="00F70090" w:rsidRDefault="00CD3026" w:rsidP="00CD3026">
            <w:pPr>
              <w:rPr>
                <w:rFonts w:ascii="Arial" w:eastAsia="Times New Roman" w:hAnsi="Arial" w:cs="Arial"/>
              </w:rPr>
            </w:pPr>
            <w:r w:rsidRPr="00F70090">
              <w:rPr>
                <w:rFonts w:ascii="Arial" w:eastAsia="Times New Roman" w:hAnsi="Arial" w:cs="Arial"/>
              </w:rPr>
              <w:t xml:space="preserve">d. [RESERVED] </w:t>
            </w:r>
          </w:p>
          <w:p w:rsidR="00C8476A" w:rsidRDefault="00C8476A"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e. Equipment performing analog-to-digital conversions exceeding the limits in 3A001.a.5</w:t>
            </w:r>
          </w:p>
          <w:p w:rsidR="00C8476A" w:rsidRDefault="00C8476A" w:rsidP="00CD3026">
            <w:pPr>
              <w:rPr>
                <w:rFonts w:ascii="Arial" w:eastAsia="Times New Roman" w:hAnsi="Arial" w:cs="Arial"/>
              </w:rPr>
            </w:pPr>
          </w:p>
          <w:p w:rsidR="00CD3026" w:rsidRPr="00F70090" w:rsidRDefault="00CD3026" w:rsidP="00CD3026">
            <w:pPr>
              <w:rPr>
                <w:rFonts w:ascii="Arial" w:eastAsia="Times New Roman" w:hAnsi="Arial" w:cs="Arial"/>
              </w:rPr>
            </w:pPr>
            <w:r w:rsidRPr="00F70090">
              <w:rPr>
                <w:rFonts w:ascii="Arial" w:eastAsia="Times New Roman" w:hAnsi="Arial" w:cs="Arial"/>
              </w:rPr>
              <w:t xml:space="preserve">f. [RESERVED] </w:t>
            </w:r>
          </w:p>
          <w:p w:rsidR="00C8476A" w:rsidRDefault="00C8476A"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g. Equipment specially designed for aggregating the performance of “digital computers” by providing external interconnections which allow communications at </w:t>
            </w:r>
            <w:proofErr w:type="spellStart"/>
            <w:r w:rsidRPr="00F70090">
              <w:rPr>
                <w:rFonts w:ascii="Arial" w:eastAsia="Times New Roman" w:hAnsi="Arial" w:cs="Arial"/>
                <w:b/>
              </w:rPr>
              <w:t>unidirectonal</w:t>
            </w:r>
            <w:proofErr w:type="spellEnd"/>
            <w:r w:rsidRPr="00F70090">
              <w:rPr>
                <w:rFonts w:ascii="Arial" w:eastAsia="Times New Roman" w:hAnsi="Arial" w:cs="Arial"/>
                <w:b/>
              </w:rPr>
              <w:t xml:space="preserve"> data rates exceeding 2.0 </w:t>
            </w:r>
            <w:proofErr w:type="spellStart"/>
            <w:r w:rsidRPr="00F70090">
              <w:rPr>
                <w:rFonts w:ascii="Arial" w:eastAsia="Times New Roman" w:hAnsi="Arial" w:cs="Arial"/>
                <w:b/>
              </w:rPr>
              <w:t>Gbyte</w:t>
            </w:r>
            <w:proofErr w:type="spellEnd"/>
            <w:r w:rsidRPr="00F70090">
              <w:rPr>
                <w:rFonts w:ascii="Arial" w:eastAsia="Times New Roman" w:hAnsi="Arial" w:cs="Arial"/>
                <w:b/>
              </w:rPr>
              <w:t>/s per link.</w:t>
            </w:r>
          </w:p>
          <w:p w:rsidR="0094182D" w:rsidRDefault="0094182D"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Note: 4A003.g does not control internal interconnection equipment (e.g., backplanes, buses) passive interconnection equipment, “network access controllers” or “communication channel controllers”</w:t>
            </w:r>
          </w:p>
          <w:p w:rsidR="00CD3026" w:rsidRPr="00F70090" w:rsidRDefault="00CD3026" w:rsidP="00CD3026">
            <w:pPr>
              <w:rPr>
                <w:rFonts w:ascii="Arial" w:eastAsia="Times New Roman" w:hAnsi="Arial" w:cs="Arial"/>
                <w:bCs/>
              </w:rPr>
            </w:pPr>
          </w:p>
        </w:tc>
      </w:tr>
      <w:tr w:rsidR="00CD3026" w:rsidRPr="00F70090" w:rsidTr="003053BC">
        <w:tc>
          <w:tcPr>
            <w:tcW w:w="2268" w:type="dxa"/>
          </w:tcPr>
          <w:p w:rsidR="00CD3026" w:rsidRPr="00C8476A" w:rsidRDefault="00CD3026" w:rsidP="00E01FBC">
            <w:pPr>
              <w:rPr>
                <w:rFonts w:ascii="Arial" w:hAnsi="Arial" w:cs="Arial"/>
                <w:b/>
              </w:rPr>
            </w:pPr>
            <w:r w:rsidRPr="00C8476A">
              <w:rPr>
                <w:rFonts w:ascii="Arial" w:hAnsi="Arial" w:cs="Arial"/>
                <w:b/>
              </w:rPr>
              <w:lastRenderedPageBreak/>
              <w:t xml:space="preserve">3A001 Electronic </w:t>
            </w:r>
            <w:r w:rsidR="00E01FBC">
              <w:rPr>
                <w:rFonts w:ascii="Arial" w:hAnsi="Arial" w:cs="Arial"/>
                <w:b/>
              </w:rPr>
              <w:t>C</w:t>
            </w:r>
            <w:r w:rsidRPr="00C8476A">
              <w:rPr>
                <w:rFonts w:ascii="Arial" w:hAnsi="Arial" w:cs="Arial"/>
                <w:b/>
              </w:rPr>
              <w:t>omponents</w:t>
            </w:r>
          </w:p>
        </w:tc>
        <w:tc>
          <w:tcPr>
            <w:tcW w:w="7308" w:type="dxa"/>
            <w:gridSpan w:val="2"/>
          </w:tcPr>
          <w:p w:rsidR="00CD3026" w:rsidRPr="00F70090" w:rsidRDefault="00CD3026" w:rsidP="00CD3026">
            <w:pPr>
              <w:rPr>
                <w:rFonts w:ascii="Arial" w:hAnsi="Arial" w:cs="Arial"/>
              </w:rPr>
            </w:pPr>
            <w:r w:rsidRPr="00F70090">
              <w:rPr>
                <w:rFonts w:ascii="Arial" w:hAnsi="Arial" w:cs="Arial"/>
              </w:rPr>
              <w:t>a. General purpose integrated circuits, as follows:</w:t>
            </w:r>
          </w:p>
          <w:p w:rsidR="00CD3026" w:rsidRPr="00F70090" w:rsidRDefault="00CD3026" w:rsidP="00CD3026">
            <w:pPr>
              <w:rPr>
                <w:rFonts w:ascii="Arial" w:hAnsi="Arial" w:cs="Arial"/>
              </w:rPr>
            </w:pPr>
          </w:p>
          <w:p w:rsidR="00CD3026" w:rsidRPr="00C8476A" w:rsidRDefault="00CD3026" w:rsidP="00CD3026">
            <w:pPr>
              <w:rPr>
                <w:rFonts w:ascii="Arial" w:hAnsi="Arial" w:cs="Arial"/>
              </w:rPr>
            </w:pPr>
            <w:r w:rsidRPr="00C8476A">
              <w:rPr>
                <w:rFonts w:ascii="Arial" w:hAnsi="Arial" w:cs="Arial"/>
                <w:b/>
              </w:rPr>
              <w:t>Note 1:</w:t>
            </w:r>
            <w:r w:rsidRPr="00C8476A">
              <w:rPr>
                <w:rFonts w:ascii="Arial" w:hAnsi="Arial" w:cs="Arial"/>
              </w:rPr>
              <w:t xml:space="preserve"> The control status of wafers (finished or unfinished), in which the function has been determined, is to be evaluated against the parameters of 3A001.a.</w:t>
            </w:r>
          </w:p>
          <w:p w:rsidR="007B4128" w:rsidRDefault="007B4128" w:rsidP="00CD3026">
            <w:pPr>
              <w:rPr>
                <w:rFonts w:ascii="Arial" w:hAnsi="Arial" w:cs="Arial"/>
                <w:b/>
              </w:rPr>
            </w:pPr>
          </w:p>
          <w:p w:rsidR="00CD3026" w:rsidRPr="00C8476A" w:rsidRDefault="00CD3026" w:rsidP="00CD3026">
            <w:pPr>
              <w:rPr>
                <w:rFonts w:ascii="Arial" w:hAnsi="Arial" w:cs="Arial"/>
              </w:rPr>
            </w:pPr>
            <w:r w:rsidRPr="00C8476A">
              <w:rPr>
                <w:rFonts w:ascii="Arial" w:hAnsi="Arial" w:cs="Arial"/>
                <w:b/>
              </w:rPr>
              <w:t>Note 2</w:t>
            </w:r>
            <w:r w:rsidRPr="00C8476A">
              <w:rPr>
                <w:rFonts w:ascii="Arial" w:hAnsi="Arial" w:cs="Arial"/>
              </w:rPr>
              <w:t>: Integrated circuits include the following types:</w:t>
            </w:r>
          </w:p>
          <w:p w:rsidR="00CD3026" w:rsidRPr="00C8476A" w:rsidRDefault="00CD3026" w:rsidP="00CD3026">
            <w:pPr>
              <w:rPr>
                <w:rFonts w:ascii="Arial" w:hAnsi="Arial" w:cs="Arial"/>
              </w:rPr>
            </w:pPr>
            <w:r w:rsidRPr="00C8476A">
              <w:rPr>
                <w:rFonts w:ascii="Arial" w:hAnsi="Arial" w:cs="Arial"/>
              </w:rPr>
              <w:t>- Monolithic integrated circuits</w:t>
            </w:r>
          </w:p>
          <w:p w:rsidR="00CD3026" w:rsidRPr="00C8476A" w:rsidRDefault="00CD3026" w:rsidP="00CD3026">
            <w:pPr>
              <w:rPr>
                <w:rFonts w:ascii="Arial" w:hAnsi="Arial" w:cs="Arial"/>
              </w:rPr>
            </w:pPr>
            <w:r w:rsidRPr="00C8476A">
              <w:rPr>
                <w:rFonts w:ascii="Arial" w:hAnsi="Arial" w:cs="Arial"/>
              </w:rPr>
              <w:t>- Hybrid integrated circuits</w:t>
            </w:r>
          </w:p>
          <w:p w:rsidR="00CD3026" w:rsidRPr="00C8476A" w:rsidRDefault="00CD3026" w:rsidP="00CD3026">
            <w:pPr>
              <w:rPr>
                <w:rFonts w:ascii="Arial" w:hAnsi="Arial" w:cs="Arial"/>
              </w:rPr>
            </w:pPr>
            <w:r w:rsidRPr="00C8476A">
              <w:rPr>
                <w:rFonts w:ascii="Arial" w:hAnsi="Arial" w:cs="Arial"/>
              </w:rPr>
              <w:t>- Multichip integrated circuits</w:t>
            </w:r>
          </w:p>
          <w:p w:rsidR="00CD3026" w:rsidRPr="00C8476A" w:rsidRDefault="00CD3026" w:rsidP="00CD3026">
            <w:pPr>
              <w:rPr>
                <w:rFonts w:ascii="Arial" w:hAnsi="Arial" w:cs="Arial"/>
              </w:rPr>
            </w:pPr>
            <w:r w:rsidRPr="00C8476A">
              <w:rPr>
                <w:rFonts w:ascii="Arial" w:hAnsi="Arial" w:cs="Arial"/>
              </w:rPr>
              <w:t>- Film type integrated circuits, including silicon-on-sapphire integrated circuits</w:t>
            </w:r>
          </w:p>
          <w:p w:rsidR="00CD3026" w:rsidRPr="00C8476A" w:rsidRDefault="00CD3026" w:rsidP="00CD3026">
            <w:pPr>
              <w:rPr>
                <w:rFonts w:ascii="Arial" w:hAnsi="Arial" w:cs="Arial"/>
              </w:rPr>
            </w:pPr>
            <w:r w:rsidRPr="00C8476A">
              <w:rPr>
                <w:rFonts w:ascii="Arial" w:hAnsi="Arial" w:cs="Arial"/>
              </w:rPr>
              <w:t>- Optical integrated circuits</w:t>
            </w:r>
          </w:p>
          <w:p w:rsidR="00CD3026" w:rsidRPr="00F70090" w:rsidRDefault="00CD3026" w:rsidP="00CD3026">
            <w:pPr>
              <w:rPr>
                <w:rFonts w:ascii="Arial" w:hAnsi="Arial" w:cs="Arial"/>
                <w:i/>
              </w:rPr>
            </w:pPr>
          </w:p>
          <w:p w:rsidR="00CD3026" w:rsidRPr="00F70090" w:rsidRDefault="00CD3026" w:rsidP="00C8476A">
            <w:pPr>
              <w:ind w:left="187"/>
              <w:rPr>
                <w:rFonts w:ascii="Arial" w:hAnsi="Arial" w:cs="Arial"/>
              </w:rPr>
            </w:pPr>
            <w:r w:rsidRPr="00F70090">
              <w:rPr>
                <w:rFonts w:ascii="Arial" w:hAnsi="Arial" w:cs="Arial"/>
              </w:rPr>
              <w:t>a.1. Integrated circuits designed or rated as radiation hardened to withstand any of the following:</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 xml:space="preserve">a.1.a. A total dose of 5 x 103 </w:t>
            </w:r>
            <w:proofErr w:type="spellStart"/>
            <w:r w:rsidRPr="00F70090">
              <w:rPr>
                <w:rFonts w:ascii="Arial" w:hAnsi="Arial" w:cs="Arial"/>
              </w:rPr>
              <w:t>Gy</w:t>
            </w:r>
            <w:proofErr w:type="spellEnd"/>
            <w:r w:rsidRPr="00F70090">
              <w:rPr>
                <w:rFonts w:ascii="Arial" w:hAnsi="Arial" w:cs="Arial"/>
              </w:rPr>
              <w:t xml:space="preserve"> (Si), or higher;</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 xml:space="preserve">a.1.b. A dose rate upset of 5 x 106 </w:t>
            </w:r>
            <w:proofErr w:type="spellStart"/>
            <w:r w:rsidRPr="00F70090">
              <w:rPr>
                <w:rFonts w:ascii="Arial" w:hAnsi="Arial" w:cs="Arial"/>
              </w:rPr>
              <w:t>Gy</w:t>
            </w:r>
            <w:proofErr w:type="spellEnd"/>
            <w:r w:rsidRPr="00F70090">
              <w:rPr>
                <w:rFonts w:ascii="Arial" w:hAnsi="Arial" w:cs="Arial"/>
              </w:rPr>
              <w:t xml:space="preserve"> (Si)/s, or higher; or</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 xml:space="preserve">a.1.c. A </w:t>
            </w:r>
            <w:proofErr w:type="spellStart"/>
            <w:r w:rsidRPr="00F70090">
              <w:rPr>
                <w:rFonts w:ascii="Arial" w:hAnsi="Arial" w:cs="Arial"/>
              </w:rPr>
              <w:t>fluence</w:t>
            </w:r>
            <w:proofErr w:type="spellEnd"/>
            <w:r w:rsidRPr="00F70090">
              <w:rPr>
                <w:rFonts w:ascii="Arial" w:hAnsi="Arial" w:cs="Arial"/>
              </w:rPr>
              <w:t xml:space="preserve"> (integrated flux) of neutrons (1 MeV equivalent) of 5 x 1013 n/cm² or higher on silicon, or its equivalent for other materials;</w:t>
            </w:r>
          </w:p>
          <w:p w:rsidR="00CD3026" w:rsidRPr="00C8476A" w:rsidRDefault="00CD3026" w:rsidP="00C8476A">
            <w:pPr>
              <w:ind w:left="367"/>
              <w:rPr>
                <w:rFonts w:ascii="Arial" w:hAnsi="Arial" w:cs="Arial"/>
              </w:rPr>
            </w:pPr>
            <w:r w:rsidRPr="00C8476A">
              <w:rPr>
                <w:rFonts w:ascii="Arial" w:hAnsi="Arial" w:cs="Arial"/>
                <w:b/>
              </w:rPr>
              <w:t>Note:</w:t>
            </w:r>
            <w:r w:rsidRPr="00C8476A">
              <w:rPr>
                <w:rFonts w:ascii="Arial" w:hAnsi="Arial" w:cs="Arial"/>
              </w:rPr>
              <w:t xml:space="preserve"> 3A001.a.1.c does not apply to Metal Insulator Semiconductors (MIS).</w:t>
            </w:r>
          </w:p>
          <w:p w:rsidR="00CD3026" w:rsidRPr="00F70090" w:rsidRDefault="00CD3026" w:rsidP="00CD3026">
            <w:pPr>
              <w:rPr>
                <w:rFonts w:ascii="Arial" w:hAnsi="Arial" w:cs="Arial"/>
                <w:i/>
              </w:rPr>
            </w:pPr>
          </w:p>
          <w:p w:rsidR="00CD3026" w:rsidRPr="00F70090" w:rsidRDefault="00CD3026" w:rsidP="00C8476A">
            <w:pPr>
              <w:ind w:left="187"/>
              <w:rPr>
                <w:rFonts w:ascii="Arial" w:hAnsi="Arial" w:cs="Arial"/>
              </w:rPr>
            </w:pPr>
            <w:r w:rsidRPr="00F70090">
              <w:rPr>
                <w:rFonts w:ascii="Arial" w:hAnsi="Arial" w:cs="Arial"/>
              </w:rPr>
              <w:t>a.2. “Microprocessor microcircuits”, “microcomputer microcircuits”, microcontroller microcircuits, storage integrated circuits manufactured from a compound semiconductor, analog-to-digital converters, digital-to-analog converters, electro-optical or “optical integrated circuits” designed for “signal processing”, field</w:t>
            </w:r>
            <w:r w:rsidR="00C8476A">
              <w:rPr>
                <w:rFonts w:ascii="Arial" w:hAnsi="Arial" w:cs="Arial"/>
              </w:rPr>
              <w:t xml:space="preserve"> </w:t>
            </w:r>
            <w:r w:rsidRPr="00F70090">
              <w:rPr>
                <w:rFonts w:ascii="Arial" w:hAnsi="Arial" w:cs="Arial"/>
              </w:rPr>
              <w:t xml:space="preserve">programmable logic devices, custom integrated circuits for which either the function is unknown or </w:t>
            </w:r>
            <w:r w:rsidRPr="00F70090">
              <w:rPr>
                <w:rFonts w:ascii="Arial" w:hAnsi="Arial" w:cs="Arial"/>
              </w:rPr>
              <w:lastRenderedPageBreak/>
              <w:t>the control status of the equipment in which the integrated circuit will be used in unknown,</w:t>
            </w:r>
            <w:r w:rsidR="00C8476A">
              <w:rPr>
                <w:rFonts w:ascii="Arial" w:hAnsi="Arial" w:cs="Arial"/>
              </w:rPr>
              <w:t xml:space="preserve"> </w:t>
            </w:r>
            <w:r w:rsidRPr="00F70090">
              <w:rPr>
                <w:rFonts w:ascii="Arial" w:hAnsi="Arial" w:cs="Arial"/>
              </w:rPr>
              <w:t>Fast Fourier Transform (FFT) processors, electrical erasable programmable read-only memories (EEPROMs), flash memories or static random-access memories (SRAMs), having any</w:t>
            </w:r>
            <w:r w:rsidR="00C8476A">
              <w:rPr>
                <w:rFonts w:ascii="Arial" w:hAnsi="Arial" w:cs="Arial"/>
              </w:rPr>
              <w:t xml:space="preserve"> </w:t>
            </w:r>
            <w:r w:rsidRPr="00F70090">
              <w:rPr>
                <w:rFonts w:ascii="Arial" w:hAnsi="Arial" w:cs="Arial"/>
              </w:rPr>
              <w:t xml:space="preserve">of the following: </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a.2.a. Rated for operation at an ambient temperature above 398 K (+125°C);</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a.2.b. Rated for operation at an ambient temperature below 218 K (-55°C); or</w:t>
            </w:r>
          </w:p>
          <w:p w:rsidR="00C8476A" w:rsidRDefault="00C8476A" w:rsidP="00C8476A">
            <w:pPr>
              <w:ind w:left="367"/>
              <w:rPr>
                <w:rFonts w:ascii="Arial" w:hAnsi="Arial" w:cs="Arial"/>
              </w:rPr>
            </w:pPr>
          </w:p>
          <w:p w:rsidR="00CD3026" w:rsidRPr="00F70090" w:rsidRDefault="00CD3026" w:rsidP="00C8476A">
            <w:pPr>
              <w:ind w:left="367"/>
              <w:rPr>
                <w:rFonts w:ascii="Arial" w:hAnsi="Arial" w:cs="Arial"/>
              </w:rPr>
            </w:pPr>
            <w:r w:rsidRPr="00F70090">
              <w:rPr>
                <w:rFonts w:ascii="Arial" w:hAnsi="Arial" w:cs="Arial"/>
              </w:rPr>
              <w:t>a.2.c. Rated for operation over the entire ambient temperature range from 218 K (-55°C) to 398 K (125°C);</w:t>
            </w:r>
          </w:p>
          <w:p w:rsidR="00CD3026" w:rsidRPr="00F70090" w:rsidRDefault="00CD3026"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a.3. “Microprocessor microcircuits”, “microcomputer microcircuits” and microcontroller microcircuits, manufactured from a compound semiconductor and operating at a clock frequency exceeding 40 MHz;</w:t>
            </w:r>
          </w:p>
          <w:p w:rsidR="00CD3026" w:rsidRPr="00F70090" w:rsidRDefault="00CD3026" w:rsidP="00CD3026">
            <w:pPr>
              <w:rPr>
                <w:rFonts w:ascii="Arial" w:hAnsi="Arial" w:cs="Arial"/>
              </w:rPr>
            </w:pPr>
          </w:p>
          <w:p w:rsidR="00CD3026" w:rsidRPr="00F70090" w:rsidRDefault="00CD3026" w:rsidP="00CD3026">
            <w:pPr>
              <w:rPr>
                <w:rFonts w:ascii="Arial" w:hAnsi="Arial" w:cs="Arial"/>
                <w:i/>
              </w:rPr>
            </w:pPr>
            <w:r w:rsidRPr="00F70090">
              <w:rPr>
                <w:rFonts w:ascii="Arial" w:hAnsi="Arial" w:cs="Arial"/>
                <w:i/>
              </w:rPr>
              <w:t>Note: 3A001.a.3 includes digital signal processors, digital array processors and digital coprocessors.</w:t>
            </w:r>
          </w:p>
          <w:p w:rsidR="00C8476A" w:rsidRDefault="00C8476A"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a.4. [RESERVED]</w:t>
            </w:r>
          </w:p>
          <w:p w:rsidR="00C8476A" w:rsidRDefault="00C8476A"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a.5. Analog-to-Digital Converter (ADC) and Digital-to-Analog Converter (DAC) integrated circuits, as follows:</w:t>
            </w:r>
          </w:p>
          <w:p w:rsidR="00CD3026" w:rsidRPr="00F70090" w:rsidRDefault="00CD3026" w:rsidP="00C8476A">
            <w:pPr>
              <w:ind w:left="187"/>
              <w:rPr>
                <w:rFonts w:ascii="Arial" w:hAnsi="Arial" w:cs="Arial"/>
              </w:rPr>
            </w:pPr>
            <w:r w:rsidRPr="00F70090">
              <w:rPr>
                <w:rFonts w:ascii="Arial" w:hAnsi="Arial" w:cs="Arial"/>
              </w:rPr>
              <w:t>a.5.a. ADCs having any of the following:</w:t>
            </w:r>
          </w:p>
          <w:p w:rsidR="00CD3026" w:rsidRPr="00F70090" w:rsidRDefault="00CD3026" w:rsidP="00C8476A">
            <w:pPr>
              <w:ind w:left="367"/>
              <w:rPr>
                <w:rFonts w:ascii="Arial" w:hAnsi="Arial" w:cs="Arial"/>
              </w:rPr>
            </w:pPr>
            <w:r w:rsidRPr="00F70090">
              <w:rPr>
                <w:rFonts w:ascii="Arial" w:hAnsi="Arial" w:cs="Arial"/>
              </w:rPr>
              <w:t>a.5.a.1. A resolution of 8 bit or more, but less than 10 bit, with an output rate greater than 500 million words per second;</w:t>
            </w:r>
          </w:p>
          <w:p w:rsidR="00CD3026" w:rsidRPr="00F70090" w:rsidRDefault="00CD3026" w:rsidP="00C8476A">
            <w:pPr>
              <w:ind w:left="367"/>
              <w:rPr>
                <w:rFonts w:ascii="Arial" w:hAnsi="Arial" w:cs="Arial"/>
              </w:rPr>
            </w:pPr>
            <w:r w:rsidRPr="00F70090">
              <w:rPr>
                <w:rFonts w:ascii="Arial" w:hAnsi="Arial" w:cs="Arial"/>
              </w:rPr>
              <w:t>a.5.a.2. A resolution of 10 bit or more, but less than 12 bit, with an output rate greater than 300 million words per second;</w:t>
            </w:r>
          </w:p>
          <w:p w:rsidR="00CD3026" w:rsidRPr="00F70090" w:rsidRDefault="00CD3026" w:rsidP="00C8476A">
            <w:pPr>
              <w:ind w:left="367"/>
              <w:rPr>
                <w:rFonts w:ascii="Arial" w:hAnsi="Arial" w:cs="Arial"/>
              </w:rPr>
            </w:pPr>
            <w:r w:rsidRPr="00F70090">
              <w:rPr>
                <w:rFonts w:ascii="Arial" w:hAnsi="Arial" w:cs="Arial"/>
              </w:rPr>
              <w:t>a.5.a.3. A resolution of 12 bit with an output rate greater than 200 million words per second;</w:t>
            </w:r>
          </w:p>
          <w:p w:rsidR="00CD3026" w:rsidRPr="00F70090" w:rsidRDefault="00CD3026" w:rsidP="00C8476A">
            <w:pPr>
              <w:ind w:left="367"/>
              <w:rPr>
                <w:rFonts w:ascii="Arial" w:hAnsi="Arial" w:cs="Arial"/>
              </w:rPr>
            </w:pPr>
            <w:r w:rsidRPr="00F70090">
              <w:rPr>
                <w:rFonts w:ascii="Arial" w:hAnsi="Arial" w:cs="Arial"/>
              </w:rPr>
              <w:t>a.5.a.4. A resolution of more than 12 bit but equal to or less than 14 bit with an output rate greater than 125 million words per second; or</w:t>
            </w:r>
          </w:p>
          <w:p w:rsidR="00CD3026" w:rsidRPr="00F70090" w:rsidRDefault="00CD3026" w:rsidP="00C8476A">
            <w:pPr>
              <w:ind w:left="367"/>
              <w:rPr>
                <w:rFonts w:ascii="Arial" w:hAnsi="Arial" w:cs="Arial"/>
              </w:rPr>
            </w:pPr>
            <w:r w:rsidRPr="00F70090">
              <w:rPr>
                <w:rFonts w:ascii="Arial" w:hAnsi="Arial" w:cs="Arial"/>
              </w:rPr>
              <w:t>a.5.a.5. A resolution of more than 14 bit with an output rate greater than 20 million words per second;</w:t>
            </w:r>
          </w:p>
          <w:p w:rsidR="0061191D" w:rsidRPr="00F70090" w:rsidRDefault="0061191D" w:rsidP="0061191D">
            <w:pPr>
              <w:ind w:left="720"/>
              <w:rPr>
                <w:rFonts w:ascii="Arial" w:hAnsi="Arial" w:cs="Arial"/>
              </w:rPr>
            </w:pPr>
          </w:p>
          <w:p w:rsidR="00CD3026" w:rsidRPr="00C8476A" w:rsidRDefault="00CD3026" w:rsidP="00CD3026">
            <w:pPr>
              <w:rPr>
                <w:rFonts w:ascii="Arial" w:hAnsi="Arial" w:cs="Arial"/>
                <w:b/>
              </w:rPr>
            </w:pPr>
            <w:r w:rsidRPr="00C8476A">
              <w:rPr>
                <w:rFonts w:ascii="Arial" w:hAnsi="Arial" w:cs="Arial"/>
                <w:b/>
              </w:rPr>
              <w:t>Technical Notes:</w:t>
            </w:r>
          </w:p>
          <w:p w:rsidR="00CD3026" w:rsidRPr="00C8476A" w:rsidRDefault="00CD3026" w:rsidP="00C8476A">
            <w:pPr>
              <w:ind w:left="187"/>
              <w:rPr>
                <w:rFonts w:ascii="Arial" w:hAnsi="Arial" w:cs="Arial"/>
              </w:rPr>
            </w:pPr>
            <w:r w:rsidRPr="00C8476A">
              <w:rPr>
                <w:rFonts w:ascii="Arial" w:hAnsi="Arial" w:cs="Arial"/>
              </w:rPr>
              <w:t>1. A resolution of n bit corresponds to a quantization of 2n levels.</w:t>
            </w:r>
          </w:p>
          <w:p w:rsidR="00CD3026" w:rsidRPr="00C8476A" w:rsidRDefault="00CD3026" w:rsidP="00C8476A">
            <w:pPr>
              <w:ind w:left="187"/>
              <w:rPr>
                <w:rFonts w:ascii="Arial" w:hAnsi="Arial" w:cs="Arial"/>
              </w:rPr>
            </w:pPr>
            <w:r w:rsidRPr="00C8476A">
              <w:rPr>
                <w:rFonts w:ascii="Arial" w:hAnsi="Arial" w:cs="Arial"/>
              </w:rPr>
              <w:t>2. The number of bits in the output word is equal to the resolution of the ADC.</w:t>
            </w:r>
          </w:p>
          <w:p w:rsidR="00CD3026" w:rsidRPr="00C8476A" w:rsidRDefault="00CD3026" w:rsidP="00C8476A">
            <w:pPr>
              <w:ind w:left="187"/>
              <w:rPr>
                <w:rFonts w:ascii="Arial" w:hAnsi="Arial" w:cs="Arial"/>
              </w:rPr>
            </w:pPr>
            <w:r w:rsidRPr="00C8476A">
              <w:rPr>
                <w:rFonts w:ascii="Arial" w:hAnsi="Arial" w:cs="Arial"/>
              </w:rPr>
              <w:t>3. The output rate is the maximum output rate of the converter, regardless of architecture or oversampling.</w:t>
            </w:r>
          </w:p>
          <w:p w:rsidR="00CD3026" w:rsidRPr="00C8476A" w:rsidRDefault="00CD3026" w:rsidP="00C8476A">
            <w:pPr>
              <w:ind w:left="187"/>
              <w:rPr>
                <w:rFonts w:ascii="Arial" w:hAnsi="Arial" w:cs="Arial"/>
              </w:rPr>
            </w:pPr>
            <w:r w:rsidRPr="00C8476A">
              <w:rPr>
                <w:rFonts w:ascii="Arial" w:hAnsi="Arial" w:cs="Arial"/>
              </w:rPr>
              <w:t>4. For ‘multiple channel ADCs’, the outputs are not aggregated and the output rate is the maximum output rate of any single channel.</w:t>
            </w:r>
          </w:p>
          <w:p w:rsidR="00CD3026" w:rsidRPr="00C8476A" w:rsidRDefault="00CD3026" w:rsidP="00C8476A">
            <w:pPr>
              <w:ind w:left="187"/>
              <w:rPr>
                <w:rFonts w:ascii="Arial" w:hAnsi="Arial" w:cs="Arial"/>
              </w:rPr>
            </w:pPr>
            <w:r w:rsidRPr="00C8476A">
              <w:rPr>
                <w:rFonts w:ascii="Arial" w:hAnsi="Arial" w:cs="Arial"/>
              </w:rPr>
              <w:t xml:space="preserve">5. For ‘interleaved ADCs’ or for ‘multiple channel ADCs’ that are specified to have an interleaved mode of operation, the outputs are aggregated and the output rate is the maximum combined total output rate of all of the outputs. </w:t>
            </w:r>
          </w:p>
          <w:p w:rsidR="00CD3026" w:rsidRPr="00C8476A" w:rsidRDefault="00CD3026" w:rsidP="00C8476A">
            <w:pPr>
              <w:ind w:left="187"/>
              <w:rPr>
                <w:rFonts w:ascii="Arial" w:hAnsi="Arial" w:cs="Arial"/>
              </w:rPr>
            </w:pPr>
            <w:r w:rsidRPr="00C8476A">
              <w:rPr>
                <w:rFonts w:ascii="Arial" w:hAnsi="Arial" w:cs="Arial"/>
              </w:rPr>
              <w:t>6. Vendors may also refer to the output rate as sampling rate, conversion rate or throughput rate. It is often specified in megahertz (MHz) or mega samples per second (MSPS).</w:t>
            </w:r>
          </w:p>
          <w:p w:rsidR="00CD3026" w:rsidRPr="00C8476A" w:rsidRDefault="00CD3026" w:rsidP="00C8476A">
            <w:pPr>
              <w:ind w:left="187"/>
              <w:rPr>
                <w:rFonts w:ascii="Arial" w:hAnsi="Arial" w:cs="Arial"/>
              </w:rPr>
            </w:pPr>
            <w:r w:rsidRPr="00C8476A">
              <w:rPr>
                <w:rFonts w:ascii="Arial" w:hAnsi="Arial" w:cs="Arial"/>
              </w:rPr>
              <w:lastRenderedPageBreak/>
              <w:t>7. For the purpose of measuring output rate, one output word per second is equivalent to one Hertz or one sample per second.</w:t>
            </w:r>
          </w:p>
          <w:p w:rsidR="00CD3026" w:rsidRPr="00C8476A" w:rsidRDefault="00CD3026" w:rsidP="00C8476A">
            <w:pPr>
              <w:ind w:left="187"/>
              <w:rPr>
                <w:rFonts w:ascii="Arial" w:hAnsi="Arial" w:cs="Arial"/>
              </w:rPr>
            </w:pPr>
            <w:r w:rsidRPr="00C8476A">
              <w:rPr>
                <w:rFonts w:ascii="Arial" w:hAnsi="Arial" w:cs="Arial"/>
              </w:rPr>
              <w:t>8. ‘Multiple channel ADCs’ are defined as devices which integrate more than one ADC, designed so that each ADC has a separate</w:t>
            </w:r>
          </w:p>
          <w:p w:rsidR="00CD3026" w:rsidRPr="00C8476A" w:rsidRDefault="00CD3026" w:rsidP="00C8476A">
            <w:pPr>
              <w:ind w:left="187"/>
              <w:rPr>
                <w:rFonts w:ascii="Arial" w:hAnsi="Arial" w:cs="Arial"/>
              </w:rPr>
            </w:pPr>
            <w:proofErr w:type="gramStart"/>
            <w:r w:rsidRPr="00C8476A">
              <w:rPr>
                <w:rFonts w:ascii="Arial" w:hAnsi="Arial" w:cs="Arial"/>
              </w:rPr>
              <w:t>analog</w:t>
            </w:r>
            <w:proofErr w:type="gramEnd"/>
            <w:r w:rsidRPr="00C8476A">
              <w:rPr>
                <w:rFonts w:ascii="Arial" w:hAnsi="Arial" w:cs="Arial"/>
              </w:rPr>
              <w:t xml:space="preserve"> input.</w:t>
            </w:r>
          </w:p>
          <w:p w:rsidR="00CD3026" w:rsidRPr="00C8476A" w:rsidRDefault="00CD3026" w:rsidP="00C8476A">
            <w:pPr>
              <w:ind w:left="187"/>
              <w:rPr>
                <w:rFonts w:ascii="Arial" w:hAnsi="Arial" w:cs="Arial"/>
              </w:rPr>
            </w:pPr>
            <w:r w:rsidRPr="00C8476A">
              <w:rPr>
                <w:rFonts w:ascii="Arial" w:hAnsi="Arial" w:cs="Arial"/>
              </w:rPr>
              <w:t>9. ‘Interleaved ADCs’ are defined as devices which have multiple ADC units that sample the same analog input at different times such that when the outputs are aggregated, the analog</w:t>
            </w:r>
          </w:p>
          <w:p w:rsidR="00CD3026" w:rsidRPr="00C8476A" w:rsidRDefault="00CD3026" w:rsidP="00C8476A">
            <w:pPr>
              <w:ind w:left="187"/>
              <w:rPr>
                <w:rFonts w:ascii="Arial" w:hAnsi="Arial" w:cs="Arial"/>
              </w:rPr>
            </w:pPr>
            <w:proofErr w:type="gramStart"/>
            <w:r w:rsidRPr="00C8476A">
              <w:rPr>
                <w:rFonts w:ascii="Arial" w:hAnsi="Arial" w:cs="Arial"/>
              </w:rPr>
              <w:t>input</w:t>
            </w:r>
            <w:proofErr w:type="gramEnd"/>
            <w:r w:rsidRPr="00C8476A">
              <w:rPr>
                <w:rFonts w:ascii="Arial" w:hAnsi="Arial" w:cs="Arial"/>
              </w:rPr>
              <w:t xml:space="preserve"> has been effectively sampled and converted at a higher sampling rate.</w:t>
            </w:r>
          </w:p>
          <w:p w:rsidR="0061191D" w:rsidRPr="00F70090" w:rsidRDefault="0061191D" w:rsidP="00CD3026">
            <w:pPr>
              <w:rPr>
                <w:rFonts w:ascii="Arial" w:hAnsi="Arial" w:cs="Arial"/>
                <w:i/>
              </w:rPr>
            </w:pPr>
          </w:p>
          <w:p w:rsidR="00CD3026" w:rsidRPr="00F70090" w:rsidRDefault="00CD3026" w:rsidP="00C8476A">
            <w:pPr>
              <w:ind w:left="187"/>
              <w:rPr>
                <w:rFonts w:ascii="Arial" w:hAnsi="Arial" w:cs="Arial"/>
              </w:rPr>
            </w:pPr>
            <w:r w:rsidRPr="00F70090">
              <w:rPr>
                <w:rFonts w:ascii="Arial" w:hAnsi="Arial" w:cs="Arial"/>
              </w:rPr>
              <w:t>a.5.b. Digital-to-Analog Converters (DAC) having any of the following:</w:t>
            </w:r>
          </w:p>
          <w:p w:rsidR="00CD3026" w:rsidRPr="00F70090" w:rsidRDefault="00CD3026" w:rsidP="00C8476A">
            <w:pPr>
              <w:ind w:left="367"/>
              <w:rPr>
                <w:rFonts w:ascii="Arial" w:hAnsi="Arial" w:cs="Arial"/>
              </w:rPr>
            </w:pPr>
            <w:r w:rsidRPr="00F70090">
              <w:rPr>
                <w:rFonts w:ascii="Arial" w:hAnsi="Arial" w:cs="Arial"/>
              </w:rPr>
              <w:t>a.5.b.1. A resolution of 10 bit or more with an ‘adjusted update rate’ of 3,500 MSPS or greater; or</w:t>
            </w:r>
          </w:p>
          <w:p w:rsidR="00CD3026" w:rsidRPr="00F70090" w:rsidRDefault="00CD3026" w:rsidP="00C8476A">
            <w:pPr>
              <w:ind w:left="367"/>
              <w:rPr>
                <w:rFonts w:ascii="Arial" w:hAnsi="Arial" w:cs="Arial"/>
              </w:rPr>
            </w:pPr>
            <w:r w:rsidRPr="00F70090">
              <w:rPr>
                <w:rFonts w:ascii="Arial" w:hAnsi="Arial" w:cs="Arial"/>
              </w:rPr>
              <w:t>a.5.b.2. A resolution of 12-bit or more with an ‘adjusted update rate’ of equal to or greater than 1,250 MSPS and having any of the following:</w:t>
            </w:r>
            <w:r w:rsidR="0061191D" w:rsidRPr="00F70090">
              <w:rPr>
                <w:rFonts w:ascii="Arial" w:hAnsi="Arial" w:cs="Arial"/>
              </w:rPr>
              <w:t xml:space="preserve"> (consult category 3 of Commerce Control List of EAR)</w:t>
            </w:r>
          </w:p>
          <w:p w:rsidR="00CD3026" w:rsidRPr="00F70090" w:rsidRDefault="00CD3026"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a.6. Electro-optical and “optical integrated circuits”, designed for “signal processing” and having all of the following:</w:t>
            </w:r>
          </w:p>
          <w:p w:rsidR="00CD3026" w:rsidRPr="00F70090" w:rsidRDefault="00CD3026" w:rsidP="00C8476A">
            <w:pPr>
              <w:ind w:left="187"/>
              <w:rPr>
                <w:rFonts w:ascii="Arial" w:hAnsi="Arial" w:cs="Arial"/>
              </w:rPr>
            </w:pPr>
            <w:r w:rsidRPr="00F70090">
              <w:rPr>
                <w:rFonts w:ascii="Arial" w:hAnsi="Arial" w:cs="Arial"/>
              </w:rPr>
              <w:t>a.6.a. One or more than one internal “laser” diode;</w:t>
            </w:r>
          </w:p>
          <w:p w:rsidR="00C8476A" w:rsidRDefault="00C8476A" w:rsidP="00C8476A">
            <w:pPr>
              <w:ind w:left="187"/>
              <w:rPr>
                <w:rFonts w:ascii="Arial" w:hAnsi="Arial" w:cs="Arial"/>
              </w:rPr>
            </w:pPr>
          </w:p>
          <w:p w:rsidR="00CD3026" w:rsidRPr="00F70090" w:rsidRDefault="00CD3026" w:rsidP="00C8476A">
            <w:pPr>
              <w:ind w:left="187"/>
              <w:rPr>
                <w:rFonts w:ascii="Arial" w:hAnsi="Arial" w:cs="Arial"/>
                <w:i/>
                <w:iCs/>
              </w:rPr>
            </w:pPr>
            <w:r w:rsidRPr="00F70090">
              <w:rPr>
                <w:rFonts w:ascii="Arial" w:hAnsi="Arial" w:cs="Arial"/>
              </w:rPr>
              <w:t xml:space="preserve">a.6.b. One or more than one internal light detecting element; </w:t>
            </w:r>
            <w:r w:rsidRPr="00F70090">
              <w:rPr>
                <w:rFonts w:ascii="Arial" w:hAnsi="Arial" w:cs="Arial"/>
                <w:i/>
                <w:iCs/>
              </w:rPr>
              <w:t>and</w:t>
            </w:r>
          </w:p>
          <w:p w:rsidR="00C8476A" w:rsidRDefault="00C8476A" w:rsidP="00C8476A">
            <w:pPr>
              <w:ind w:left="187"/>
              <w:rPr>
                <w:rFonts w:ascii="Arial" w:hAnsi="Arial" w:cs="Arial"/>
              </w:rPr>
            </w:pPr>
          </w:p>
          <w:p w:rsidR="00CD3026" w:rsidRPr="00F70090" w:rsidRDefault="00CD3026" w:rsidP="00C8476A">
            <w:pPr>
              <w:ind w:left="187"/>
              <w:rPr>
                <w:rFonts w:ascii="Arial" w:hAnsi="Arial" w:cs="Arial"/>
              </w:rPr>
            </w:pPr>
            <w:r w:rsidRPr="00F70090">
              <w:rPr>
                <w:rFonts w:ascii="Arial" w:hAnsi="Arial" w:cs="Arial"/>
              </w:rPr>
              <w:t>a.6.c. Optical waveguides;</w:t>
            </w:r>
          </w:p>
          <w:p w:rsidR="0061191D" w:rsidRPr="00F70090" w:rsidRDefault="0061191D" w:rsidP="00CD3026">
            <w:pPr>
              <w:rPr>
                <w:rFonts w:ascii="Arial" w:hAnsi="Arial" w:cs="Arial"/>
              </w:rPr>
            </w:pPr>
          </w:p>
          <w:p w:rsidR="00CD3026" w:rsidRPr="00C8476A" w:rsidRDefault="00CD3026" w:rsidP="00CD3026">
            <w:pPr>
              <w:rPr>
                <w:rFonts w:ascii="Arial" w:hAnsi="Arial" w:cs="Arial"/>
                <w:iCs/>
              </w:rPr>
            </w:pPr>
            <w:r w:rsidRPr="00C8476A">
              <w:rPr>
                <w:rFonts w:ascii="Arial" w:hAnsi="Arial" w:cs="Arial"/>
                <w:b/>
                <w:bCs/>
                <w:iCs/>
              </w:rPr>
              <w:t>Note</w:t>
            </w:r>
            <w:r w:rsidRPr="00C8476A">
              <w:rPr>
                <w:rFonts w:ascii="Arial" w:hAnsi="Arial" w:cs="Arial"/>
                <w:b/>
                <w:bCs/>
              </w:rPr>
              <w:t xml:space="preserve">: </w:t>
            </w:r>
            <w:r w:rsidRPr="00C8476A">
              <w:rPr>
                <w:rFonts w:ascii="Arial" w:hAnsi="Arial" w:cs="Arial"/>
                <w:iCs/>
              </w:rPr>
              <w:t>3A001. a.7 includes:</w:t>
            </w:r>
          </w:p>
          <w:p w:rsidR="00CD3026" w:rsidRPr="00C8476A" w:rsidRDefault="00CD3026" w:rsidP="00C8476A">
            <w:pPr>
              <w:ind w:left="187"/>
              <w:rPr>
                <w:rFonts w:ascii="Arial" w:hAnsi="Arial" w:cs="Arial"/>
                <w:iCs/>
              </w:rPr>
            </w:pPr>
            <w:r w:rsidRPr="00C8476A">
              <w:rPr>
                <w:rFonts w:ascii="Arial" w:hAnsi="Arial" w:cs="Arial"/>
                <w:iCs/>
              </w:rPr>
              <w:t>-Simple Programmable Logic Devices (SPLDs)</w:t>
            </w:r>
          </w:p>
          <w:p w:rsidR="00CD3026" w:rsidRPr="00C8476A" w:rsidRDefault="00CD3026" w:rsidP="00C8476A">
            <w:pPr>
              <w:ind w:left="187"/>
              <w:rPr>
                <w:rFonts w:ascii="Arial" w:hAnsi="Arial" w:cs="Arial"/>
                <w:iCs/>
              </w:rPr>
            </w:pPr>
            <w:r w:rsidRPr="00C8476A">
              <w:rPr>
                <w:rFonts w:ascii="Arial" w:hAnsi="Arial" w:cs="Arial"/>
                <w:iCs/>
              </w:rPr>
              <w:t>-Complex Programmable Logic Devices (CPLDs)</w:t>
            </w:r>
          </w:p>
          <w:p w:rsidR="00CD3026" w:rsidRPr="00C8476A" w:rsidRDefault="00CD3026" w:rsidP="00C8476A">
            <w:pPr>
              <w:ind w:left="187"/>
              <w:rPr>
                <w:rFonts w:ascii="Arial" w:hAnsi="Arial" w:cs="Arial"/>
                <w:iCs/>
              </w:rPr>
            </w:pPr>
            <w:r w:rsidRPr="00C8476A">
              <w:rPr>
                <w:rFonts w:ascii="Arial" w:hAnsi="Arial" w:cs="Arial"/>
                <w:iCs/>
              </w:rPr>
              <w:t>-Field Programmable Gate Arrays (FPGAs)</w:t>
            </w:r>
          </w:p>
          <w:p w:rsidR="00CD3026" w:rsidRPr="00C8476A" w:rsidRDefault="00CD3026" w:rsidP="00C8476A">
            <w:pPr>
              <w:ind w:left="187"/>
              <w:rPr>
                <w:rFonts w:ascii="Arial" w:hAnsi="Arial" w:cs="Arial"/>
                <w:iCs/>
              </w:rPr>
            </w:pPr>
            <w:r w:rsidRPr="00C8476A">
              <w:rPr>
                <w:rFonts w:ascii="Arial" w:hAnsi="Arial" w:cs="Arial"/>
                <w:iCs/>
              </w:rPr>
              <w:t>-Field Programmable Logic Arrays (FPLAs)</w:t>
            </w:r>
          </w:p>
          <w:p w:rsidR="007B4128" w:rsidRPr="00F70090" w:rsidRDefault="00CD3026" w:rsidP="00767BCE">
            <w:pPr>
              <w:ind w:left="187"/>
              <w:rPr>
                <w:rFonts w:ascii="Arial" w:hAnsi="Arial" w:cs="Arial"/>
              </w:rPr>
            </w:pPr>
            <w:r w:rsidRPr="00C8476A">
              <w:rPr>
                <w:rFonts w:ascii="Arial" w:hAnsi="Arial" w:cs="Arial"/>
                <w:iCs/>
              </w:rPr>
              <w:t>-Field Programmable Interconnects (FPICs)</w:t>
            </w:r>
          </w:p>
        </w:tc>
      </w:tr>
      <w:tr w:rsidR="00CD3026" w:rsidRPr="00F70090" w:rsidTr="003053BC">
        <w:tc>
          <w:tcPr>
            <w:tcW w:w="2268" w:type="dxa"/>
          </w:tcPr>
          <w:p w:rsidR="00CD3026" w:rsidRPr="00C8476A" w:rsidRDefault="00CD3026" w:rsidP="00CD3026">
            <w:pPr>
              <w:rPr>
                <w:rFonts w:ascii="Arial" w:hAnsi="Arial" w:cs="Arial"/>
                <w:b/>
              </w:rPr>
            </w:pPr>
            <w:r w:rsidRPr="00C8476A">
              <w:rPr>
                <w:rFonts w:ascii="Arial" w:hAnsi="Arial" w:cs="Arial"/>
                <w:b/>
              </w:rPr>
              <w:lastRenderedPageBreak/>
              <w:t>3A002 General purpose electronic equipment</w:t>
            </w:r>
          </w:p>
          <w:p w:rsidR="00CD3026" w:rsidRPr="00C8476A" w:rsidRDefault="00CD3026" w:rsidP="00CD3026">
            <w:pPr>
              <w:rPr>
                <w:rFonts w:ascii="Arial" w:hAnsi="Arial" w:cs="Arial"/>
                <w:b/>
              </w:rPr>
            </w:pPr>
            <w:r w:rsidRPr="00C8476A">
              <w:rPr>
                <w:rFonts w:ascii="Arial" w:hAnsi="Arial" w:cs="Arial"/>
                <w:b/>
              </w:rPr>
              <w:t>and accessories therefor</w:t>
            </w:r>
          </w:p>
          <w:p w:rsidR="00CD3026" w:rsidRPr="00C8476A" w:rsidRDefault="00CD3026" w:rsidP="00CD3026">
            <w:pPr>
              <w:rPr>
                <w:rFonts w:ascii="Arial" w:hAnsi="Arial" w:cs="Arial"/>
              </w:rPr>
            </w:pPr>
          </w:p>
        </w:tc>
        <w:tc>
          <w:tcPr>
            <w:tcW w:w="7308" w:type="dxa"/>
            <w:gridSpan w:val="2"/>
          </w:tcPr>
          <w:p w:rsidR="00CD3026" w:rsidRPr="00F70090" w:rsidRDefault="00CD3026" w:rsidP="00CD3026">
            <w:pPr>
              <w:rPr>
                <w:rFonts w:ascii="Arial" w:hAnsi="Arial" w:cs="Arial"/>
              </w:rPr>
            </w:pPr>
            <w:r w:rsidRPr="00F70090">
              <w:rPr>
                <w:rFonts w:ascii="Arial" w:hAnsi="Arial" w:cs="Arial"/>
              </w:rPr>
              <w:t>a. Recording equipment as follows and specially designed test tape therefor:</w:t>
            </w:r>
          </w:p>
          <w:p w:rsidR="00CD3026" w:rsidRPr="00F70090" w:rsidRDefault="00CD3026" w:rsidP="00C8476A">
            <w:pPr>
              <w:ind w:left="187"/>
              <w:rPr>
                <w:rFonts w:ascii="Arial" w:hAnsi="Arial" w:cs="Arial"/>
              </w:rPr>
            </w:pPr>
            <w:r w:rsidRPr="00F70090">
              <w:rPr>
                <w:rFonts w:ascii="Arial" w:hAnsi="Arial" w:cs="Arial"/>
              </w:rPr>
              <w:t>a.1. Analog instrumentation magnetic tape recorders, including those permitting the recording of digital signals (</w:t>
            </w:r>
            <w:r w:rsidRPr="00F70090">
              <w:rPr>
                <w:rFonts w:ascii="Arial" w:hAnsi="Arial" w:cs="Arial"/>
                <w:i/>
                <w:iCs/>
              </w:rPr>
              <w:t>e.g.</w:t>
            </w:r>
            <w:r w:rsidRPr="00F70090">
              <w:rPr>
                <w:rFonts w:ascii="Arial" w:hAnsi="Arial" w:cs="Arial"/>
              </w:rPr>
              <w:t>, using a high density digital recording (HDDR) module), having any of the following:</w:t>
            </w:r>
          </w:p>
          <w:p w:rsidR="00CD3026" w:rsidRPr="00C8476A" w:rsidRDefault="00CD3026" w:rsidP="00C8476A">
            <w:pPr>
              <w:ind w:left="367"/>
              <w:rPr>
                <w:rFonts w:ascii="Arial" w:hAnsi="Arial" w:cs="Arial"/>
              </w:rPr>
            </w:pPr>
            <w:r w:rsidRPr="00C8476A">
              <w:rPr>
                <w:rFonts w:ascii="Arial" w:hAnsi="Arial" w:cs="Arial"/>
              </w:rPr>
              <w:t>a.1.a. A bandwidth exceeding 4 MHz per electronic channel or track;</w:t>
            </w:r>
          </w:p>
          <w:p w:rsidR="00CD3026" w:rsidRPr="00C8476A" w:rsidRDefault="00CD3026" w:rsidP="00C8476A">
            <w:pPr>
              <w:ind w:left="367"/>
              <w:rPr>
                <w:rFonts w:ascii="Arial" w:hAnsi="Arial" w:cs="Arial"/>
                <w:iCs/>
              </w:rPr>
            </w:pPr>
            <w:r w:rsidRPr="00C8476A">
              <w:rPr>
                <w:rFonts w:ascii="Arial" w:hAnsi="Arial" w:cs="Arial"/>
              </w:rPr>
              <w:t xml:space="preserve">a.1.b. A bandwidth exceeding 2 MHz per electronic channel or track and having more than 42 tracks; </w:t>
            </w:r>
            <w:r w:rsidRPr="00C8476A">
              <w:rPr>
                <w:rFonts w:ascii="Arial" w:hAnsi="Arial" w:cs="Arial"/>
                <w:iCs/>
              </w:rPr>
              <w:t>or</w:t>
            </w:r>
          </w:p>
          <w:p w:rsidR="00CD3026" w:rsidRPr="00C8476A" w:rsidRDefault="00CD3026" w:rsidP="00C8476A">
            <w:pPr>
              <w:ind w:left="367"/>
              <w:rPr>
                <w:rFonts w:ascii="Arial" w:hAnsi="Arial" w:cs="Arial"/>
              </w:rPr>
            </w:pPr>
            <w:r w:rsidRPr="00C8476A">
              <w:rPr>
                <w:rFonts w:ascii="Arial" w:hAnsi="Arial" w:cs="Arial"/>
              </w:rPr>
              <w:t xml:space="preserve">a.1.c. A time displacement (base) error, measured in accordance with applicable IRIG or EIA documents, of less than ± 0.1 </w:t>
            </w:r>
            <w:r w:rsidRPr="00C8476A">
              <w:rPr>
                <w:rFonts w:ascii="Arial" w:eastAsia="SymbolMT" w:hAnsi="Arial" w:cs="Arial"/>
              </w:rPr>
              <w:t></w:t>
            </w:r>
            <w:r w:rsidRPr="00C8476A">
              <w:rPr>
                <w:rFonts w:ascii="Arial" w:hAnsi="Arial" w:cs="Arial"/>
              </w:rPr>
              <w:t>s;</w:t>
            </w:r>
          </w:p>
          <w:p w:rsidR="00CD3026" w:rsidRPr="00C8476A" w:rsidRDefault="00CD3026" w:rsidP="00C8476A">
            <w:pPr>
              <w:ind w:left="367"/>
              <w:rPr>
                <w:rFonts w:ascii="Arial" w:hAnsi="Arial" w:cs="Arial"/>
                <w:iCs/>
              </w:rPr>
            </w:pPr>
            <w:r w:rsidRPr="00C8476A">
              <w:rPr>
                <w:rFonts w:ascii="Arial" w:hAnsi="Arial" w:cs="Arial"/>
                <w:b/>
                <w:bCs/>
                <w:iCs/>
              </w:rPr>
              <w:t>Note</w:t>
            </w:r>
            <w:r w:rsidRPr="00C8476A">
              <w:rPr>
                <w:rFonts w:ascii="Arial" w:hAnsi="Arial" w:cs="Arial"/>
                <w:b/>
                <w:bCs/>
              </w:rPr>
              <w:t xml:space="preserve">: </w:t>
            </w:r>
            <w:r w:rsidRPr="00C8476A">
              <w:rPr>
                <w:rFonts w:ascii="Arial" w:hAnsi="Arial" w:cs="Arial"/>
                <w:iCs/>
              </w:rPr>
              <w:t>Analog magnetic tape recorders specially designed for civilian video purposes are not considered to be instrumentation tape</w:t>
            </w:r>
          </w:p>
          <w:p w:rsidR="00CD3026" w:rsidRPr="00C8476A" w:rsidRDefault="00CD3026" w:rsidP="00C8476A">
            <w:pPr>
              <w:ind w:left="367"/>
              <w:rPr>
                <w:rFonts w:ascii="Arial" w:hAnsi="Arial" w:cs="Arial"/>
                <w:iCs/>
              </w:rPr>
            </w:pPr>
            <w:proofErr w:type="gramStart"/>
            <w:r w:rsidRPr="00C8476A">
              <w:rPr>
                <w:rFonts w:ascii="Arial" w:hAnsi="Arial" w:cs="Arial"/>
                <w:iCs/>
              </w:rPr>
              <w:t>recorders</w:t>
            </w:r>
            <w:proofErr w:type="gramEnd"/>
            <w:r w:rsidRPr="00C8476A">
              <w:rPr>
                <w:rFonts w:ascii="Arial" w:hAnsi="Arial" w:cs="Arial"/>
                <w:iCs/>
              </w:rPr>
              <w:t>.</w:t>
            </w:r>
          </w:p>
          <w:p w:rsidR="00C8476A" w:rsidRDefault="00C8476A" w:rsidP="00C8476A">
            <w:pPr>
              <w:ind w:left="187"/>
              <w:rPr>
                <w:rFonts w:ascii="Arial" w:hAnsi="Arial" w:cs="Arial"/>
              </w:rPr>
            </w:pPr>
          </w:p>
          <w:p w:rsidR="00CD3026" w:rsidRPr="00F70090" w:rsidRDefault="00CD3026" w:rsidP="00C8476A">
            <w:pPr>
              <w:ind w:left="187"/>
              <w:rPr>
                <w:rFonts w:ascii="Arial" w:hAnsi="Arial" w:cs="Arial"/>
              </w:rPr>
            </w:pPr>
            <w:r w:rsidRPr="00F70090">
              <w:rPr>
                <w:rFonts w:ascii="Arial" w:hAnsi="Arial" w:cs="Arial"/>
              </w:rPr>
              <w:t>a.2. Digital video magnetic tape recorders having a maximum digital interface transfer rate exceeding 360 Mbit/s;</w:t>
            </w:r>
          </w:p>
          <w:p w:rsidR="0061191D" w:rsidRPr="00F70090" w:rsidRDefault="0061191D" w:rsidP="0061191D">
            <w:pPr>
              <w:rPr>
                <w:rFonts w:ascii="Arial" w:hAnsi="Arial" w:cs="Arial"/>
              </w:rPr>
            </w:pPr>
          </w:p>
          <w:p w:rsidR="00CD3026" w:rsidRPr="009511D0" w:rsidRDefault="00CD3026" w:rsidP="009511D0">
            <w:pPr>
              <w:ind w:left="187"/>
              <w:rPr>
                <w:rFonts w:ascii="Arial" w:hAnsi="Arial" w:cs="Arial"/>
                <w:iCs/>
              </w:rPr>
            </w:pPr>
            <w:r w:rsidRPr="009511D0">
              <w:rPr>
                <w:rFonts w:ascii="Arial" w:hAnsi="Arial" w:cs="Arial"/>
                <w:b/>
                <w:bCs/>
                <w:iCs/>
              </w:rPr>
              <w:t>Note</w:t>
            </w:r>
            <w:r w:rsidRPr="009511D0">
              <w:rPr>
                <w:rFonts w:ascii="Arial" w:hAnsi="Arial" w:cs="Arial"/>
                <w:b/>
                <w:bCs/>
              </w:rPr>
              <w:t xml:space="preserve">: </w:t>
            </w:r>
            <w:r w:rsidRPr="009511D0">
              <w:rPr>
                <w:rFonts w:ascii="Arial" w:hAnsi="Arial" w:cs="Arial"/>
                <w:iCs/>
              </w:rPr>
              <w:t>3A002.a.2 does not control digital video magnetic tape recorders specially designed for television recording using a signal format,</w:t>
            </w:r>
            <w:r w:rsidR="00767BCE">
              <w:rPr>
                <w:rFonts w:ascii="Arial" w:hAnsi="Arial" w:cs="Arial"/>
                <w:iCs/>
              </w:rPr>
              <w:t xml:space="preserve"> </w:t>
            </w:r>
            <w:r w:rsidRPr="009511D0">
              <w:rPr>
                <w:rFonts w:ascii="Arial" w:hAnsi="Arial" w:cs="Arial"/>
                <w:iCs/>
              </w:rPr>
              <w:t xml:space="preserve">which may include a compressed signal format, standardized </w:t>
            </w:r>
            <w:r w:rsidRPr="009511D0">
              <w:rPr>
                <w:rFonts w:ascii="Arial" w:hAnsi="Arial" w:cs="Arial"/>
                <w:iCs/>
              </w:rPr>
              <w:lastRenderedPageBreak/>
              <w:t xml:space="preserve">or recommended by the ITU, the IEC, the SMPTE, the </w:t>
            </w:r>
            <w:proofErr w:type="gramStart"/>
            <w:r w:rsidRPr="009511D0">
              <w:rPr>
                <w:rFonts w:ascii="Arial" w:hAnsi="Arial" w:cs="Arial"/>
                <w:iCs/>
              </w:rPr>
              <w:t>EBU ,</w:t>
            </w:r>
            <w:proofErr w:type="gramEnd"/>
            <w:r w:rsidRPr="009511D0">
              <w:rPr>
                <w:rFonts w:ascii="Arial" w:hAnsi="Arial" w:cs="Arial"/>
                <w:iCs/>
              </w:rPr>
              <w:t xml:space="preserve"> the ETSI, or the IEEE for civil television applications.</w:t>
            </w:r>
          </w:p>
          <w:p w:rsidR="00C8476A" w:rsidRDefault="00C8476A" w:rsidP="009511D0">
            <w:pPr>
              <w:ind w:left="187"/>
              <w:rPr>
                <w:rFonts w:ascii="Arial" w:hAnsi="Arial" w:cs="Arial"/>
              </w:rPr>
            </w:pPr>
          </w:p>
          <w:p w:rsidR="00CD3026" w:rsidRPr="00F70090" w:rsidRDefault="00CD3026" w:rsidP="00C8476A">
            <w:pPr>
              <w:ind w:left="187"/>
              <w:rPr>
                <w:rFonts w:ascii="Arial" w:hAnsi="Arial" w:cs="Arial"/>
              </w:rPr>
            </w:pPr>
            <w:r w:rsidRPr="00F70090">
              <w:rPr>
                <w:rFonts w:ascii="Arial" w:hAnsi="Arial" w:cs="Arial"/>
              </w:rPr>
              <w:t>a.3. Digital instrumentation magnetic tape data recorders employing helical scan techniques or fixed head techniques and having any of the</w:t>
            </w:r>
            <w:r w:rsidR="00C8476A">
              <w:rPr>
                <w:rFonts w:ascii="Arial" w:hAnsi="Arial" w:cs="Arial"/>
              </w:rPr>
              <w:t xml:space="preserve"> </w:t>
            </w:r>
            <w:r w:rsidRPr="00F70090">
              <w:rPr>
                <w:rFonts w:ascii="Arial" w:hAnsi="Arial" w:cs="Arial"/>
              </w:rPr>
              <w:t>following:</w:t>
            </w:r>
          </w:p>
          <w:p w:rsidR="00CD3026" w:rsidRPr="00F70090" w:rsidRDefault="00CD3026" w:rsidP="009511D0">
            <w:pPr>
              <w:ind w:left="367"/>
              <w:rPr>
                <w:rFonts w:ascii="Arial" w:hAnsi="Arial" w:cs="Arial"/>
              </w:rPr>
            </w:pPr>
            <w:proofErr w:type="gramStart"/>
            <w:r w:rsidRPr="00F70090">
              <w:rPr>
                <w:rFonts w:ascii="Arial" w:hAnsi="Arial" w:cs="Arial"/>
              </w:rPr>
              <w:t>a.3.a</w:t>
            </w:r>
            <w:proofErr w:type="gramEnd"/>
            <w:r w:rsidRPr="00F70090">
              <w:rPr>
                <w:rFonts w:ascii="Arial" w:hAnsi="Arial" w:cs="Arial"/>
              </w:rPr>
              <w:t xml:space="preserve">. A maximum digital interface transfer rate exceeding 175 Mbit/s; </w:t>
            </w:r>
            <w:r w:rsidRPr="00F70090">
              <w:rPr>
                <w:rFonts w:ascii="Arial" w:hAnsi="Arial" w:cs="Arial"/>
                <w:i/>
                <w:iCs/>
              </w:rPr>
              <w:t xml:space="preserve">or </w:t>
            </w:r>
            <w:r w:rsidRPr="00F70090">
              <w:rPr>
                <w:rFonts w:ascii="Arial" w:hAnsi="Arial" w:cs="Arial"/>
              </w:rPr>
              <w:t>a.3.b. Being “space-qualified”;</w:t>
            </w:r>
          </w:p>
          <w:p w:rsidR="00CD3026" w:rsidRPr="00F70090" w:rsidRDefault="00CD3026" w:rsidP="009511D0">
            <w:pPr>
              <w:ind w:left="367"/>
              <w:rPr>
                <w:rFonts w:ascii="Arial" w:hAnsi="Arial" w:cs="Arial"/>
                <w:b/>
                <w:bCs/>
                <w:i/>
                <w:iCs/>
              </w:rPr>
            </w:pPr>
          </w:p>
          <w:p w:rsidR="00CD3026" w:rsidRPr="00F70090" w:rsidRDefault="00CD3026" w:rsidP="009511D0">
            <w:pPr>
              <w:ind w:left="367"/>
              <w:rPr>
                <w:rFonts w:ascii="Arial" w:hAnsi="Arial" w:cs="Arial"/>
                <w:i/>
                <w:iCs/>
              </w:rPr>
            </w:pPr>
            <w:r w:rsidRPr="00F70090">
              <w:rPr>
                <w:rFonts w:ascii="Arial" w:hAnsi="Arial" w:cs="Arial"/>
                <w:b/>
                <w:bCs/>
                <w:i/>
                <w:iCs/>
              </w:rPr>
              <w:t>Note</w:t>
            </w:r>
            <w:r w:rsidRPr="00F70090">
              <w:rPr>
                <w:rFonts w:ascii="Arial" w:hAnsi="Arial" w:cs="Arial"/>
                <w:b/>
                <w:bCs/>
              </w:rPr>
              <w:t xml:space="preserve">: </w:t>
            </w:r>
            <w:r w:rsidRPr="00F70090">
              <w:rPr>
                <w:rFonts w:ascii="Arial" w:hAnsi="Arial" w:cs="Arial"/>
                <w:i/>
                <w:iCs/>
              </w:rPr>
              <w:t>3A002.a.3 does not control analog magnetic tape recorders equipped with HDDR conversion electronics and configured to record</w:t>
            </w:r>
            <w:r w:rsidR="009511D0">
              <w:rPr>
                <w:rFonts w:ascii="Arial" w:hAnsi="Arial" w:cs="Arial"/>
                <w:i/>
                <w:iCs/>
              </w:rPr>
              <w:t xml:space="preserve"> </w:t>
            </w:r>
            <w:r w:rsidRPr="00F70090">
              <w:rPr>
                <w:rFonts w:ascii="Arial" w:hAnsi="Arial" w:cs="Arial"/>
                <w:i/>
                <w:iCs/>
              </w:rPr>
              <w:t>only digital data.</w:t>
            </w:r>
          </w:p>
          <w:p w:rsidR="00CD3026" w:rsidRPr="00F70090" w:rsidRDefault="00CD3026" w:rsidP="00CD3026">
            <w:pPr>
              <w:rPr>
                <w:rFonts w:ascii="Arial" w:hAnsi="Arial" w:cs="Arial"/>
                <w:i/>
                <w:iCs/>
              </w:rPr>
            </w:pPr>
          </w:p>
          <w:p w:rsidR="00CD3026" w:rsidRPr="00F70090" w:rsidRDefault="00CD3026" w:rsidP="009511D0">
            <w:pPr>
              <w:ind w:left="187"/>
              <w:rPr>
                <w:rFonts w:ascii="Arial" w:hAnsi="Arial" w:cs="Arial"/>
              </w:rPr>
            </w:pPr>
            <w:r w:rsidRPr="00F70090">
              <w:rPr>
                <w:rFonts w:ascii="Arial" w:hAnsi="Arial" w:cs="Arial"/>
              </w:rPr>
              <w:t>a.4. Equipment having a maximum digital interface transfer rate exceeding 175 Mbit/s and designed to convert digital video magnetic tape recorders for use as digital instrumentation data</w:t>
            </w:r>
            <w:r w:rsidR="009511D0">
              <w:rPr>
                <w:rFonts w:ascii="Arial" w:hAnsi="Arial" w:cs="Arial"/>
              </w:rPr>
              <w:t xml:space="preserve"> </w:t>
            </w:r>
            <w:r w:rsidRPr="00F70090">
              <w:rPr>
                <w:rFonts w:ascii="Arial" w:hAnsi="Arial" w:cs="Arial"/>
              </w:rPr>
              <w:t>recorders;</w:t>
            </w:r>
          </w:p>
          <w:p w:rsidR="009511D0" w:rsidRDefault="009511D0" w:rsidP="009511D0">
            <w:pPr>
              <w:ind w:left="187"/>
              <w:rPr>
                <w:rFonts w:ascii="Arial" w:hAnsi="Arial" w:cs="Arial"/>
              </w:rPr>
            </w:pPr>
          </w:p>
          <w:p w:rsidR="00CD3026" w:rsidRPr="00F70090" w:rsidRDefault="00CD3026" w:rsidP="009511D0">
            <w:pPr>
              <w:ind w:left="187"/>
              <w:rPr>
                <w:rFonts w:ascii="Arial" w:hAnsi="Arial" w:cs="Arial"/>
              </w:rPr>
            </w:pPr>
            <w:r w:rsidRPr="00F70090">
              <w:rPr>
                <w:rFonts w:ascii="Arial" w:hAnsi="Arial" w:cs="Arial"/>
              </w:rPr>
              <w:t>a.5. Waveform digitizers and transient recorders, having all of the following:</w:t>
            </w:r>
          </w:p>
          <w:p w:rsidR="00CD3026" w:rsidRPr="00F70090" w:rsidRDefault="00CD3026" w:rsidP="009511D0">
            <w:pPr>
              <w:ind w:left="367"/>
              <w:rPr>
                <w:rFonts w:ascii="Arial" w:hAnsi="Arial" w:cs="Arial"/>
                <w:i/>
                <w:iCs/>
              </w:rPr>
            </w:pPr>
            <w:r w:rsidRPr="00F70090">
              <w:rPr>
                <w:rFonts w:ascii="Arial" w:hAnsi="Arial" w:cs="Arial"/>
              </w:rPr>
              <w:t xml:space="preserve">a.5.a. Digitizing rates equal to or more than 200 million samples per second and a resolution of 10 bits or more; </w:t>
            </w:r>
            <w:r w:rsidRPr="00F70090">
              <w:rPr>
                <w:rFonts w:ascii="Arial" w:hAnsi="Arial" w:cs="Arial"/>
                <w:i/>
                <w:iCs/>
              </w:rPr>
              <w:t>and</w:t>
            </w:r>
          </w:p>
          <w:p w:rsidR="00CD3026" w:rsidRPr="00F70090" w:rsidRDefault="00CD3026" w:rsidP="009511D0">
            <w:pPr>
              <w:ind w:left="367"/>
              <w:rPr>
                <w:rFonts w:ascii="Arial" w:hAnsi="Arial" w:cs="Arial"/>
              </w:rPr>
            </w:pPr>
            <w:r w:rsidRPr="00F70090">
              <w:rPr>
                <w:rFonts w:ascii="Arial" w:hAnsi="Arial" w:cs="Arial"/>
              </w:rPr>
              <w:t xml:space="preserve">a.5.b. A ‘continuous throughput’ of 2 </w:t>
            </w:r>
            <w:proofErr w:type="spellStart"/>
            <w:r w:rsidRPr="00F70090">
              <w:rPr>
                <w:rFonts w:ascii="Arial" w:hAnsi="Arial" w:cs="Arial"/>
              </w:rPr>
              <w:t>Gbit</w:t>
            </w:r>
            <w:proofErr w:type="spellEnd"/>
            <w:r w:rsidRPr="00F70090">
              <w:rPr>
                <w:rFonts w:ascii="Arial" w:hAnsi="Arial" w:cs="Arial"/>
              </w:rPr>
              <w:t>/s or more;</w:t>
            </w:r>
          </w:p>
          <w:p w:rsidR="00CD3026" w:rsidRPr="00F70090" w:rsidRDefault="00CD3026" w:rsidP="00CD3026">
            <w:pPr>
              <w:rPr>
                <w:rFonts w:ascii="Arial" w:hAnsi="Arial" w:cs="Arial"/>
              </w:rPr>
            </w:pPr>
          </w:p>
          <w:p w:rsidR="00767BCE" w:rsidRDefault="00CD3026" w:rsidP="009511D0">
            <w:pPr>
              <w:ind w:left="187"/>
              <w:rPr>
                <w:rFonts w:ascii="Arial" w:hAnsi="Arial" w:cs="Arial"/>
                <w:b/>
                <w:bCs/>
                <w:iCs/>
              </w:rPr>
            </w:pPr>
            <w:r w:rsidRPr="009511D0">
              <w:rPr>
                <w:rFonts w:ascii="Arial" w:hAnsi="Arial" w:cs="Arial"/>
                <w:b/>
                <w:bCs/>
                <w:iCs/>
              </w:rPr>
              <w:t>Technical Note</w:t>
            </w:r>
            <w:r w:rsidRPr="009511D0">
              <w:rPr>
                <w:rFonts w:ascii="Arial" w:hAnsi="Arial" w:cs="Arial"/>
                <w:b/>
                <w:bCs/>
              </w:rPr>
              <w:t xml:space="preserve">s: </w:t>
            </w:r>
          </w:p>
          <w:p w:rsidR="00CD3026" w:rsidRPr="009511D0" w:rsidRDefault="00767BCE" w:rsidP="009511D0">
            <w:pPr>
              <w:ind w:left="187"/>
              <w:rPr>
                <w:rFonts w:ascii="Arial" w:hAnsi="Arial" w:cs="Arial"/>
                <w:iCs/>
              </w:rPr>
            </w:pPr>
            <w:r>
              <w:rPr>
                <w:rFonts w:ascii="Arial" w:hAnsi="Arial" w:cs="Arial"/>
                <w:b/>
                <w:bCs/>
                <w:iCs/>
              </w:rPr>
              <w:t>1</w:t>
            </w:r>
            <w:r w:rsidR="00CD3026" w:rsidRPr="009511D0">
              <w:rPr>
                <w:rFonts w:ascii="Arial" w:hAnsi="Arial" w:cs="Arial"/>
                <w:b/>
                <w:bCs/>
                <w:iCs/>
              </w:rPr>
              <w:t xml:space="preserve">. </w:t>
            </w:r>
            <w:r w:rsidR="00CD3026" w:rsidRPr="009511D0">
              <w:rPr>
                <w:rFonts w:ascii="Arial" w:hAnsi="Arial" w:cs="Arial"/>
                <w:iCs/>
              </w:rPr>
              <w:t>For those instruments with a parallel bus architecture, the ‘continuous’ throughput rate is the highest word</w:t>
            </w:r>
            <w:r>
              <w:rPr>
                <w:rFonts w:ascii="Arial" w:hAnsi="Arial" w:cs="Arial"/>
                <w:iCs/>
              </w:rPr>
              <w:t xml:space="preserve"> </w:t>
            </w:r>
            <w:r w:rsidR="00CD3026" w:rsidRPr="009511D0">
              <w:rPr>
                <w:rFonts w:ascii="Arial" w:hAnsi="Arial" w:cs="Arial"/>
                <w:iCs/>
              </w:rPr>
              <w:t>rate multiplied by the number of bits in a word.</w:t>
            </w:r>
          </w:p>
          <w:p w:rsidR="00CD3026" w:rsidRPr="009511D0" w:rsidRDefault="00CD3026" w:rsidP="009511D0">
            <w:pPr>
              <w:ind w:left="187"/>
              <w:rPr>
                <w:rFonts w:ascii="Arial" w:hAnsi="Arial" w:cs="Arial"/>
                <w:iCs/>
              </w:rPr>
            </w:pPr>
            <w:r w:rsidRPr="009511D0">
              <w:rPr>
                <w:rFonts w:ascii="Arial" w:hAnsi="Arial" w:cs="Arial"/>
                <w:b/>
                <w:bCs/>
                <w:iCs/>
              </w:rPr>
              <w:t xml:space="preserve">2. </w:t>
            </w:r>
            <w:r w:rsidRPr="009511D0">
              <w:rPr>
                <w:rFonts w:ascii="Arial" w:hAnsi="Arial" w:cs="Arial"/>
                <w:iCs/>
              </w:rPr>
              <w:t>‘Continuous throughput’ is the fastest data rate the instrument can output to mass storage without the loss of any information while</w:t>
            </w:r>
            <w:r w:rsidR="0061191D" w:rsidRPr="009511D0">
              <w:rPr>
                <w:rFonts w:ascii="Arial" w:hAnsi="Arial" w:cs="Arial"/>
                <w:iCs/>
              </w:rPr>
              <w:t xml:space="preserve"> </w:t>
            </w:r>
            <w:r w:rsidRPr="009511D0">
              <w:rPr>
                <w:rFonts w:ascii="Arial" w:hAnsi="Arial" w:cs="Arial"/>
                <w:iCs/>
              </w:rPr>
              <w:t>sustaining the sampling rate and analog-to digital conversion.</w:t>
            </w:r>
          </w:p>
          <w:p w:rsidR="00CD3026" w:rsidRPr="00F70090" w:rsidRDefault="00CD3026" w:rsidP="00CD3026">
            <w:pPr>
              <w:rPr>
                <w:rFonts w:ascii="Arial" w:hAnsi="Arial" w:cs="Arial"/>
              </w:rPr>
            </w:pPr>
          </w:p>
          <w:p w:rsidR="00CD3026" w:rsidRPr="00F70090" w:rsidRDefault="00CD3026" w:rsidP="009511D0">
            <w:pPr>
              <w:ind w:left="187"/>
              <w:rPr>
                <w:rFonts w:ascii="Arial" w:hAnsi="Arial" w:cs="Arial"/>
              </w:rPr>
            </w:pPr>
            <w:r w:rsidRPr="00F70090">
              <w:rPr>
                <w:rFonts w:ascii="Arial" w:hAnsi="Arial" w:cs="Arial"/>
              </w:rPr>
              <w:t>a.6. Digital instrumentation data recorders using magnetic disk storage technique and having all of the following:</w:t>
            </w:r>
          </w:p>
          <w:p w:rsidR="00CD3026" w:rsidRPr="00F70090" w:rsidRDefault="00CD3026" w:rsidP="009511D0">
            <w:pPr>
              <w:ind w:left="367"/>
              <w:rPr>
                <w:rFonts w:ascii="Arial" w:hAnsi="Arial" w:cs="Arial"/>
                <w:i/>
                <w:iCs/>
              </w:rPr>
            </w:pPr>
            <w:r w:rsidRPr="00F70090">
              <w:rPr>
                <w:rFonts w:ascii="Arial" w:hAnsi="Arial" w:cs="Arial"/>
              </w:rPr>
              <w:t xml:space="preserve">a.6.a. Digitizing rate equal to or more than 100 million samples per second and a resolution of 8 bits or more; </w:t>
            </w:r>
            <w:r w:rsidRPr="00F70090">
              <w:rPr>
                <w:rFonts w:ascii="Arial" w:hAnsi="Arial" w:cs="Arial"/>
                <w:i/>
                <w:iCs/>
              </w:rPr>
              <w:t>and</w:t>
            </w:r>
          </w:p>
          <w:p w:rsidR="00CD3026" w:rsidRPr="00F70090" w:rsidRDefault="00CD3026" w:rsidP="009511D0">
            <w:pPr>
              <w:ind w:left="367"/>
              <w:rPr>
                <w:rFonts w:ascii="Arial" w:hAnsi="Arial" w:cs="Arial"/>
              </w:rPr>
            </w:pPr>
            <w:r w:rsidRPr="00F70090">
              <w:rPr>
                <w:rFonts w:ascii="Arial" w:hAnsi="Arial" w:cs="Arial"/>
              </w:rPr>
              <w:t xml:space="preserve">a.6.b. A ‘continuous throughput’ of 1 </w:t>
            </w:r>
            <w:proofErr w:type="spellStart"/>
            <w:r w:rsidRPr="00F70090">
              <w:rPr>
                <w:rFonts w:ascii="Arial" w:hAnsi="Arial" w:cs="Arial"/>
              </w:rPr>
              <w:t>Gbit</w:t>
            </w:r>
            <w:proofErr w:type="spellEnd"/>
            <w:r w:rsidRPr="00F70090">
              <w:rPr>
                <w:rFonts w:ascii="Arial" w:hAnsi="Arial" w:cs="Arial"/>
              </w:rPr>
              <w:t>/s or more;</w:t>
            </w:r>
          </w:p>
          <w:p w:rsidR="009511D0" w:rsidRDefault="009511D0"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b. [RESERVED]</w:t>
            </w:r>
          </w:p>
          <w:p w:rsidR="009511D0" w:rsidRDefault="009511D0"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c. Radio-frequency “signal analyzers” as follows:</w:t>
            </w:r>
          </w:p>
          <w:p w:rsidR="00CD3026" w:rsidRPr="00F70090" w:rsidRDefault="00CD3026" w:rsidP="009511D0">
            <w:pPr>
              <w:ind w:left="187"/>
              <w:rPr>
                <w:rFonts w:ascii="Arial" w:hAnsi="Arial" w:cs="Arial"/>
              </w:rPr>
            </w:pPr>
            <w:r w:rsidRPr="00F70090">
              <w:rPr>
                <w:rFonts w:ascii="Arial" w:hAnsi="Arial" w:cs="Arial"/>
              </w:rPr>
              <w:t>c.1. “Signal analyzers” having a 3 dB resolution bandwidth (RBW) exceeding 10 MHz anywhere within the frequency range exceeding</w:t>
            </w:r>
          </w:p>
          <w:p w:rsidR="00CD3026" w:rsidRPr="00F70090" w:rsidRDefault="00CD3026" w:rsidP="009511D0">
            <w:pPr>
              <w:ind w:left="187"/>
              <w:rPr>
                <w:rFonts w:ascii="Arial" w:hAnsi="Arial" w:cs="Arial"/>
              </w:rPr>
            </w:pPr>
            <w:r w:rsidRPr="00F70090">
              <w:rPr>
                <w:rFonts w:ascii="Arial" w:hAnsi="Arial" w:cs="Arial"/>
              </w:rPr>
              <w:t>31.8 GHz but not exceeding 37.5 GHz;</w:t>
            </w:r>
          </w:p>
          <w:p w:rsidR="00352D5C" w:rsidRDefault="00352D5C" w:rsidP="009511D0">
            <w:pPr>
              <w:ind w:left="187"/>
              <w:rPr>
                <w:rFonts w:ascii="Arial" w:hAnsi="Arial" w:cs="Arial"/>
              </w:rPr>
            </w:pPr>
          </w:p>
          <w:p w:rsidR="00CD3026" w:rsidRPr="00F70090" w:rsidRDefault="00CD3026" w:rsidP="009511D0">
            <w:pPr>
              <w:ind w:left="187"/>
              <w:rPr>
                <w:rFonts w:ascii="Arial" w:hAnsi="Arial" w:cs="Arial"/>
              </w:rPr>
            </w:pPr>
            <w:r w:rsidRPr="00F70090">
              <w:rPr>
                <w:rFonts w:ascii="Arial" w:hAnsi="Arial" w:cs="Arial"/>
              </w:rPr>
              <w:t xml:space="preserve">c.2. “Signal analyzers” having Displayed Average Noise Level (DANL) less (better) than –150 </w:t>
            </w:r>
            <w:proofErr w:type="spellStart"/>
            <w:r w:rsidRPr="00F70090">
              <w:rPr>
                <w:rFonts w:ascii="Arial" w:hAnsi="Arial" w:cs="Arial"/>
              </w:rPr>
              <w:t>dBm</w:t>
            </w:r>
            <w:proofErr w:type="spellEnd"/>
            <w:r w:rsidRPr="00F70090">
              <w:rPr>
                <w:rFonts w:ascii="Arial" w:hAnsi="Arial" w:cs="Arial"/>
              </w:rPr>
              <w:t>/Hz anywhere within the frequency</w:t>
            </w:r>
          </w:p>
          <w:p w:rsidR="00CD3026" w:rsidRPr="00F70090" w:rsidRDefault="00CD3026" w:rsidP="009511D0">
            <w:pPr>
              <w:ind w:left="187"/>
              <w:rPr>
                <w:rFonts w:ascii="Arial" w:hAnsi="Arial" w:cs="Arial"/>
              </w:rPr>
            </w:pPr>
            <w:r w:rsidRPr="00F70090">
              <w:rPr>
                <w:rFonts w:ascii="Arial" w:hAnsi="Arial" w:cs="Arial"/>
              </w:rPr>
              <w:t>range exceeding 43.5 GHz but not exceeding 75 GHz;</w:t>
            </w:r>
          </w:p>
          <w:p w:rsidR="00352D5C" w:rsidRDefault="00352D5C" w:rsidP="009511D0">
            <w:pPr>
              <w:ind w:left="187"/>
              <w:rPr>
                <w:rFonts w:ascii="Arial" w:hAnsi="Arial" w:cs="Arial"/>
              </w:rPr>
            </w:pPr>
          </w:p>
          <w:p w:rsidR="00CD3026" w:rsidRPr="00F70090" w:rsidRDefault="00CD3026" w:rsidP="009511D0">
            <w:pPr>
              <w:ind w:left="187"/>
              <w:rPr>
                <w:rFonts w:ascii="Arial" w:hAnsi="Arial" w:cs="Arial"/>
              </w:rPr>
            </w:pPr>
            <w:r w:rsidRPr="00F70090">
              <w:rPr>
                <w:rFonts w:ascii="Arial" w:hAnsi="Arial" w:cs="Arial"/>
              </w:rPr>
              <w:t xml:space="preserve">c.3. “Signal </w:t>
            </w:r>
            <w:proofErr w:type="spellStart"/>
            <w:r w:rsidRPr="00F70090">
              <w:rPr>
                <w:rFonts w:ascii="Arial" w:hAnsi="Arial" w:cs="Arial"/>
              </w:rPr>
              <w:t>analyzers”having</w:t>
            </w:r>
            <w:proofErr w:type="spellEnd"/>
            <w:r w:rsidRPr="00F70090">
              <w:rPr>
                <w:rFonts w:ascii="Arial" w:hAnsi="Arial" w:cs="Arial"/>
              </w:rPr>
              <w:t xml:space="preserve"> a frequency exceeding 75 GHz;</w:t>
            </w:r>
          </w:p>
          <w:p w:rsidR="00352D5C" w:rsidRDefault="00352D5C" w:rsidP="009511D0">
            <w:pPr>
              <w:ind w:left="187"/>
              <w:rPr>
                <w:rFonts w:ascii="Arial" w:hAnsi="Arial" w:cs="Arial"/>
              </w:rPr>
            </w:pPr>
          </w:p>
          <w:p w:rsidR="00CD3026" w:rsidRPr="00F70090" w:rsidRDefault="00CD3026" w:rsidP="009511D0">
            <w:pPr>
              <w:ind w:left="187"/>
              <w:rPr>
                <w:rFonts w:ascii="Arial" w:hAnsi="Arial" w:cs="Arial"/>
              </w:rPr>
            </w:pPr>
            <w:r w:rsidRPr="00F70090">
              <w:rPr>
                <w:rFonts w:ascii="Arial" w:hAnsi="Arial" w:cs="Arial"/>
              </w:rPr>
              <w:t>c.4. “Signal analyzers” having all of the following:</w:t>
            </w:r>
          </w:p>
          <w:p w:rsidR="00CD3026" w:rsidRPr="00F70090" w:rsidRDefault="00CD3026" w:rsidP="009511D0">
            <w:pPr>
              <w:ind w:left="367"/>
              <w:rPr>
                <w:rFonts w:ascii="Arial" w:hAnsi="Arial" w:cs="Arial"/>
                <w:i/>
                <w:iCs/>
              </w:rPr>
            </w:pPr>
            <w:r w:rsidRPr="00F70090">
              <w:rPr>
                <w:rFonts w:ascii="Arial" w:hAnsi="Arial" w:cs="Arial"/>
              </w:rPr>
              <w:t xml:space="preserve">c.4.a. “Real-time bandwidth” exceeding 85 MHz; </w:t>
            </w:r>
            <w:r w:rsidRPr="00F70090">
              <w:rPr>
                <w:rFonts w:ascii="Arial" w:hAnsi="Arial" w:cs="Arial"/>
                <w:i/>
                <w:iCs/>
              </w:rPr>
              <w:t>and</w:t>
            </w:r>
          </w:p>
          <w:p w:rsidR="00352D5C" w:rsidRDefault="00352D5C" w:rsidP="009511D0">
            <w:pPr>
              <w:ind w:left="367"/>
              <w:rPr>
                <w:rFonts w:ascii="Arial" w:hAnsi="Arial" w:cs="Arial"/>
              </w:rPr>
            </w:pPr>
          </w:p>
          <w:p w:rsidR="00CD3026" w:rsidRPr="00F70090" w:rsidRDefault="00CD3026" w:rsidP="009511D0">
            <w:pPr>
              <w:ind w:left="367"/>
              <w:rPr>
                <w:rFonts w:ascii="Arial" w:hAnsi="Arial" w:cs="Arial"/>
              </w:rPr>
            </w:pPr>
            <w:r w:rsidRPr="00F70090">
              <w:rPr>
                <w:rFonts w:ascii="Arial" w:hAnsi="Arial" w:cs="Arial"/>
              </w:rPr>
              <w:lastRenderedPageBreak/>
              <w:t xml:space="preserve">c.4.b. 100% probability of discovery with less than a 3 dB reduction from full amplitude due to gaps or windowing effects of signals having a duration of 15 </w:t>
            </w:r>
            <w:proofErr w:type="spellStart"/>
            <w:r w:rsidRPr="00F70090">
              <w:rPr>
                <w:rFonts w:ascii="Arial" w:hAnsi="Arial" w:cs="Arial"/>
              </w:rPr>
              <w:t>μs</w:t>
            </w:r>
            <w:proofErr w:type="spellEnd"/>
            <w:r w:rsidRPr="00F70090">
              <w:rPr>
                <w:rFonts w:ascii="Arial" w:hAnsi="Arial" w:cs="Arial"/>
              </w:rPr>
              <w:t xml:space="preserve"> or less;</w:t>
            </w:r>
          </w:p>
          <w:p w:rsidR="00CD3026" w:rsidRPr="00F70090" w:rsidRDefault="00CD3026" w:rsidP="00CD3026">
            <w:pPr>
              <w:ind w:left="720"/>
              <w:rPr>
                <w:rFonts w:ascii="Arial" w:hAnsi="Arial" w:cs="Arial"/>
              </w:rPr>
            </w:pPr>
          </w:p>
          <w:p w:rsidR="00CD3026" w:rsidRPr="00352D5C" w:rsidRDefault="00CD3026" w:rsidP="00352D5C">
            <w:pPr>
              <w:ind w:left="367"/>
              <w:rPr>
                <w:rFonts w:ascii="Arial" w:hAnsi="Arial" w:cs="Arial"/>
                <w:iCs/>
              </w:rPr>
            </w:pPr>
            <w:r w:rsidRPr="00352D5C">
              <w:rPr>
                <w:rFonts w:ascii="Arial" w:hAnsi="Arial" w:cs="Arial"/>
                <w:b/>
                <w:bCs/>
                <w:iCs/>
              </w:rPr>
              <w:t>Note</w:t>
            </w:r>
            <w:r w:rsidRPr="00352D5C">
              <w:rPr>
                <w:rFonts w:ascii="Arial" w:hAnsi="Arial" w:cs="Arial"/>
                <w:b/>
                <w:bCs/>
              </w:rPr>
              <w:t xml:space="preserve">: </w:t>
            </w:r>
            <w:r w:rsidRPr="00352D5C">
              <w:rPr>
                <w:rFonts w:ascii="Arial" w:hAnsi="Arial" w:cs="Arial"/>
                <w:iCs/>
              </w:rPr>
              <w:t xml:space="preserve">3A002.c.4 does not apply to those “signal analyzers” using only constant percentage bandwidth filters (also known as octave or fractional octave filters). </w:t>
            </w:r>
          </w:p>
          <w:p w:rsidR="00CD3026" w:rsidRPr="00F70090" w:rsidRDefault="00CD3026" w:rsidP="00CD3026">
            <w:pPr>
              <w:rPr>
                <w:rFonts w:ascii="Arial" w:hAnsi="Arial" w:cs="Arial"/>
                <w:b/>
                <w:bCs/>
                <w:i/>
                <w:iCs/>
              </w:rPr>
            </w:pPr>
          </w:p>
          <w:p w:rsidR="00CD3026" w:rsidRPr="00352D5C" w:rsidRDefault="00CD3026" w:rsidP="00352D5C">
            <w:pPr>
              <w:ind w:left="367"/>
              <w:rPr>
                <w:rFonts w:ascii="Arial" w:hAnsi="Arial" w:cs="Arial"/>
                <w:b/>
                <w:bCs/>
                <w:iCs/>
              </w:rPr>
            </w:pPr>
            <w:r w:rsidRPr="00352D5C">
              <w:rPr>
                <w:rFonts w:ascii="Arial" w:hAnsi="Arial" w:cs="Arial"/>
                <w:b/>
                <w:bCs/>
                <w:iCs/>
              </w:rPr>
              <w:t>Technical Notes:</w:t>
            </w:r>
          </w:p>
          <w:p w:rsidR="00CD3026" w:rsidRPr="00352D5C" w:rsidRDefault="00CD3026" w:rsidP="00352D5C">
            <w:pPr>
              <w:ind w:left="547"/>
              <w:rPr>
                <w:rFonts w:ascii="Arial" w:hAnsi="Arial" w:cs="Arial"/>
                <w:iCs/>
              </w:rPr>
            </w:pPr>
            <w:r w:rsidRPr="00352D5C">
              <w:rPr>
                <w:rFonts w:ascii="Arial" w:hAnsi="Arial" w:cs="Arial"/>
                <w:iCs/>
              </w:rPr>
              <w:t>1. Probability of discovery in 3A002.c.4.b is also referred to as probability of intercept or probability of capture.</w:t>
            </w:r>
          </w:p>
          <w:p w:rsidR="00CD3026" w:rsidRPr="00352D5C" w:rsidRDefault="00CD3026" w:rsidP="00352D5C">
            <w:pPr>
              <w:ind w:left="547"/>
              <w:rPr>
                <w:rFonts w:ascii="Arial" w:hAnsi="Arial" w:cs="Arial"/>
                <w:iCs/>
              </w:rPr>
            </w:pPr>
            <w:r w:rsidRPr="00352D5C">
              <w:rPr>
                <w:rFonts w:ascii="Arial" w:hAnsi="Arial" w:cs="Arial"/>
                <w:iCs/>
              </w:rPr>
              <w:t>2. For the purposes of 3A002.c.4.b, the duration for 100% probability of discovery is equivalent to the minimum signal duration necessary for the specified level measurement uncertainty.</w:t>
            </w:r>
          </w:p>
          <w:p w:rsidR="0061191D" w:rsidRPr="00F70090" w:rsidRDefault="0061191D" w:rsidP="00CD3026">
            <w:pPr>
              <w:rPr>
                <w:rFonts w:ascii="Arial" w:hAnsi="Arial" w:cs="Arial"/>
                <w:i/>
                <w:iCs/>
              </w:rPr>
            </w:pPr>
          </w:p>
          <w:p w:rsidR="00CD3026" w:rsidRPr="00F70090" w:rsidRDefault="00CD3026" w:rsidP="00CD3026">
            <w:pPr>
              <w:rPr>
                <w:rFonts w:ascii="Arial" w:hAnsi="Arial" w:cs="Arial"/>
              </w:rPr>
            </w:pPr>
            <w:r w:rsidRPr="00F70090">
              <w:rPr>
                <w:rFonts w:ascii="Arial" w:hAnsi="Arial" w:cs="Arial"/>
              </w:rPr>
              <w:t xml:space="preserve">c.5. “Signal analyzers” having a “frequency mask trigger” function with 100% probability of trigger (capture) for signals having a duration of 15 </w:t>
            </w:r>
            <w:r w:rsidRPr="00F70090">
              <w:rPr>
                <w:rFonts w:ascii="Arial" w:eastAsia="SymbolMT" w:hAnsi="Arial" w:cs="Arial"/>
              </w:rPr>
              <w:t></w:t>
            </w:r>
            <w:r w:rsidRPr="00F70090">
              <w:rPr>
                <w:rFonts w:ascii="Arial" w:hAnsi="Arial" w:cs="Arial"/>
              </w:rPr>
              <w:t>s or less;</w:t>
            </w:r>
          </w:p>
          <w:p w:rsidR="0061191D" w:rsidRPr="00F70090" w:rsidRDefault="0061191D"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d. Frequency synthesized signal generators producing output frequencies, the accuracy and short term and long term stability of which are controlled, derived from or disciplined by the internal master reference oscillator, and having any of the following:</w:t>
            </w:r>
          </w:p>
          <w:p w:rsidR="00CD3026" w:rsidRPr="00F70090" w:rsidRDefault="00CD3026" w:rsidP="00352D5C">
            <w:pPr>
              <w:ind w:left="187"/>
              <w:rPr>
                <w:rFonts w:ascii="Arial" w:hAnsi="Arial" w:cs="Arial"/>
              </w:rPr>
            </w:pPr>
            <w:r w:rsidRPr="00F70090">
              <w:rPr>
                <w:rFonts w:ascii="Arial" w:hAnsi="Arial" w:cs="Arial"/>
              </w:rPr>
              <w:t>d.1. Specified to generate pulses having all of the following</w:t>
            </w:r>
            <w:r w:rsidRPr="00F70090">
              <w:rPr>
                <w:rFonts w:ascii="Arial" w:hAnsi="Arial" w:cs="Arial"/>
                <w:b/>
                <w:bCs/>
              </w:rPr>
              <w:t xml:space="preserve">, </w:t>
            </w:r>
            <w:r w:rsidRPr="00F70090">
              <w:rPr>
                <w:rFonts w:ascii="Arial" w:hAnsi="Arial" w:cs="Arial"/>
              </w:rPr>
              <w:t>anywhere within the synthesized frequency range exceeding 31.8 GHz but not exceeding 75 GHz:</w:t>
            </w:r>
          </w:p>
          <w:p w:rsidR="00CD3026" w:rsidRPr="00F70090" w:rsidRDefault="00CD3026" w:rsidP="00352D5C">
            <w:pPr>
              <w:ind w:left="367"/>
              <w:rPr>
                <w:rFonts w:ascii="Arial" w:hAnsi="Arial" w:cs="Arial"/>
                <w:i/>
                <w:iCs/>
              </w:rPr>
            </w:pPr>
            <w:r w:rsidRPr="00F70090">
              <w:rPr>
                <w:rFonts w:ascii="Arial" w:hAnsi="Arial" w:cs="Arial"/>
              </w:rPr>
              <w:t xml:space="preserve">d.1.a. ‘Pulse duration’ of less than 100 ns; </w:t>
            </w:r>
            <w:r w:rsidRPr="00F70090">
              <w:rPr>
                <w:rFonts w:ascii="Arial" w:hAnsi="Arial" w:cs="Arial"/>
                <w:i/>
                <w:iCs/>
              </w:rPr>
              <w:t>and</w:t>
            </w:r>
          </w:p>
          <w:p w:rsidR="00352D5C" w:rsidRDefault="00352D5C" w:rsidP="00352D5C">
            <w:pPr>
              <w:ind w:left="367"/>
              <w:rPr>
                <w:rFonts w:ascii="Arial" w:hAnsi="Arial" w:cs="Arial"/>
              </w:rPr>
            </w:pPr>
          </w:p>
          <w:p w:rsidR="00CD3026" w:rsidRPr="00F70090" w:rsidRDefault="00CD3026" w:rsidP="00352D5C">
            <w:pPr>
              <w:ind w:left="367"/>
              <w:rPr>
                <w:rFonts w:ascii="Arial" w:hAnsi="Arial" w:cs="Arial"/>
              </w:rPr>
            </w:pPr>
            <w:r w:rsidRPr="00F70090">
              <w:rPr>
                <w:rFonts w:ascii="Arial" w:hAnsi="Arial" w:cs="Arial"/>
              </w:rPr>
              <w:t>d.1.b. On/off ratio equal to or exceeding 65 dB;</w:t>
            </w:r>
          </w:p>
          <w:p w:rsidR="00352D5C" w:rsidRDefault="00352D5C" w:rsidP="0061191D">
            <w:pPr>
              <w:rPr>
                <w:rFonts w:ascii="Arial" w:hAnsi="Arial" w:cs="Arial"/>
              </w:rPr>
            </w:pPr>
          </w:p>
          <w:p w:rsidR="00CD3026" w:rsidRPr="00F70090" w:rsidRDefault="00CD3026" w:rsidP="00352D5C">
            <w:pPr>
              <w:ind w:left="187"/>
              <w:rPr>
                <w:rFonts w:ascii="Arial" w:hAnsi="Arial" w:cs="Arial"/>
              </w:rPr>
            </w:pPr>
            <w:r w:rsidRPr="00F70090">
              <w:rPr>
                <w:rFonts w:ascii="Arial" w:hAnsi="Arial" w:cs="Arial"/>
              </w:rPr>
              <w:t xml:space="preserve">d.2. An output power exceeding 100 </w:t>
            </w:r>
            <w:proofErr w:type="spellStart"/>
            <w:r w:rsidRPr="00F70090">
              <w:rPr>
                <w:rFonts w:ascii="Arial" w:hAnsi="Arial" w:cs="Arial"/>
              </w:rPr>
              <w:t>mW</w:t>
            </w:r>
            <w:proofErr w:type="spellEnd"/>
            <w:r w:rsidRPr="00F70090">
              <w:rPr>
                <w:rFonts w:ascii="Arial" w:hAnsi="Arial" w:cs="Arial"/>
              </w:rPr>
              <w:t xml:space="preserve"> (20 </w:t>
            </w:r>
            <w:proofErr w:type="spellStart"/>
            <w:r w:rsidRPr="00F70090">
              <w:rPr>
                <w:rFonts w:ascii="Arial" w:hAnsi="Arial" w:cs="Arial"/>
              </w:rPr>
              <w:t>dBm</w:t>
            </w:r>
            <w:proofErr w:type="spellEnd"/>
            <w:r w:rsidRPr="00F70090">
              <w:rPr>
                <w:rFonts w:ascii="Arial" w:hAnsi="Arial" w:cs="Arial"/>
              </w:rPr>
              <w:t>) anywhere within the synthesized frequency range exceeding 43.5 GHz but not exceeding 75 GHz;</w:t>
            </w:r>
          </w:p>
          <w:p w:rsidR="00352D5C" w:rsidRDefault="00352D5C" w:rsidP="0061191D">
            <w:pPr>
              <w:rPr>
                <w:rFonts w:ascii="Arial" w:hAnsi="Arial" w:cs="Arial"/>
              </w:rPr>
            </w:pPr>
          </w:p>
          <w:p w:rsidR="00CD3026" w:rsidRPr="00F70090" w:rsidRDefault="00CD3026" w:rsidP="00352D5C">
            <w:pPr>
              <w:ind w:left="187"/>
              <w:rPr>
                <w:rFonts w:ascii="Arial" w:hAnsi="Arial" w:cs="Arial"/>
              </w:rPr>
            </w:pPr>
            <w:r w:rsidRPr="00F70090">
              <w:rPr>
                <w:rFonts w:ascii="Arial" w:hAnsi="Arial" w:cs="Arial"/>
              </w:rPr>
              <w:t>d.3. A “frequency switching time” as specified by any of the following:</w:t>
            </w:r>
          </w:p>
          <w:p w:rsidR="00CD3026" w:rsidRPr="00F70090" w:rsidRDefault="00CD3026" w:rsidP="00352D5C">
            <w:pPr>
              <w:ind w:left="367"/>
              <w:rPr>
                <w:rFonts w:ascii="Arial" w:hAnsi="Arial" w:cs="Arial"/>
              </w:rPr>
            </w:pPr>
            <w:r w:rsidRPr="00F70090">
              <w:rPr>
                <w:rFonts w:ascii="Arial" w:hAnsi="Arial" w:cs="Arial"/>
              </w:rPr>
              <w:t>d.3.a. [RESERVED];</w:t>
            </w:r>
          </w:p>
          <w:p w:rsidR="00352D5C" w:rsidRDefault="00352D5C" w:rsidP="00352D5C">
            <w:pPr>
              <w:ind w:left="367"/>
              <w:rPr>
                <w:rFonts w:ascii="Arial" w:hAnsi="Arial" w:cs="Arial"/>
              </w:rPr>
            </w:pPr>
          </w:p>
          <w:p w:rsidR="00CD3026" w:rsidRPr="00F70090" w:rsidRDefault="00CD3026" w:rsidP="00352D5C">
            <w:pPr>
              <w:ind w:left="367"/>
              <w:rPr>
                <w:rFonts w:ascii="Arial" w:hAnsi="Arial" w:cs="Arial"/>
              </w:rPr>
            </w:pPr>
            <w:r w:rsidRPr="00F70090">
              <w:rPr>
                <w:rFonts w:ascii="Arial" w:hAnsi="Arial" w:cs="Arial"/>
              </w:rPr>
              <w:t xml:space="preserve">d.3.b. Less than 100 </w:t>
            </w:r>
            <w:proofErr w:type="spellStart"/>
            <w:r w:rsidRPr="00F70090">
              <w:rPr>
                <w:rFonts w:ascii="Arial" w:hAnsi="Arial" w:cs="Arial"/>
              </w:rPr>
              <w:t>μs</w:t>
            </w:r>
            <w:proofErr w:type="spellEnd"/>
            <w:r w:rsidRPr="00F70090">
              <w:rPr>
                <w:rFonts w:ascii="Arial" w:hAnsi="Arial" w:cs="Arial"/>
              </w:rPr>
              <w:t xml:space="preserve"> for any frequency change exceeding 1.6 GHz within the synthesized frequency range exceeding 4.8 GHz</w:t>
            </w:r>
            <w:r w:rsidR="0061191D" w:rsidRPr="00F70090">
              <w:rPr>
                <w:rFonts w:ascii="Arial" w:hAnsi="Arial" w:cs="Arial"/>
              </w:rPr>
              <w:t xml:space="preserve"> </w:t>
            </w:r>
            <w:r w:rsidRPr="00F70090">
              <w:rPr>
                <w:rFonts w:ascii="Arial" w:hAnsi="Arial" w:cs="Arial"/>
              </w:rPr>
              <w:t>but not exceeding 10.6 GHz;</w:t>
            </w:r>
          </w:p>
          <w:p w:rsidR="00352D5C" w:rsidRDefault="00352D5C" w:rsidP="00352D5C">
            <w:pPr>
              <w:ind w:left="367"/>
              <w:rPr>
                <w:rFonts w:ascii="Arial" w:hAnsi="Arial" w:cs="Arial"/>
              </w:rPr>
            </w:pPr>
          </w:p>
          <w:p w:rsidR="00352D5C" w:rsidRDefault="00CD3026" w:rsidP="00352D5C">
            <w:pPr>
              <w:ind w:left="367"/>
              <w:rPr>
                <w:rFonts w:ascii="Arial" w:hAnsi="Arial" w:cs="Arial"/>
              </w:rPr>
            </w:pPr>
            <w:r w:rsidRPr="00F70090">
              <w:rPr>
                <w:rFonts w:ascii="Arial" w:hAnsi="Arial" w:cs="Arial"/>
              </w:rPr>
              <w:t xml:space="preserve">d.3.c. Less than 250 </w:t>
            </w:r>
            <w:proofErr w:type="spellStart"/>
            <w:r w:rsidRPr="00F70090">
              <w:rPr>
                <w:rFonts w:ascii="Arial" w:hAnsi="Arial" w:cs="Arial"/>
              </w:rPr>
              <w:t>μs</w:t>
            </w:r>
            <w:proofErr w:type="spellEnd"/>
            <w:r w:rsidRPr="00F70090">
              <w:rPr>
                <w:rFonts w:ascii="Arial" w:hAnsi="Arial" w:cs="Arial"/>
              </w:rPr>
              <w:t xml:space="preserve"> for any frequency change exceeding 550 MHz within the synthesized frequency range exceeding 10.6</w:t>
            </w:r>
            <w:r w:rsidR="0061191D" w:rsidRPr="00F70090">
              <w:rPr>
                <w:rFonts w:ascii="Arial" w:hAnsi="Arial" w:cs="Arial"/>
              </w:rPr>
              <w:t xml:space="preserve"> </w:t>
            </w:r>
            <w:r w:rsidRPr="00F70090">
              <w:rPr>
                <w:rFonts w:ascii="Arial" w:hAnsi="Arial" w:cs="Arial"/>
              </w:rPr>
              <w:t xml:space="preserve">GHz but not exceeding 31.8 GHz; </w:t>
            </w:r>
          </w:p>
          <w:p w:rsidR="00352D5C" w:rsidRDefault="00352D5C" w:rsidP="00352D5C">
            <w:pPr>
              <w:ind w:left="367"/>
              <w:rPr>
                <w:rFonts w:ascii="Arial" w:hAnsi="Arial" w:cs="Arial"/>
              </w:rPr>
            </w:pPr>
          </w:p>
          <w:p w:rsidR="00CD3026" w:rsidRPr="00F70090" w:rsidRDefault="00CD3026" w:rsidP="00352D5C">
            <w:pPr>
              <w:ind w:left="367"/>
              <w:rPr>
                <w:rFonts w:ascii="Arial" w:hAnsi="Arial" w:cs="Arial"/>
              </w:rPr>
            </w:pPr>
            <w:r w:rsidRPr="00F70090">
              <w:rPr>
                <w:rFonts w:ascii="Arial" w:hAnsi="Arial" w:cs="Arial"/>
              </w:rPr>
              <w:t xml:space="preserve">d.3.d. Less than 500 </w:t>
            </w:r>
            <w:proofErr w:type="spellStart"/>
            <w:r w:rsidRPr="00F70090">
              <w:rPr>
                <w:rFonts w:ascii="Arial" w:hAnsi="Arial" w:cs="Arial"/>
              </w:rPr>
              <w:t>μs</w:t>
            </w:r>
            <w:proofErr w:type="spellEnd"/>
            <w:r w:rsidRPr="00F70090">
              <w:rPr>
                <w:rFonts w:ascii="Arial" w:hAnsi="Arial" w:cs="Arial"/>
              </w:rPr>
              <w:t xml:space="preserve"> for any frequency change exceeding 550 MHz within the synthesized frequency range exceeding 31.8 GHz but not exceeding 43.5 GHz;</w:t>
            </w:r>
          </w:p>
          <w:p w:rsidR="00352D5C" w:rsidRDefault="00352D5C" w:rsidP="00352D5C">
            <w:pPr>
              <w:ind w:left="367"/>
              <w:rPr>
                <w:rFonts w:ascii="Arial" w:hAnsi="Arial" w:cs="Arial"/>
              </w:rPr>
            </w:pPr>
          </w:p>
          <w:p w:rsidR="00CD3026" w:rsidRPr="00F70090" w:rsidRDefault="00CD3026" w:rsidP="00352D5C">
            <w:pPr>
              <w:ind w:left="367"/>
              <w:rPr>
                <w:rFonts w:ascii="Arial" w:hAnsi="Arial" w:cs="Arial"/>
                <w:i/>
                <w:iCs/>
              </w:rPr>
            </w:pPr>
            <w:r w:rsidRPr="00F70090">
              <w:rPr>
                <w:rFonts w:ascii="Arial" w:hAnsi="Arial" w:cs="Arial"/>
              </w:rPr>
              <w:t xml:space="preserve">d.3.e. Less than 1 </w:t>
            </w:r>
            <w:proofErr w:type="spellStart"/>
            <w:r w:rsidRPr="00F70090">
              <w:rPr>
                <w:rFonts w:ascii="Arial" w:hAnsi="Arial" w:cs="Arial"/>
              </w:rPr>
              <w:t>ms</w:t>
            </w:r>
            <w:proofErr w:type="spellEnd"/>
            <w:r w:rsidRPr="00F70090">
              <w:rPr>
                <w:rFonts w:ascii="Arial" w:hAnsi="Arial" w:cs="Arial"/>
              </w:rPr>
              <w:t xml:space="preserve"> for any frequency change exceeding 550 MHz within the synthesized frequency range exceeding 43.5 GHz but not exceeding 56 GHz; </w:t>
            </w:r>
            <w:r w:rsidRPr="00F70090">
              <w:rPr>
                <w:rFonts w:ascii="Arial" w:hAnsi="Arial" w:cs="Arial"/>
                <w:i/>
                <w:iCs/>
              </w:rPr>
              <w:t>or</w:t>
            </w:r>
          </w:p>
          <w:p w:rsidR="00352D5C" w:rsidRDefault="00352D5C" w:rsidP="00352D5C">
            <w:pPr>
              <w:ind w:left="367"/>
              <w:rPr>
                <w:rFonts w:ascii="Arial" w:hAnsi="Arial" w:cs="Arial"/>
              </w:rPr>
            </w:pPr>
          </w:p>
          <w:p w:rsidR="00CD3026" w:rsidRPr="00F70090" w:rsidRDefault="00CD3026" w:rsidP="00352D5C">
            <w:pPr>
              <w:ind w:left="367"/>
              <w:rPr>
                <w:rFonts w:ascii="Arial" w:hAnsi="Arial" w:cs="Arial"/>
              </w:rPr>
            </w:pPr>
            <w:r w:rsidRPr="00F70090">
              <w:rPr>
                <w:rFonts w:ascii="Arial" w:hAnsi="Arial" w:cs="Arial"/>
              </w:rPr>
              <w:t xml:space="preserve">d.3.f. Less than 1 </w:t>
            </w:r>
            <w:proofErr w:type="spellStart"/>
            <w:r w:rsidRPr="00F70090">
              <w:rPr>
                <w:rFonts w:ascii="Arial" w:hAnsi="Arial" w:cs="Arial"/>
              </w:rPr>
              <w:t>ms</w:t>
            </w:r>
            <w:proofErr w:type="spellEnd"/>
            <w:r w:rsidRPr="00F70090">
              <w:rPr>
                <w:rFonts w:ascii="Arial" w:hAnsi="Arial" w:cs="Arial"/>
              </w:rPr>
              <w:t xml:space="preserve"> for any frequency change exceeding 2.2 GHz within the synthesized frequency range exceeding 56 GHz</w:t>
            </w:r>
            <w:r w:rsidR="0061191D" w:rsidRPr="00F70090">
              <w:rPr>
                <w:rFonts w:ascii="Arial" w:hAnsi="Arial" w:cs="Arial"/>
              </w:rPr>
              <w:t xml:space="preserve"> </w:t>
            </w:r>
            <w:r w:rsidRPr="00F70090">
              <w:rPr>
                <w:rFonts w:ascii="Arial" w:hAnsi="Arial" w:cs="Arial"/>
              </w:rPr>
              <w:t>but not exceeding 75 GHz;</w:t>
            </w:r>
          </w:p>
          <w:p w:rsidR="00352D5C" w:rsidRDefault="00352D5C" w:rsidP="0061191D">
            <w:pPr>
              <w:rPr>
                <w:rFonts w:ascii="Arial" w:hAnsi="Arial" w:cs="Arial"/>
              </w:rPr>
            </w:pPr>
          </w:p>
          <w:p w:rsidR="00CD3026" w:rsidRPr="00F70090" w:rsidRDefault="00CD3026" w:rsidP="00352D5C">
            <w:pPr>
              <w:ind w:left="187"/>
              <w:rPr>
                <w:rFonts w:ascii="Arial" w:hAnsi="Arial" w:cs="Arial"/>
              </w:rPr>
            </w:pPr>
            <w:r w:rsidRPr="00F70090">
              <w:rPr>
                <w:rFonts w:ascii="Arial" w:hAnsi="Arial" w:cs="Arial"/>
              </w:rPr>
              <w:t xml:space="preserve">d.4. Single sideband (SSB) phase noise, in </w:t>
            </w:r>
            <w:proofErr w:type="spellStart"/>
            <w:r w:rsidRPr="00F70090">
              <w:rPr>
                <w:rFonts w:ascii="Arial" w:hAnsi="Arial" w:cs="Arial"/>
              </w:rPr>
              <w:t>dBc</w:t>
            </w:r>
            <w:proofErr w:type="spellEnd"/>
            <w:r w:rsidRPr="00F70090">
              <w:rPr>
                <w:rFonts w:ascii="Arial" w:hAnsi="Arial" w:cs="Arial"/>
              </w:rPr>
              <w:t>/Hz, specified as being all of the following:</w:t>
            </w:r>
          </w:p>
          <w:p w:rsidR="00CD3026" w:rsidRPr="00F70090" w:rsidRDefault="00CD3026" w:rsidP="00CD3026">
            <w:pPr>
              <w:ind w:left="432"/>
              <w:rPr>
                <w:rFonts w:ascii="Arial" w:hAnsi="Arial" w:cs="Arial"/>
                <w:i/>
                <w:iCs/>
              </w:rPr>
            </w:pPr>
            <w:r w:rsidRPr="00F70090">
              <w:rPr>
                <w:rFonts w:ascii="Arial" w:hAnsi="Arial" w:cs="Arial"/>
              </w:rPr>
              <w:t>d.4.a. Less (better) than - (126+20 log10 F-20 log10f) for anywhere within the range of 10 Hz &lt;F&lt;10 kHz anywhere within the synthesized frequency range exceeding 3.2 GHz but not</w:t>
            </w:r>
            <w:r w:rsidR="00A24488">
              <w:rPr>
                <w:rFonts w:ascii="Arial" w:hAnsi="Arial" w:cs="Arial"/>
              </w:rPr>
              <w:t xml:space="preserve"> </w:t>
            </w:r>
            <w:r w:rsidRPr="00F70090">
              <w:rPr>
                <w:rFonts w:ascii="Arial" w:hAnsi="Arial" w:cs="Arial"/>
              </w:rPr>
              <w:t xml:space="preserve">exceeding 75 GHz; </w:t>
            </w:r>
            <w:r w:rsidRPr="00F70090">
              <w:rPr>
                <w:rFonts w:ascii="Arial" w:hAnsi="Arial" w:cs="Arial"/>
                <w:i/>
                <w:iCs/>
              </w:rPr>
              <w:t>and</w:t>
            </w:r>
          </w:p>
          <w:p w:rsidR="00A24488" w:rsidRDefault="00A24488" w:rsidP="00CD3026">
            <w:pPr>
              <w:ind w:left="432"/>
              <w:rPr>
                <w:rFonts w:ascii="Arial" w:hAnsi="Arial" w:cs="Arial"/>
              </w:rPr>
            </w:pPr>
          </w:p>
          <w:p w:rsidR="00CD3026" w:rsidRPr="00F70090" w:rsidRDefault="00CD3026" w:rsidP="00CD3026">
            <w:pPr>
              <w:ind w:left="432"/>
              <w:rPr>
                <w:rFonts w:ascii="Arial" w:hAnsi="Arial" w:cs="Arial"/>
                <w:i/>
                <w:iCs/>
              </w:rPr>
            </w:pPr>
            <w:r w:rsidRPr="00F70090">
              <w:rPr>
                <w:rFonts w:ascii="Arial" w:hAnsi="Arial" w:cs="Arial"/>
              </w:rPr>
              <w:t>d.4.b. Less (better) than - (114+20 log10 F-20 log10f) for anywhere within the range of 10 kHz &lt;F&lt; 500 kHz anywhere within the synthesized frequency range exceeding 3.2 GHz but not</w:t>
            </w:r>
            <w:r w:rsidR="00A24488">
              <w:rPr>
                <w:rFonts w:ascii="Arial" w:hAnsi="Arial" w:cs="Arial"/>
              </w:rPr>
              <w:t xml:space="preserve"> </w:t>
            </w:r>
            <w:r w:rsidRPr="00F70090">
              <w:rPr>
                <w:rFonts w:ascii="Arial" w:hAnsi="Arial" w:cs="Arial"/>
              </w:rPr>
              <w:t xml:space="preserve">exceeding 75 GHz; </w:t>
            </w:r>
            <w:r w:rsidRPr="00F70090">
              <w:rPr>
                <w:rFonts w:ascii="Arial" w:hAnsi="Arial" w:cs="Arial"/>
                <w:i/>
                <w:iCs/>
              </w:rPr>
              <w:t>or</w:t>
            </w:r>
          </w:p>
          <w:p w:rsidR="00CD3026" w:rsidRPr="00F70090" w:rsidRDefault="00CD3026" w:rsidP="00CD3026">
            <w:pPr>
              <w:ind w:left="432"/>
              <w:rPr>
                <w:rFonts w:ascii="Arial" w:hAnsi="Arial" w:cs="Arial"/>
                <w:i/>
                <w:iCs/>
              </w:rPr>
            </w:pPr>
          </w:p>
          <w:p w:rsidR="00CD3026" w:rsidRPr="00A24488" w:rsidRDefault="00CD3026" w:rsidP="00E01FBC">
            <w:pPr>
              <w:ind w:left="457"/>
              <w:rPr>
                <w:rFonts w:ascii="Arial" w:hAnsi="Arial" w:cs="Arial"/>
                <w:iCs/>
              </w:rPr>
            </w:pPr>
            <w:r w:rsidRPr="00A24488">
              <w:rPr>
                <w:rFonts w:ascii="Arial" w:hAnsi="Arial" w:cs="Arial"/>
                <w:b/>
                <w:bCs/>
                <w:iCs/>
              </w:rPr>
              <w:t xml:space="preserve">Technical Note: </w:t>
            </w:r>
            <w:r w:rsidRPr="00A24488">
              <w:rPr>
                <w:rFonts w:ascii="Arial" w:hAnsi="Arial" w:cs="Arial"/>
                <w:iCs/>
              </w:rPr>
              <w:t xml:space="preserve">In 3A002.d.4, F is the offset from the operating frequency in Hz and f is the operating frequency in </w:t>
            </w:r>
            <w:proofErr w:type="spellStart"/>
            <w:r w:rsidRPr="00A24488">
              <w:rPr>
                <w:rFonts w:ascii="Arial" w:hAnsi="Arial" w:cs="Arial"/>
                <w:iCs/>
              </w:rPr>
              <w:t>MHz.</w:t>
            </w:r>
            <w:proofErr w:type="spellEnd"/>
          </w:p>
          <w:p w:rsidR="00CD3026" w:rsidRPr="00A24488" w:rsidRDefault="00CD3026" w:rsidP="00CD3026">
            <w:pPr>
              <w:rPr>
                <w:rFonts w:ascii="Arial" w:hAnsi="Arial" w:cs="Arial"/>
                <w:iCs/>
              </w:rPr>
            </w:pPr>
          </w:p>
          <w:p w:rsidR="00CD3026" w:rsidRPr="00F70090" w:rsidRDefault="00CD3026" w:rsidP="00A24488">
            <w:pPr>
              <w:ind w:left="187"/>
              <w:rPr>
                <w:rFonts w:ascii="Arial" w:hAnsi="Arial" w:cs="Arial"/>
              </w:rPr>
            </w:pPr>
            <w:r w:rsidRPr="00F70090">
              <w:rPr>
                <w:rFonts w:ascii="Arial" w:hAnsi="Arial" w:cs="Arial"/>
              </w:rPr>
              <w:t>d.5. A maximum synthesized frequency exceeding 75 GHz;</w:t>
            </w:r>
          </w:p>
          <w:p w:rsidR="00CD3026" w:rsidRPr="00F70090" w:rsidRDefault="00CD3026" w:rsidP="00CD3026">
            <w:pPr>
              <w:rPr>
                <w:rFonts w:ascii="Arial" w:hAnsi="Arial" w:cs="Arial"/>
              </w:rPr>
            </w:pPr>
          </w:p>
          <w:p w:rsidR="00CD3026" w:rsidRPr="00A24488" w:rsidRDefault="00CD3026" w:rsidP="00A24488">
            <w:pPr>
              <w:ind w:left="187"/>
              <w:rPr>
                <w:rFonts w:ascii="Arial" w:hAnsi="Arial" w:cs="Arial"/>
                <w:iCs/>
              </w:rPr>
            </w:pPr>
            <w:r w:rsidRPr="00A24488">
              <w:rPr>
                <w:rFonts w:ascii="Arial" w:hAnsi="Arial" w:cs="Arial"/>
                <w:b/>
                <w:bCs/>
                <w:iCs/>
              </w:rPr>
              <w:t>Note 1</w:t>
            </w:r>
            <w:r w:rsidRPr="00A24488">
              <w:rPr>
                <w:rFonts w:ascii="Arial" w:hAnsi="Arial" w:cs="Arial"/>
                <w:iCs/>
              </w:rPr>
              <w:t>: For the purpose of 3A002.d, frequency synthesized signal generators include arbitrary waveform and function generators.</w:t>
            </w:r>
          </w:p>
          <w:p w:rsidR="00E01FBC" w:rsidRDefault="00E01FBC" w:rsidP="00A24488">
            <w:pPr>
              <w:ind w:left="187"/>
              <w:rPr>
                <w:rFonts w:ascii="Arial" w:hAnsi="Arial" w:cs="Arial"/>
                <w:b/>
                <w:bCs/>
                <w:iCs/>
              </w:rPr>
            </w:pPr>
          </w:p>
          <w:p w:rsidR="00CD3026" w:rsidRPr="00A24488" w:rsidRDefault="00CD3026" w:rsidP="00A24488">
            <w:pPr>
              <w:ind w:left="187"/>
              <w:rPr>
                <w:rFonts w:ascii="Arial" w:hAnsi="Arial" w:cs="Arial"/>
                <w:iCs/>
              </w:rPr>
            </w:pPr>
            <w:r w:rsidRPr="00A24488">
              <w:rPr>
                <w:rFonts w:ascii="Arial" w:hAnsi="Arial" w:cs="Arial"/>
                <w:b/>
                <w:bCs/>
                <w:iCs/>
              </w:rPr>
              <w:t>Note 2</w:t>
            </w:r>
            <w:r w:rsidRPr="00A24488">
              <w:rPr>
                <w:rFonts w:ascii="Arial" w:hAnsi="Arial" w:cs="Arial"/>
                <w:iCs/>
              </w:rPr>
              <w:t>: 3A002.d does not control equipment in which the output frequency is either produced by the addition or subtraction of two or more crystal oscillator frequencies, or by an addition</w:t>
            </w:r>
            <w:r w:rsidR="00A24488">
              <w:rPr>
                <w:rFonts w:ascii="Arial" w:hAnsi="Arial" w:cs="Arial"/>
                <w:iCs/>
              </w:rPr>
              <w:t xml:space="preserve"> </w:t>
            </w:r>
            <w:r w:rsidRPr="00A24488">
              <w:rPr>
                <w:rFonts w:ascii="Arial" w:hAnsi="Arial" w:cs="Arial"/>
                <w:iCs/>
              </w:rPr>
              <w:t>or subtraction followed by a multiplication of the result.</w:t>
            </w:r>
          </w:p>
          <w:p w:rsidR="00E01FBC" w:rsidRDefault="00E01FBC" w:rsidP="00A24488">
            <w:pPr>
              <w:ind w:left="187"/>
              <w:rPr>
                <w:rFonts w:ascii="Arial" w:hAnsi="Arial" w:cs="Arial"/>
                <w:b/>
                <w:bCs/>
                <w:iCs/>
              </w:rPr>
            </w:pPr>
          </w:p>
          <w:p w:rsidR="00CD3026" w:rsidRPr="00A24488" w:rsidRDefault="00CD3026" w:rsidP="00A24488">
            <w:pPr>
              <w:ind w:left="187"/>
              <w:rPr>
                <w:rFonts w:ascii="Arial" w:hAnsi="Arial" w:cs="Arial"/>
                <w:b/>
                <w:bCs/>
              </w:rPr>
            </w:pPr>
            <w:r w:rsidRPr="00A24488">
              <w:rPr>
                <w:rFonts w:ascii="Arial" w:hAnsi="Arial" w:cs="Arial"/>
                <w:b/>
                <w:bCs/>
                <w:iCs/>
              </w:rPr>
              <w:t>Technical Note</w:t>
            </w:r>
            <w:r w:rsidRPr="00A24488">
              <w:rPr>
                <w:rFonts w:ascii="Arial" w:hAnsi="Arial" w:cs="Arial"/>
                <w:b/>
                <w:bCs/>
              </w:rPr>
              <w:t>s:</w:t>
            </w:r>
          </w:p>
          <w:p w:rsidR="00CD3026" w:rsidRPr="00A24488" w:rsidRDefault="00CD3026" w:rsidP="00A24488">
            <w:pPr>
              <w:ind w:left="187"/>
              <w:rPr>
                <w:rFonts w:ascii="Arial" w:hAnsi="Arial" w:cs="Arial"/>
                <w:iCs/>
              </w:rPr>
            </w:pPr>
            <w:r w:rsidRPr="00A24488">
              <w:rPr>
                <w:rFonts w:ascii="Arial" w:hAnsi="Arial" w:cs="Arial"/>
                <w:iCs/>
              </w:rPr>
              <w:t>1. The maximum synthesized frequency of an arbitrary waveform or function generator is calculated by dividing the sample rate, in</w:t>
            </w:r>
            <w:r w:rsidR="00A24488">
              <w:rPr>
                <w:rFonts w:ascii="Arial" w:hAnsi="Arial" w:cs="Arial"/>
                <w:iCs/>
              </w:rPr>
              <w:t xml:space="preserve"> </w:t>
            </w:r>
            <w:r w:rsidRPr="00A24488">
              <w:rPr>
                <w:rFonts w:ascii="Arial" w:hAnsi="Arial" w:cs="Arial"/>
                <w:iCs/>
              </w:rPr>
              <w:t>samples/second, by a factor of 2.5.</w:t>
            </w:r>
          </w:p>
          <w:p w:rsidR="00E01FBC" w:rsidRDefault="00E01FBC" w:rsidP="00A24488">
            <w:pPr>
              <w:ind w:left="187"/>
              <w:rPr>
                <w:rFonts w:ascii="Arial" w:hAnsi="Arial" w:cs="Arial"/>
                <w:iCs/>
              </w:rPr>
            </w:pPr>
          </w:p>
          <w:p w:rsidR="00CD3026" w:rsidRPr="00A24488" w:rsidRDefault="00CD3026" w:rsidP="00A24488">
            <w:pPr>
              <w:ind w:left="187"/>
              <w:rPr>
                <w:rFonts w:ascii="Arial" w:hAnsi="Arial" w:cs="Arial"/>
                <w:iCs/>
              </w:rPr>
            </w:pPr>
            <w:r w:rsidRPr="00A24488">
              <w:rPr>
                <w:rFonts w:ascii="Arial" w:hAnsi="Arial" w:cs="Arial"/>
                <w:iCs/>
              </w:rPr>
              <w:t>2. For the purposes of 3A002.d.1.a, ‘pulse duration’ is defined as the time interval between the leading edge of the pulse achieving 90% of the peak and the trailing edge of the pulse</w:t>
            </w:r>
          </w:p>
          <w:p w:rsidR="00CD3026" w:rsidRPr="00A24488" w:rsidRDefault="00CD3026" w:rsidP="00A24488">
            <w:pPr>
              <w:ind w:left="187"/>
              <w:rPr>
                <w:rFonts w:ascii="Arial" w:hAnsi="Arial" w:cs="Arial"/>
                <w:iCs/>
              </w:rPr>
            </w:pPr>
            <w:proofErr w:type="gramStart"/>
            <w:r w:rsidRPr="00A24488">
              <w:rPr>
                <w:rFonts w:ascii="Arial" w:hAnsi="Arial" w:cs="Arial"/>
                <w:iCs/>
              </w:rPr>
              <w:t>achieving</w:t>
            </w:r>
            <w:proofErr w:type="gramEnd"/>
            <w:r w:rsidRPr="00A24488">
              <w:rPr>
                <w:rFonts w:ascii="Arial" w:hAnsi="Arial" w:cs="Arial"/>
                <w:iCs/>
              </w:rPr>
              <w:t xml:space="preserve"> 10% of the peak.</w:t>
            </w:r>
          </w:p>
          <w:p w:rsidR="00CD3026" w:rsidRPr="00F70090" w:rsidRDefault="00CD3026" w:rsidP="00CD3026">
            <w:pPr>
              <w:rPr>
                <w:rFonts w:ascii="Arial" w:hAnsi="Arial" w:cs="Arial"/>
                <w:i/>
                <w:iCs/>
              </w:rPr>
            </w:pPr>
          </w:p>
          <w:p w:rsidR="00CD3026" w:rsidRPr="00F70090" w:rsidRDefault="00CD3026" w:rsidP="00CD3026">
            <w:pPr>
              <w:rPr>
                <w:rFonts w:ascii="Arial" w:hAnsi="Arial" w:cs="Arial"/>
              </w:rPr>
            </w:pPr>
            <w:r w:rsidRPr="00F70090">
              <w:rPr>
                <w:rFonts w:ascii="Arial" w:hAnsi="Arial" w:cs="Arial"/>
              </w:rPr>
              <w:t>e. Network analyzers having any of the following:</w:t>
            </w:r>
          </w:p>
          <w:p w:rsidR="00CD3026" w:rsidRPr="00F70090" w:rsidRDefault="00CD3026" w:rsidP="00E01FBC">
            <w:pPr>
              <w:ind w:left="187"/>
              <w:rPr>
                <w:rFonts w:ascii="Arial" w:hAnsi="Arial" w:cs="Arial"/>
              </w:rPr>
            </w:pPr>
            <w:r w:rsidRPr="00F70090">
              <w:rPr>
                <w:rFonts w:ascii="Arial" w:hAnsi="Arial" w:cs="Arial"/>
              </w:rPr>
              <w:t xml:space="preserve">e.1. An output power exceeding 31.62 </w:t>
            </w:r>
            <w:proofErr w:type="spellStart"/>
            <w:r w:rsidRPr="00F70090">
              <w:rPr>
                <w:rFonts w:ascii="Arial" w:hAnsi="Arial" w:cs="Arial"/>
              </w:rPr>
              <w:t>mW</w:t>
            </w:r>
            <w:proofErr w:type="spellEnd"/>
            <w:r w:rsidRPr="00F70090">
              <w:rPr>
                <w:rFonts w:ascii="Arial" w:hAnsi="Arial" w:cs="Arial"/>
              </w:rPr>
              <w:t xml:space="preserve"> (15 </w:t>
            </w:r>
            <w:proofErr w:type="spellStart"/>
            <w:r w:rsidRPr="00F70090">
              <w:rPr>
                <w:rFonts w:ascii="Arial" w:hAnsi="Arial" w:cs="Arial"/>
              </w:rPr>
              <w:t>dBm</w:t>
            </w:r>
            <w:proofErr w:type="spellEnd"/>
            <w:r w:rsidRPr="00F70090">
              <w:rPr>
                <w:rFonts w:ascii="Arial" w:hAnsi="Arial" w:cs="Arial"/>
              </w:rPr>
              <w:t>) anywhere within the operating frequency range exceeding 43.5 GHz but not exceeding 75 GHz;</w:t>
            </w:r>
          </w:p>
          <w:p w:rsidR="00E01FBC" w:rsidRDefault="00E01FBC" w:rsidP="00E01FBC">
            <w:pPr>
              <w:ind w:left="187"/>
              <w:rPr>
                <w:rFonts w:ascii="Arial" w:hAnsi="Arial" w:cs="Arial"/>
              </w:rPr>
            </w:pPr>
          </w:p>
          <w:p w:rsidR="00CD3026" w:rsidRPr="00F70090" w:rsidRDefault="00CD3026" w:rsidP="00E01FBC">
            <w:pPr>
              <w:ind w:left="187"/>
              <w:rPr>
                <w:rFonts w:ascii="Arial" w:hAnsi="Arial" w:cs="Arial"/>
              </w:rPr>
            </w:pPr>
            <w:r w:rsidRPr="00F70090">
              <w:rPr>
                <w:rFonts w:ascii="Arial" w:hAnsi="Arial" w:cs="Arial"/>
              </w:rPr>
              <w:t xml:space="preserve">e.2. An output power exceeding 1 </w:t>
            </w:r>
            <w:proofErr w:type="spellStart"/>
            <w:r w:rsidRPr="00F70090">
              <w:rPr>
                <w:rFonts w:ascii="Arial" w:hAnsi="Arial" w:cs="Arial"/>
              </w:rPr>
              <w:t>mW</w:t>
            </w:r>
            <w:proofErr w:type="spellEnd"/>
            <w:r w:rsidRPr="00F70090">
              <w:rPr>
                <w:rFonts w:ascii="Arial" w:hAnsi="Arial" w:cs="Arial"/>
              </w:rPr>
              <w:t xml:space="preserve"> (0 </w:t>
            </w:r>
            <w:proofErr w:type="spellStart"/>
            <w:r w:rsidRPr="00F70090">
              <w:rPr>
                <w:rFonts w:ascii="Arial" w:hAnsi="Arial" w:cs="Arial"/>
              </w:rPr>
              <w:t>dBm</w:t>
            </w:r>
            <w:proofErr w:type="spellEnd"/>
            <w:r w:rsidRPr="00F70090">
              <w:rPr>
                <w:rFonts w:ascii="Arial" w:hAnsi="Arial" w:cs="Arial"/>
              </w:rPr>
              <w:t>) anywhere within the operating frequency range exceeding 75 GHz but not exceeding 110 GHz;</w:t>
            </w:r>
          </w:p>
          <w:p w:rsidR="00E01FBC" w:rsidRDefault="00E01FBC" w:rsidP="00E01FBC">
            <w:pPr>
              <w:ind w:left="187"/>
              <w:rPr>
                <w:rFonts w:ascii="Arial" w:hAnsi="Arial" w:cs="Arial"/>
              </w:rPr>
            </w:pPr>
          </w:p>
          <w:p w:rsidR="00CD3026" w:rsidRPr="00F70090" w:rsidRDefault="00CD3026" w:rsidP="00E01FBC">
            <w:pPr>
              <w:ind w:left="187"/>
              <w:rPr>
                <w:rFonts w:ascii="Arial" w:hAnsi="Arial" w:cs="Arial"/>
                <w:i/>
                <w:iCs/>
              </w:rPr>
            </w:pPr>
            <w:r w:rsidRPr="00F70090">
              <w:rPr>
                <w:rFonts w:ascii="Arial" w:hAnsi="Arial" w:cs="Arial"/>
              </w:rPr>
              <w:t xml:space="preserve">e.3. ‘Nonlinear vector measurement functionality’ at frequencies exceeding 50 GHz but not exceeding 110 GHz; </w:t>
            </w:r>
            <w:r w:rsidRPr="00F70090">
              <w:rPr>
                <w:rFonts w:ascii="Arial" w:hAnsi="Arial" w:cs="Arial"/>
                <w:i/>
                <w:iCs/>
              </w:rPr>
              <w:t>or</w:t>
            </w:r>
          </w:p>
          <w:p w:rsidR="00CD3026" w:rsidRDefault="00CD3026" w:rsidP="00E01FBC">
            <w:pPr>
              <w:ind w:left="187"/>
              <w:rPr>
                <w:rFonts w:ascii="Arial" w:hAnsi="Arial" w:cs="Arial"/>
                <w:b/>
                <w:bCs/>
                <w:i/>
                <w:iCs/>
              </w:rPr>
            </w:pPr>
          </w:p>
          <w:p w:rsidR="00767BCE" w:rsidRPr="00F70090" w:rsidRDefault="00767BCE" w:rsidP="00E01FBC">
            <w:pPr>
              <w:ind w:left="187"/>
              <w:rPr>
                <w:rFonts w:ascii="Arial" w:hAnsi="Arial" w:cs="Arial"/>
                <w:b/>
                <w:bCs/>
                <w:i/>
                <w:iCs/>
              </w:rPr>
            </w:pPr>
          </w:p>
          <w:p w:rsidR="00CD3026" w:rsidRPr="00E01FBC" w:rsidRDefault="00CD3026" w:rsidP="00E01FBC">
            <w:pPr>
              <w:ind w:left="187"/>
              <w:rPr>
                <w:rFonts w:ascii="Arial" w:hAnsi="Arial" w:cs="Arial"/>
                <w:iCs/>
              </w:rPr>
            </w:pPr>
            <w:r w:rsidRPr="00E01FBC">
              <w:rPr>
                <w:rFonts w:ascii="Arial" w:hAnsi="Arial" w:cs="Arial"/>
                <w:b/>
                <w:bCs/>
                <w:iCs/>
              </w:rPr>
              <w:lastRenderedPageBreak/>
              <w:t>Technical Note</w:t>
            </w:r>
            <w:r w:rsidRPr="00E01FBC">
              <w:rPr>
                <w:rFonts w:ascii="Arial" w:hAnsi="Arial" w:cs="Arial"/>
                <w:iCs/>
              </w:rPr>
              <w:t>:</w:t>
            </w:r>
          </w:p>
          <w:p w:rsidR="00CD3026" w:rsidRPr="00E01FBC" w:rsidRDefault="00CD3026" w:rsidP="00E01FBC">
            <w:pPr>
              <w:ind w:left="187"/>
              <w:rPr>
                <w:rFonts w:ascii="Arial" w:hAnsi="Arial" w:cs="Arial"/>
                <w:iCs/>
              </w:rPr>
            </w:pPr>
            <w:r w:rsidRPr="00E01FBC">
              <w:rPr>
                <w:rFonts w:ascii="Arial" w:hAnsi="Arial" w:cs="Arial"/>
                <w:iCs/>
              </w:rPr>
              <w:t>‘Nonlinear vector measurement functionality’ is an instrument’s ability to analyze the test results of devices driven into the large-signal domain or the non-linear distortion range.</w:t>
            </w:r>
          </w:p>
          <w:p w:rsidR="00E01FBC" w:rsidRDefault="00E01FBC" w:rsidP="00CD3026">
            <w:pPr>
              <w:ind w:left="432"/>
              <w:rPr>
                <w:rFonts w:ascii="Arial" w:hAnsi="Arial" w:cs="Arial"/>
              </w:rPr>
            </w:pPr>
          </w:p>
          <w:p w:rsidR="00CD3026" w:rsidRPr="00F70090" w:rsidRDefault="00CD3026" w:rsidP="00E01FBC">
            <w:pPr>
              <w:ind w:left="187"/>
              <w:rPr>
                <w:rFonts w:ascii="Arial" w:hAnsi="Arial" w:cs="Arial"/>
              </w:rPr>
            </w:pPr>
            <w:r w:rsidRPr="00F70090">
              <w:rPr>
                <w:rFonts w:ascii="Arial" w:hAnsi="Arial" w:cs="Arial"/>
              </w:rPr>
              <w:t>e.4. A maximum operating frequency exceeding 110 GHz;</w:t>
            </w:r>
          </w:p>
          <w:p w:rsidR="00E01FBC" w:rsidRDefault="00E01FBC"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f. Microwave test receivers having all of the following:</w:t>
            </w:r>
          </w:p>
          <w:p w:rsidR="00CD3026" w:rsidRPr="00F70090" w:rsidRDefault="00CD3026" w:rsidP="00CD3026">
            <w:pPr>
              <w:ind w:left="432"/>
              <w:rPr>
                <w:rFonts w:ascii="Arial" w:hAnsi="Arial" w:cs="Arial"/>
                <w:i/>
                <w:iCs/>
              </w:rPr>
            </w:pPr>
            <w:r w:rsidRPr="00F70090">
              <w:rPr>
                <w:rFonts w:ascii="Arial" w:hAnsi="Arial" w:cs="Arial"/>
              </w:rPr>
              <w:t xml:space="preserve">f.1. Maximum operating frequency exceeding 110 GHz; </w:t>
            </w:r>
            <w:r w:rsidRPr="00F70090">
              <w:rPr>
                <w:rFonts w:ascii="Arial" w:hAnsi="Arial" w:cs="Arial"/>
                <w:i/>
                <w:iCs/>
              </w:rPr>
              <w:t>and</w:t>
            </w:r>
          </w:p>
          <w:p w:rsidR="00E01FBC" w:rsidRDefault="00E01FBC" w:rsidP="00CD3026">
            <w:pPr>
              <w:ind w:left="432"/>
              <w:rPr>
                <w:rFonts w:ascii="Arial" w:hAnsi="Arial" w:cs="Arial"/>
              </w:rPr>
            </w:pPr>
          </w:p>
          <w:p w:rsidR="00CD3026" w:rsidRPr="00F70090" w:rsidRDefault="00CD3026" w:rsidP="00CD3026">
            <w:pPr>
              <w:ind w:left="432"/>
              <w:rPr>
                <w:rFonts w:ascii="Arial" w:hAnsi="Arial" w:cs="Arial"/>
              </w:rPr>
            </w:pPr>
            <w:r w:rsidRPr="00F70090">
              <w:rPr>
                <w:rFonts w:ascii="Arial" w:hAnsi="Arial" w:cs="Arial"/>
              </w:rPr>
              <w:t>f.2. Being capable of measuring amplitude and phase simultaneously;</w:t>
            </w:r>
          </w:p>
          <w:p w:rsidR="00E01FBC" w:rsidRDefault="00E01FBC" w:rsidP="00CD3026">
            <w:pPr>
              <w:rPr>
                <w:rFonts w:ascii="Arial" w:hAnsi="Arial" w:cs="Arial"/>
              </w:rPr>
            </w:pPr>
          </w:p>
          <w:p w:rsidR="00CD3026" w:rsidRPr="00F70090" w:rsidRDefault="00CD3026" w:rsidP="00CD3026">
            <w:pPr>
              <w:rPr>
                <w:rFonts w:ascii="Arial" w:hAnsi="Arial" w:cs="Arial"/>
              </w:rPr>
            </w:pPr>
            <w:r w:rsidRPr="00F70090">
              <w:rPr>
                <w:rFonts w:ascii="Arial" w:hAnsi="Arial" w:cs="Arial"/>
              </w:rPr>
              <w:t>g. Atomic frequency standards being any of the following:</w:t>
            </w:r>
          </w:p>
          <w:p w:rsidR="00CD3026" w:rsidRPr="00F70090" w:rsidRDefault="00CD3026" w:rsidP="00E01FBC">
            <w:pPr>
              <w:ind w:left="187"/>
              <w:rPr>
                <w:rFonts w:ascii="Arial" w:hAnsi="Arial" w:cs="Arial"/>
              </w:rPr>
            </w:pPr>
            <w:r w:rsidRPr="00F70090">
              <w:rPr>
                <w:rFonts w:ascii="Arial" w:hAnsi="Arial" w:cs="Arial"/>
              </w:rPr>
              <w:t>g.1. “Space-qualified”;</w:t>
            </w:r>
          </w:p>
          <w:p w:rsidR="00E01FBC" w:rsidRDefault="00E01FBC" w:rsidP="00E01FBC">
            <w:pPr>
              <w:ind w:left="187"/>
              <w:rPr>
                <w:rFonts w:ascii="Arial" w:hAnsi="Arial" w:cs="Arial"/>
              </w:rPr>
            </w:pPr>
          </w:p>
          <w:p w:rsidR="00CD3026" w:rsidRPr="00F70090" w:rsidRDefault="00CD3026" w:rsidP="00E01FBC">
            <w:pPr>
              <w:ind w:left="187"/>
              <w:rPr>
                <w:rFonts w:ascii="Arial" w:hAnsi="Arial" w:cs="Arial"/>
                <w:i/>
                <w:iCs/>
              </w:rPr>
            </w:pPr>
            <w:r w:rsidRPr="00F70090">
              <w:rPr>
                <w:rFonts w:ascii="Arial" w:hAnsi="Arial" w:cs="Arial"/>
              </w:rPr>
              <w:t xml:space="preserve">g.2. Non-rubidium and having a long-term stability less (better) than 1 x 10-11/month; </w:t>
            </w:r>
            <w:r w:rsidRPr="00F70090">
              <w:rPr>
                <w:rFonts w:ascii="Arial" w:hAnsi="Arial" w:cs="Arial"/>
                <w:i/>
                <w:iCs/>
              </w:rPr>
              <w:t>or</w:t>
            </w:r>
          </w:p>
          <w:p w:rsidR="00E01FBC" w:rsidRDefault="00E01FBC" w:rsidP="00E01FBC">
            <w:pPr>
              <w:autoSpaceDE w:val="0"/>
              <w:autoSpaceDN w:val="0"/>
              <w:adjustRightInd w:val="0"/>
              <w:ind w:left="187"/>
              <w:rPr>
                <w:rFonts w:ascii="Arial" w:hAnsi="Arial" w:cs="Arial"/>
              </w:rPr>
            </w:pPr>
          </w:p>
          <w:p w:rsidR="00CD3026" w:rsidRPr="00F70090" w:rsidRDefault="00CD3026" w:rsidP="00E01FBC">
            <w:pPr>
              <w:autoSpaceDE w:val="0"/>
              <w:autoSpaceDN w:val="0"/>
              <w:adjustRightInd w:val="0"/>
              <w:ind w:left="187"/>
              <w:rPr>
                <w:rFonts w:ascii="Arial" w:hAnsi="Arial" w:cs="Arial"/>
              </w:rPr>
            </w:pPr>
            <w:r w:rsidRPr="00F70090">
              <w:rPr>
                <w:rFonts w:ascii="Arial" w:hAnsi="Arial" w:cs="Arial"/>
              </w:rPr>
              <w:t>g.3. Non-”space-qualified” and having all of</w:t>
            </w:r>
          </w:p>
          <w:p w:rsidR="00CD3026" w:rsidRPr="00F70090" w:rsidRDefault="00CD3026" w:rsidP="00E01FBC">
            <w:pPr>
              <w:autoSpaceDE w:val="0"/>
              <w:autoSpaceDN w:val="0"/>
              <w:adjustRightInd w:val="0"/>
              <w:ind w:left="187"/>
              <w:rPr>
                <w:rFonts w:ascii="Arial" w:hAnsi="Arial" w:cs="Arial"/>
              </w:rPr>
            </w:pPr>
            <w:r w:rsidRPr="00F70090">
              <w:rPr>
                <w:rFonts w:ascii="Arial" w:hAnsi="Arial" w:cs="Arial"/>
              </w:rPr>
              <w:t>the following:</w:t>
            </w:r>
          </w:p>
          <w:p w:rsidR="00CD3026" w:rsidRPr="00F70090" w:rsidRDefault="00CD3026" w:rsidP="00E01FBC">
            <w:pPr>
              <w:autoSpaceDE w:val="0"/>
              <w:autoSpaceDN w:val="0"/>
              <w:adjustRightInd w:val="0"/>
              <w:ind w:left="367"/>
              <w:rPr>
                <w:rFonts w:ascii="Arial" w:hAnsi="Arial" w:cs="Arial"/>
              </w:rPr>
            </w:pPr>
            <w:r w:rsidRPr="00F70090">
              <w:rPr>
                <w:rFonts w:ascii="Arial" w:hAnsi="Arial" w:cs="Arial"/>
              </w:rPr>
              <w:t>g.3.a. Being a rubidium standard;</w:t>
            </w:r>
          </w:p>
          <w:p w:rsidR="00CD3026" w:rsidRPr="00F70090" w:rsidRDefault="00CD3026" w:rsidP="00E01FBC">
            <w:pPr>
              <w:autoSpaceDE w:val="0"/>
              <w:autoSpaceDN w:val="0"/>
              <w:adjustRightInd w:val="0"/>
              <w:ind w:left="367"/>
              <w:rPr>
                <w:rFonts w:ascii="Arial" w:hAnsi="Arial" w:cs="Arial"/>
                <w:i/>
                <w:iCs/>
              </w:rPr>
            </w:pPr>
            <w:r w:rsidRPr="00F70090">
              <w:rPr>
                <w:rFonts w:ascii="Arial" w:hAnsi="Arial" w:cs="Arial"/>
              </w:rPr>
              <w:t>g.3.b. Long-term stability less (better) than 1</w:t>
            </w:r>
            <w:r w:rsidR="00E01FBC">
              <w:rPr>
                <w:rFonts w:ascii="Arial" w:hAnsi="Arial" w:cs="Arial"/>
              </w:rPr>
              <w:t xml:space="preserve"> </w:t>
            </w:r>
            <w:r w:rsidRPr="00F70090">
              <w:rPr>
                <w:rFonts w:ascii="Arial" w:hAnsi="Arial" w:cs="Arial"/>
              </w:rPr>
              <w:t xml:space="preserve">x 10-11/month; </w:t>
            </w:r>
            <w:r w:rsidRPr="00F70090">
              <w:rPr>
                <w:rFonts w:ascii="Arial" w:hAnsi="Arial" w:cs="Arial"/>
                <w:i/>
                <w:iCs/>
              </w:rPr>
              <w:t>and</w:t>
            </w:r>
          </w:p>
          <w:p w:rsidR="00CD3026" w:rsidRDefault="00CD3026" w:rsidP="00E01FBC">
            <w:pPr>
              <w:autoSpaceDE w:val="0"/>
              <w:autoSpaceDN w:val="0"/>
              <w:adjustRightInd w:val="0"/>
              <w:ind w:left="367"/>
              <w:rPr>
                <w:rFonts w:ascii="Arial" w:hAnsi="Arial" w:cs="Arial"/>
              </w:rPr>
            </w:pPr>
            <w:proofErr w:type="gramStart"/>
            <w:r w:rsidRPr="00F70090">
              <w:rPr>
                <w:rFonts w:ascii="Arial" w:hAnsi="Arial" w:cs="Arial"/>
              </w:rPr>
              <w:t>g.3.c</w:t>
            </w:r>
            <w:proofErr w:type="gramEnd"/>
            <w:r w:rsidRPr="00F70090">
              <w:rPr>
                <w:rFonts w:ascii="Arial" w:hAnsi="Arial" w:cs="Arial"/>
              </w:rPr>
              <w:t>. Total power consumption of less than</w:t>
            </w:r>
            <w:r w:rsidR="00E01FBC">
              <w:rPr>
                <w:rFonts w:ascii="Arial" w:hAnsi="Arial" w:cs="Arial"/>
              </w:rPr>
              <w:t xml:space="preserve"> </w:t>
            </w:r>
            <w:r w:rsidRPr="00F70090">
              <w:rPr>
                <w:rFonts w:ascii="Arial" w:hAnsi="Arial" w:cs="Arial"/>
              </w:rPr>
              <w:t>1 Watt.</w:t>
            </w:r>
          </w:p>
          <w:p w:rsidR="007B4128" w:rsidRPr="00F70090" w:rsidRDefault="007B4128" w:rsidP="00E01FBC">
            <w:pPr>
              <w:autoSpaceDE w:val="0"/>
              <w:autoSpaceDN w:val="0"/>
              <w:adjustRightInd w:val="0"/>
              <w:ind w:left="367"/>
              <w:rPr>
                <w:rFonts w:ascii="Arial" w:hAnsi="Arial" w:cs="Arial"/>
              </w:rPr>
            </w:pPr>
          </w:p>
        </w:tc>
      </w:tr>
      <w:tr w:rsidR="0066722C" w:rsidRPr="00F70090" w:rsidTr="003053BC">
        <w:tc>
          <w:tcPr>
            <w:tcW w:w="2268" w:type="dxa"/>
          </w:tcPr>
          <w:p w:rsidR="0066722C" w:rsidRPr="0066722C" w:rsidRDefault="0066722C" w:rsidP="00E01FBC">
            <w:pPr>
              <w:rPr>
                <w:rFonts w:ascii="Arial" w:hAnsi="Arial" w:cs="Arial"/>
                <w:b/>
                <w:bCs/>
              </w:rPr>
            </w:pPr>
            <w:r w:rsidRPr="0066722C">
              <w:rPr>
                <w:rFonts w:ascii="Arial" w:hAnsi="Arial" w:cs="Arial"/>
                <w:b/>
                <w:bCs/>
              </w:rPr>
              <w:lastRenderedPageBreak/>
              <w:t>2B006 Dimensional inspection or measuring systems, equipment, and “electronic assemblies”</w:t>
            </w:r>
          </w:p>
        </w:tc>
        <w:tc>
          <w:tcPr>
            <w:tcW w:w="7308" w:type="dxa"/>
            <w:gridSpan w:val="2"/>
          </w:tcPr>
          <w:p w:rsidR="0066722C" w:rsidRPr="0066722C" w:rsidRDefault="0066722C" w:rsidP="00AC4004">
            <w:pPr>
              <w:pStyle w:val="ListParagraph"/>
              <w:numPr>
                <w:ilvl w:val="0"/>
                <w:numId w:val="3"/>
              </w:numPr>
              <w:autoSpaceDE w:val="0"/>
              <w:autoSpaceDN w:val="0"/>
              <w:adjustRightInd w:val="0"/>
              <w:rPr>
                <w:rFonts w:ascii="Arial" w:hAnsi="Arial" w:cs="Arial"/>
              </w:rPr>
            </w:pPr>
            <w:r w:rsidRPr="0066722C">
              <w:rPr>
                <w:rFonts w:ascii="Arial" w:hAnsi="Arial" w:cs="Arial"/>
              </w:rPr>
              <w:t>Computer controlled or “numerically controlled” Coordinate Measuring Machines (CMM), having a three dimensional length (volumetric) maximum permissible error of length measurement (E0,MPE) at any point within the operating range of the machine (</w:t>
            </w:r>
            <w:r w:rsidRPr="0066722C">
              <w:rPr>
                <w:rFonts w:ascii="Arial" w:hAnsi="Arial" w:cs="Arial"/>
                <w:i/>
                <w:iCs/>
              </w:rPr>
              <w:t>i.e.</w:t>
            </w:r>
            <w:r w:rsidRPr="0066722C">
              <w:rPr>
                <w:rFonts w:ascii="Arial" w:hAnsi="Arial" w:cs="Arial"/>
              </w:rPr>
              <w:t xml:space="preserve">, within the length of axes) equal to or less (better) than (1.7 + L/1,000) </w:t>
            </w:r>
            <w:proofErr w:type="spellStart"/>
            <w:r w:rsidRPr="0066722C">
              <w:rPr>
                <w:rFonts w:ascii="Arial" w:hAnsi="Arial" w:cs="Arial"/>
              </w:rPr>
              <w:t>μm</w:t>
            </w:r>
            <w:proofErr w:type="spellEnd"/>
            <w:r w:rsidRPr="0066722C">
              <w:rPr>
                <w:rFonts w:ascii="Arial" w:hAnsi="Arial" w:cs="Arial"/>
              </w:rPr>
              <w:t xml:space="preserve"> (L is the measured length in mm) according to ISO 10360-2 (2009); </w:t>
            </w:r>
          </w:p>
          <w:p w:rsidR="0066722C" w:rsidRDefault="0066722C" w:rsidP="0066722C">
            <w:pPr>
              <w:pStyle w:val="ListParagraph"/>
              <w:autoSpaceDE w:val="0"/>
              <w:autoSpaceDN w:val="0"/>
              <w:adjustRightInd w:val="0"/>
              <w:rPr>
                <w:rFonts w:ascii="Arial" w:hAnsi="Arial" w:cs="Arial"/>
                <w:color w:val="000000"/>
              </w:rPr>
            </w:pPr>
          </w:p>
          <w:p w:rsidR="0066722C" w:rsidRPr="0066722C" w:rsidRDefault="0066722C" w:rsidP="00AC4004">
            <w:pPr>
              <w:pStyle w:val="ListParagraph"/>
              <w:numPr>
                <w:ilvl w:val="0"/>
                <w:numId w:val="3"/>
              </w:numPr>
              <w:autoSpaceDE w:val="0"/>
              <w:autoSpaceDN w:val="0"/>
              <w:adjustRightInd w:val="0"/>
              <w:rPr>
                <w:rFonts w:ascii="Arial" w:hAnsi="Arial" w:cs="Arial"/>
                <w:color w:val="000000"/>
              </w:rPr>
            </w:pPr>
            <w:r w:rsidRPr="0066722C">
              <w:rPr>
                <w:rFonts w:ascii="Arial" w:hAnsi="Arial" w:cs="Arial"/>
                <w:color w:val="000000"/>
              </w:rPr>
              <w:t>Technical Note: The E0</w:t>
            </w:r>
            <w:proofErr w:type="gramStart"/>
            <w:r w:rsidRPr="0066722C">
              <w:rPr>
                <w:rFonts w:ascii="Arial" w:hAnsi="Arial" w:cs="Arial"/>
                <w:color w:val="000000"/>
              </w:rPr>
              <w:t>,MPE</w:t>
            </w:r>
            <w:proofErr w:type="gramEnd"/>
            <w:r w:rsidRPr="0066722C">
              <w:rPr>
                <w:rFonts w:ascii="Arial" w:hAnsi="Arial" w:cs="Arial"/>
                <w:color w:val="000000"/>
              </w:rPr>
              <w:t xml:space="preserve"> of the most accurate configuration of the CMM specified by the manufacturer (e.g., best of the following: Probe, stylus length, motion parameters, environment) and with “all compensations available” shall be compared to the 1.7 + L/1,000 </w:t>
            </w:r>
            <w:proofErr w:type="spellStart"/>
            <w:r w:rsidRPr="0066722C">
              <w:rPr>
                <w:rFonts w:ascii="Arial" w:hAnsi="Arial" w:cs="Arial"/>
                <w:color w:val="000000"/>
              </w:rPr>
              <w:t>μm</w:t>
            </w:r>
            <w:proofErr w:type="spellEnd"/>
            <w:r w:rsidRPr="0066722C">
              <w:rPr>
                <w:rFonts w:ascii="Arial" w:hAnsi="Arial" w:cs="Arial"/>
                <w:color w:val="000000"/>
              </w:rPr>
              <w:t xml:space="preserve"> threshold.</w:t>
            </w:r>
          </w:p>
          <w:p w:rsidR="0066722C" w:rsidRPr="0066722C" w:rsidRDefault="0066722C" w:rsidP="0066722C">
            <w:pPr>
              <w:autoSpaceDE w:val="0"/>
              <w:autoSpaceDN w:val="0"/>
              <w:adjustRightInd w:val="0"/>
              <w:rPr>
                <w:rFonts w:ascii="Arial" w:hAnsi="Arial" w:cs="Arial"/>
                <w:color w:val="000000"/>
              </w:rPr>
            </w:pPr>
          </w:p>
          <w:p w:rsidR="0066722C" w:rsidRPr="0066722C" w:rsidRDefault="0066722C" w:rsidP="0066722C">
            <w:pPr>
              <w:autoSpaceDE w:val="0"/>
              <w:autoSpaceDN w:val="0"/>
              <w:adjustRightInd w:val="0"/>
              <w:rPr>
                <w:rFonts w:ascii="Arial" w:hAnsi="Arial" w:cs="Arial"/>
                <w:color w:val="000000"/>
              </w:rPr>
            </w:pPr>
            <w:r w:rsidRPr="0066722C">
              <w:rPr>
                <w:rFonts w:ascii="Arial" w:hAnsi="Arial" w:cs="Arial"/>
                <w:color w:val="000000"/>
              </w:rPr>
              <w:t>b. Linear and angular displacement measuring instruments, as follows:</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 ‘Linear displacement’ measuring instruments having any of the following:</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 xml:space="preserve">Note: Displacement measuring “laser” interferometers </w:t>
            </w:r>
            <w:proofErr w:type="gramStart"/>
            <w:r w:rsidRPr="0066722C">
              <w:rPr>
                <w:rFonts w:ascii="Arial" w:hAnsi="Arial" w:cs="Arial"/>
                <w:color w:val="000000"/>
              </w:rPr>
              <w:t>are</w:t>
            </w:r>
            <w:proofErr w:type="gramEnd"/>
            <w:r w:rsidRPr="0066722C">
              <w:rPr>
                <w:rFonts w:ascii="Arial" w:hAnsi="Arial" w:cs="Arial"/>
                <w:color w:val="000000"/>
              </w:rPr>
              <w:t xml:space="preserve"> only specified by 2B006.b.1.c.</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Technical Note: For the purpose of 2B006.b.1 ‘linear displacement’ means the change of distance between the measuring probe and the measured object.</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 xml:space="preserve">b.1.a. Non-contact type measuring systems with a “resolution” equal to or less (better) than 0.2 </w:t>
            </w:r>
            <w:proofErr w:type="spellStart"/>
            <w:r w:rsidRPr="0066722C">
              <w:rPr>
                <w:rFonts w:ascii="Arial" w:hAnsi="Arial" w:cs="Arial"/>
                <w:color w:val="000000"/>
              </w:rPr>
              <w:t>μm</w:t>
            </w:r>
            <w:proofErr w:type="spellEnd"/>
            <w:r w:rsidRPr="0066722C">
              <w:rPr>
                <w:rFonts w:ascii="Arial" w:hAnsi="Arial" w:cs="Arial"/>
                <w:color w:val="000000"/>
              </w:rPr>
              <w:t xml:space="preserve"> within a measuring range up to 0.2 mm;</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b.1.b. Linear voltage differential transformer systems having all of the following:</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lastRenderedPageBreak/>
              <w:t>b.1.b.1. “Linearity” equal to or less (better) than 0.1% within a measuring range up to 5 mm; and</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b.1.b.2. Drift equal to or less (better) than 0.1% per day at a standard ambient test room temperature ± 1 K;</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b.1.c. Measuring systems having all of the following:</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b.1.c.1. Containing a “laser”; and</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b.1.c.2. Maintaining, for at least 12 hours, at a temperature of 20 ± 1ºC, all of the following:</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 xml:space="preserve">b.1.c.2.a. A “resolution” over their full scale of 0.1 </w:t>
            </w:r>
            <w:proofErr w:type="spellStart"/>
            <w:r w:rsidRPr="0066722C">
              <w:rPr>
                <w:rFonts w:ascii="Arial" w:hAnsi="Arial" w:cs="Arial"/>
                <w:color w:val="000000"/>
              </w:rPr>
              <w:t>μm</w:t>
            </w:r>
            <w:proofErr w:type="spellEnd"/>
            <w:r w:rsidRPr="0066722C">
              <w:rPr>
                <w:rFonts w:ascii="Arial" w:hAnsi="Arial" w:cs="Arial"/>
                <w:color w:val="000000"/>
              </w:rPr>
              <w:t xml:space="preserve"> or less (better); and</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 xml:space="preserve">b.1.c.2.b. Capable of achieving a “measurement uncertainty”, when compensated for the refractive index of air, equal to or less (better) than (0.2 + L/2,000) </w:t>
            </w:r>
            <w:proofErr w:type="spellStart"/>
            <w:r w:rsidRPr="0066722C">
              <w:rPr>
                <w:rFonts w:ascii="Arial" w:hAnsi="Arial" w:cs="Arial"/>
                <w:color w:val="000000"/>
              </w:rPr>
              <w:t>μm</w:t>
            </w:r>
            <w:proofErr w:type="spellEnd"/>
            <w:r w:rsidRPr="0066722C">
              <w:rPr>
                <w:rFonts w:ascii="Arial" w:hAnsi="Arial" w:cs="Arial"/>
                <w:color w:val="000000"/>
              </w:rPr>
              <w:t xml:space="preserve"> (L is the measured length in mm); or</w:t>
            </w:r>
          </w:p>
          <w:p w:rsidR="0066722C" w:rsidRP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b.1.d. “Electronic assemblies” “specially designed” to provide feedback capability in systems controlled by 2B006.b.1.c;</w:t>
            </w:r>
          </w:p>
          <w:p w:rsidR="0066722C" w:rsidRDefault="0066722C" w:rsidP="0066722C">
            <w:pPr>
              <w:autoSpaceDE w:val="0"/>
              <w:autoSpaceDN w:val="0"/>
              <w:adjustRightInd w:val="0"/>
              <w:ind w:left="792"/>
              <w:rPr>
                <w:rFonts w:ascii="Arial" w:hAnsi="Arial" w:cs="Arial"/>
                <w:color w:val="000000"/>
              </w:rPr>
            </w:pPr>
            <w:r w:rsidRPr="0066722C">
              <w:rPr>
                <w:rFonts w:ascii="Arial" w:hAnsi="Arial" w:cs="Arial"/>
                <w:color w:val="000000"/>
              </w:rPr>
              <w:t>Note: 2B006.b.1 does not control measuring interferometer systems, with an automatic control system that is designed to use no feedback techniques, containing a “laser” to measure slide movement errors of machine-tools, dimensional inspection machines or similar equipment.</w:t>
            </w:r>
          </w:p>
          <w:p w:rsidR="0066722C" w:rsidRPr="0066722C" w:rsidRDefault="0066722C" w:rsidP="0066722C">
            <w:pPr>
              <w:autoSpaceDE w:val="0"/>
              <w:autoSpaceDN w:val="0"/>
              <w:adjustRightInd w:val="0"/>
              <w:ind w:left="792"/>
              <w:rPr>
                <w:rFonts w:ascii="Arial" w:hAnsi="Arial" w:cs="Arial"/>
                <w:color w:val="000000"/>
              </w:rPr>
            </w:pPr>
          </w:p>
          <w:p w:rsidR="0066722C" w:rsidRDefault="0066722C" w:rsidP="0066722C">
            <w:pPr>
              <w:autoSpaceDE w:val="0"/>
              <w:autoSpaceDN w:val="0"/>
              <w:adjustRightInd w:val="0"/>
              <w:rPr>
                <w:rFonts w:ascii="Arial" w:hAnsi="Arial" w:cs="Arial"/>
                <w:color w:val="000000"/>
              </w:rPr>
            </w:pPr>
            <w:r w:rsidRPr="0066722C">
              <w:rPr>
                <w:rFonts w:ascii="Arial" w:hAnsi="Arial" w:cs="Arial"/>
                <w:color w:val="000000"/>
              </w:rPr>
              <w:t>b.2. Angular displacement measuring instruments having an “angular position deviation” equal to or less (better) than 0.00025</w:t>
            </w:r>
            <w:r w:rsidRPr="0066722C">
              <w:rPr>
                <w:rFonts w:ascii="Arial" w:hAnsi="Arial" w:cs="Arial"/>
                <w:color w:val="000000"/>
              </w:rPr>
              <w:t>;</w:t>
            </w:r>
          </w:p>
          <w:p w:rsidR="0066722C" w:rsidRPr="0066722C" w:rsidRDefault="0066722C" w:rsidP="0066722C">
            <w:pPr>
              <w:autoSpaceDE w:val="0"/>
              <w:autoSpaceDN w:val="0"/>
              <w:adjustRightInd w:val="0"/>
              <w:rPr>
                <w:rFonts w:ascii="Arial" w:hAnsi="Arial" w:cs="Arial"/>
                <w:color w:val="000000"/>
              </w:rPr>
            </w:pPr>
          </w:p>
          <w:p w:rsidR="0066722C" w:rsidRPr="0066722C" w:rsidRDefault="0066722C" w:rsidP="0066722C">
            <w:pPr>
              <w:autoSpaceDE w:val="0"/>
              <w:autoSpaceDN w:val="0"/>
              <w:adjustRightInd w:val="0"/>
              <w:rPr>
                <w:rFonts w:ascii="Arial" w:hAnsi="Arial" w:cs="Arial"/>
                <w:i/>
                <w:color w:val="000000"/>
              </w:rPr>
            </w:pPr>
            <w:r w:rsidRPr="0066722C">
              <w:rPr>
                <w:rFonts w:ascii="Arial" w:hAnsi="Arial" w:cs="Arial"/>
                <w:i/>
                <w:color w:val="000000"/>
              </w:rPr>
              <w:t>Note: 2B006.b.2 does not control optical instruments, such as autocollimators, using collimated light (e.g., laser light) to detect angular displacement of a mirror.</w:t>
            </w:r>
          </w:p>
          <w:p w:rsidR="0066722C" w:rsidRPr="0066722C" w:rsidRDefault="0066722C" w:rsidP="0066722C">
            <w:pPr>
              <w:autoSpaceDE w:val="0"/>
              <w:autoSpaceDN w:val="0"/>
              <w:adjustRightInd w:val="0"/>
              <w:rPr>
                <w:rFonts w:ascii="Arial" w:hAnsi="Arial" w:cs="Arial"/>
                <w:color w:val="000000"/>
              </w:rPr>
            </w:pPr>
          </w:p>
          <w:p w:rsidR="0066722C" w:rsidRPr="0066722C" w:rsidRDefault="0066722C" w:rsidP="0066722C">
            <w:pPr>
              <w:autoSpaceDE w:val="0"/>
              <w:autoSpaceDN w:val="0"/>
              <w:adjustRightInd w:val="0"/>
              <w:rPr>
                <w:rFonts w:ascii="Arial" w:hAnsi="Arial" w:cs="Arial"/>
                <w:color w:val="000000"/>
              </w:rPr>
            </w:pPr>
            <w:r w:rsidRPr="0066722C">
              <w:rPr>
                <w:rFonts w:ascii="Arial" w:hAnsi="Arial" w:cs="Arial"/>
                <w:color w:val="000000"/>
              </w:rPr>
              <w:t>c.</w:t>
            </w:r>
            <w:r>
              <w:rPr>
                <w:rFonts w:ascii="Arial" w:hAnsi="Arial" w:cs="Arial"/>
                <w:color w:val="000000"/>
              </w:rPr>
              <w:t xml:space="preserve"> </w:t>
            </w:r>
            <w:r w:rsidRPr="0066722C">
              <w:rPr>
                <w:rFonts w:ascii="Arial" w:hAnsi="Arial" w:cs="Arial"/>
                <w:color w:val="000000"/>
              </w:rPr>
              <w:t>Equipment for measuring surface roughness (including surface defects)</w:t>
            </w:r>
            <w:proofErr w:type="gramStart"/>
            <w:r w:rsidRPr="0066722C">
              <w:rPr>
                <w:rFonts w:ascii="Arial" w:hAnsi="Arial" w:cs="Arial"/>
                <w:color w:val="000000"/>
              </w:rPr>
              <w:t>,</w:t>
            </w:r>
            <w:proofErr w:type="gramEnd"/>
            <w:r w:rsidRPr="0066722C">
              <w:rPr>
                <w:rFonts w:ascii="Arial" w:hAnsi="Arial" w:cs="Arial"/>
                <w:color w:val="000000"/>
              </w:rPr>
              <w:t xml:space="preserve"> by measuring optical scatter with a sensitivity of 0.5 nm or less (better).</w:t>
            </w:r>
          </w:p>
          <w:p w:rsidR="0066722C" w:rsidRPr="0066722C" w:rsidRDefault="0066722C" w:rsidP="0066722C"/>
          <w:p w:rsidR="0066722C" w:rsidRPr="00F70090" w:rsidRDefault="0066722C" w:rsidP="0066722C">
            <w:pPr>
              <w:autoSpaceDE w:val="0"/>
              <w:autoSpaceDN w:val="0"/>
              <w:adjustRightInd w:val="0"/>
              <w:rPr>
                <w:rFonts w:ascii="Arial" w:hAnsi="Arial" w:cs="Arial"/>
                <w:color w:val="000000"/>
              </w:rPr>
            </w:pPr>
            <w:r w:rsidRPr="0066722C">
              <w:rPr>
                <w:rFonts w:ascii="Arial" w:hAnsi="Arial" w:cs="Arial"/>
                <w:color w:val="000000"/>
              </w:rPr>
              <w:t xml:space="preserve">Note: 2B006 includes machine tools, other than those specified by </w:t>
            </w:r>
            <w:proofErr w:type="gramStart"/>
            <w:r w:rsidRPr="0066722C">
              <w:rPr>
                <w:rFonts w:ascii="Arial" w:hAnsi="Arial" w:cs="Arial"/>
                <w:color w:val="000000"/>
              </w:rPr>
              <w:t>2B001, that</w:t>
            </w:r>
            <w:proofErr w:type="gramEnd"/>
            <w:r w:rsidRPr="0066722C">
              <w:rPr>
                <w:rFonts w:ascii="Arial" w:hAnsi="Arial" w:cs="Arial"/>
                <w:color w:val="000000"/>
              </w:rPr>
              <w:t xml:space="preserve"> can be used as measuring machines, if they meet or exceed the criteria specified for the measuring machine function.</w:t>
            </w:r>
          </w:p>
        </w:tc>
      </w:tr>
      <w:tr w:rsidR="00C85059" w:rsidRPr="00F70090" w:rsidTr="003053BC">
        <w:tc>
          <w:tcPr>
            <w:tcW w:w="2268" w:type="dxa"/>
          </w:tcPr>
          <w:p w:rsidR="00C85059" w:rsidRPr="00F70090" w:rsidRDefault="00C85059" w:rsidP="00E01FBC">
            <w:pPr>
              <w:rPr>
                <w:rFonts w:ascii="Arial" w:eastAsia="Times New Roman" w:hAnsi="Arial" w:cs="Arial"/>
                <w:b/>
              </w:rPr>
            </w:pPr>
            <w:r w:rsidRPr="00F70090">
              <w:rPr>
                <w:rFonts w:ascii="Arial" w:hAnsi="Arial" w:cs="Arial"/>
                <w:b/>
                <w:bCs/>
              </w:rPr>
              <w:lastRenderedPageBreak/>
              <w:t xml:space="preserve">3A999 Specific </w:t>
            </w:r>
            <w:r w:rsidR="00E01FBC">
              <w:rPr>
                <w:rFonts w:ascii="Arial" w:hAnsi="Arial" w:cs="Arial"/>
                <w:b/>
                <w:bCs/>
              </w:rPr>
              <w:t>P</w:t>
            </w:r>
            <w:r w:rsidRPr="00F70090">
              <w:rPr>
                <w:rFonts w:ascii="Arial" w:hAnsi="Arial" w:cs="Arial"/>
                <w:b/>
                <w:bCs/>
              </w:rPr>
              <w:t xml:space="preserve">rocessing </w:t>
            </w:r>
            <w:r w:rsidR="00E01FBC">
              <w:rPr>
                <w:rFonts w:ascii="Arial" w:hAnsi="Arial" w:cs="Arial"/>
                <w:b/>
                <w:bCs/>
              </w:rPr>
              <w:t>E</w:t>
            </w:r>
            <w:r w:rsidRPr="00F70090">
              <w:rPr>
                <w:rFonts w:ascii="Arial" w:hAnsi="Arial" w:cs="Arial"/>
                <w:b/>
                <w:bCs/>
              </w:rPr>
              <w:t>quipment</w:t>
            </w:r>
          </w:p>
        </w:tc>
        <w:tc>
          <w:tcPr>
            <w:tcW w:w="7308" w:type="dxa"/>
            <w:gridSpan w:val="2"/>
          </w:tcPr>
          <w:p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a. Frequency changers capable of operating in the frequency range from 300 up to 600 Hz, </w:t>
            </w:r>
            <w:proofErr w:type="spellStart"/>
            <w:r w:rsidRPr="00F70090">
              <w:rPr>
                <w:rFonts w:ascii="Arial" w:hAnsi="Arial" w:cs="Arial"/>
                <w:color w:val="000000"/>
              </w:rPr>
              <w:t>n.e.s</w:t>
            </w:r>
            <w:proofErr w:type="spellEnd"/>
            <w:r w:rsidRPr="00F70090">
              <w:rPr>
                <w:rFonts w:ascii="Arial" w:hAnsi="Arial" w:cs="Arial"/>
                <w:color w:val="000000"/>
              </w:rPr>
              <w:t xml:space="preserve">; </w:t>
            </w:r>
          </w:p>
          <w:p w:rsidR="00E01FBC" w:rsidRDefault="00E01FBC" w:rsidP="000D172D">
            <w:pPr>
              <w:autoSpaceDE w:val="0"/>
              <w:autoSpaceDN w:val="0"/>
              <w:adjustRightInd w:val="0"/>
              <w:rPr>
                <w:rFonts w:ascii="Arial" w:hAnsi="Arial" w:cs="Arial"/>
                <w:color w:val="000000"/>
              </w:rPr>
            </w:pPr>
          </w:p>
          <w:p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b. Mass spectrometers </w:t>
            </w:r>
            <w:proofErr w:type="spellStart"/>
            <w:r w:rsidRPr="00F70090">
              <w:rPr>
                <w:rFonts w:ascii="Arial" w:hAnsi="Arial" w:cs="Arial"/>
                <w:color w:val="000000"/>
              </w:rPr>
              <w:t>n.e.s</w:t>
            </w:r>
            <w:proofErr w:type="spellEnd"/>
            <w:r w:rsidRPr="00F70090">
              <w:rPr>
                <w:rFonts w:ascii="Arial" w:hAnsi="Arial" w:cs="Arial"/>
                <w:color w:val="000000"/>
              </w:rPr>
              <w:t xml:space="preserve">; </w:t>
            </w:r>
          </w:p>
          <w:p w:rsidR="00E01FBC" w:rsidRDefault="00E01FBC" w:rsidP="000D172D">
            <w:pPr>
              <w:autoSpaceDE w:val="0"/>
              <w:autoSpaceDN w:val="0"/>
              <w:adjustRightInd w:val="0"/>
              <w:rPr>
                <w:rFonts w:ascii="Arial" w:hAnsi="Arial" w:cs="Arial"/>
                <w:color w:val="000000"/>
              </w:rPr>
            </w:pPr>
          </w:p>
          <w:p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c. All flash x-ray machines, and “parts” or “components” of pulsed power systems designed thereof, including Marx generators, high power pulse shaping networks, high voltage capacitors, and triggers; </w:t>
            </w:r>
          </w:p>
          <w:p w:rsidR="00E01FBC" w:rsidRDefault="00E01FBC" w:rsidP="000D172D">
            <w:pPr>
              <w:autoSpaceDE w:val="0"/>
              <w:autoSpaceDN w:val="0"/>
              <w:adjustRightInd w:val="0"/>
              <w:rPr>
                <w:rFonts w:ascii="Arial" w:hAnsi="Arial" w:cs="Arial"/>
                <w:color w:val="000000"/>
              </w:rPr>
            </w:pPr>
          </w:p>
          <w:p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d. Pulse amplifiers, </w:t>
            </w:r>
            <w:proofErr w:type="spellStart"/>
            <w:r w:rsidRPr="00F70090">
              <w:rPr>
                <w:rFonts w:ascii="Arial" w:hAnsi="Arial" w:cs="Arial"/>
                <w:color w:val="000000"/>
              </w:rPr>
              <w:t>n.e.s</w:t>
            </w:r>
            <w:proofErr w:type="spellEnd"/>
            <w:r w:rsidRPr="00F70090">
              <w:rPr>
                <w:rFonts w:ascii="Arial" w:hAnsi="Arial" w:cs="Arial"/>
                <w:color w:val="000000"/>
              </w:rPr>
              <w:t xml:space="preserve">.; </w:t>
            </w:r>
          </w:p>
          <w:p w:rsidR="00E01FBC" w:rsidRDefault="00E01FBC" w:rsidP="000D172D">
            <w:pPr>
              <w:autoSpaceDE w:val="0"/>
              <w:autoSpaceDN w:val="0"/>
              <w:adjustRightInd w:val="0"/>
              <w:rPr>
                <w:rFonts w:ascii="Arial" w:hAnsi="Arial" w:cs="Arial"/>
                <w:color w:val="000000"/>
              </w:rPr>
            </w:pPr>
          </w:p>
          <w:p w:rsidR="00C85059" w:rsidRPr="00F70090" w:rsidRDefault="00C85059" w:rsidP="000D172D">
            <w:pPr>
              <w:autoSpaceDE w:val="0"/>
              <w:autoSpaceDN w:val="0"/>
              <w:adjustRightInd w:val="0"/>
              <w:rPr>
                <w:rFonts w:ascii="Arial" w:hAnsi="Arial" w:cs="Arial"/>
                <w:color w:val="000000"/>
              </w:rPr>
            </w:pPr>
            <w:r w:rsidRPr="00F70090">
              <w:rPr>
                <w:rFonts w:ascii="Arial" w:hAnsi="Arial" w:cs="Arial"/>
                <w:color w:val="000000"/>
              </w:rPr>
              <w:t xml:space="preserve">e. Electronic equipment for time delay generation or time interval measurement, as follows: </w:t>
            </w:r>
          </w:p>
          <w:p w:rsidR="00C85059" w:rsidRPr="00F70090" w:rsidRDefault="00C85059" w:rsidP="00E01FBC">
            <w:pPr>
              <w:autoSpaceDE w:val="0"/>
              <w:autoSpaceDN w:val="0"/>
              <w:adjustRightInd w:val="0"/>
              <w:ind w:left="187"/>
              <w:rPr>
                <w:rFonts w:ascii="Arial" w:hAnsi="Arial" w:cs="Arial"/>
                <w:color w:val="000000"/>
              </w:rPr>
            </w:pPr>
            <w:r w:rsidRPr="00F70090">
              <w:rPr>
                <w:rFonts w:ascii="Arial" w:hAnsi="Arial" w:cs="Arial"/>
                <w:color w:val="000000"/>
              </w:rPr>
              <w:t xml:space="preserve">e.1. Digital time delay generators with a resolution of 50 nanoseconds or less over time intervals of 1 microsecond or greater; </w:t>
            </w:r>
            <w:r w:rsidRPr="00F70090">
              <w:rPr>
                <w:rFonts w:ascii="Arial" w:hAnsi="Arial" w:cs="Arial"/>
                <w:i/>
                <w:iCs/>
                <w:color w:val="000000"/>
              </w:rPr>
              <w:t xml:space="preserve">or </w:t>
            </w:r>
          </w:p>
          <w:p w:rsidR="00E01FBC" w:rsidRDefault="00E01FBC" w:rsidP="00E01FBC">
            <w:pPr>
              <w:autoSpaceDE w:val="0"/>
              <w:autoSpaceDN w:val="0"/>
              <w:adjustRightInd w:val="0"/>
              <w:ind w:left="187"/>
              <w:rPr>
                <w:rFonts w:ascii="Arial" w:hAnsi="Arial" w:cs="Arial"/>
                <w:color w:val="000000"/>
              </w:rPr>
            </w:pPr>
          </w:p>
          <w:p w:rsidR="00C85059" w:rsidRPr="00F70090" w:rsidRDefault="00C85059" w:rsidP="00E01FBC">
            <w:pPr>
              <w:autoSpaceDE w:val="0"/>
              <w:autoSpaceDN w:val="0"/>
              <w:adjustRightInd w:val="0"/>
              <w:ind w:left="187"/>
              <w:rPr>
                <w:rFonts w:ascii="Arial" w:hAnsi="Arial" w:cs="Arial"/>
                <w:color w:val="000000"/>
              </w:rPr>
            </w:pPr>
            <w:r w:rsidRPr="00F70090">
              <w:rPr>
                <w:rFonts w:ascii="Arial" w:hAnsi="Arial" w:cs="Arial"/>
                <w:color w:val="000000"/>
              </w:rPr>
              <w:lastRenderedPageBreak/>
              <w:t xml:space="preserve">e.2. Multi-channel (three or more) or modular time interval meter and chronometry equipment with resolution of 50 nanoseconds or less over time intervals of 1 microsecond or greater; </w:t>
            </w:r>
          </w:p>
          <w:p w:rsidR="00E01FBC" w:rsidRDefault="00E01FBC" w:rsidP="000D172D">
            <w:pPr>
              <w:rPr>
                <w:rFonts w:ascii="Arial" w:hAnsi="Arial" w:cs="Arial"/>
                <w:color w:val="000000"/>
              </w:rPr>
            </w:pPr>
          </w:p>
          <w:p w:rsidR="00C85059" w:rsidRDefault="00C85059" w:rsidP="000D172D">
            <w:pPr>
              <w:rPr>
                <w:rFonts w:ascii="Arial" w:hAnsi="Arial" w:cs="Arial"/>
                <w:color w:val="000000"/>
              </w:rPr>
            </w:pPr>
            <w:r w:rsidRPr="00F70090">
              <w:rPr>
                <w:rFonts w:ascii="Arial" w:hAnsi="Arial" w:cs="Arial"/>
                <w:color w:val="000000"/>
              </w:rPr>
              <w:t>f. Chromatography and spectrometry analytical instruments.</w:t>
            </w:r>
          </w:p>
          <w:p w:rsidR="003053BC" w:rsidRPr="00F70090" w:rsidRDefault="003053BC" w:rsidP="000D172D">
            <w:pPr>
              <w:rPr>
                <w:rFonts w:ascii="Arial" w:eastAsia="Times New Roman" w:hAnsi="Arial" w:cs="Arial"/>
              </w:rPr>
            </w:pPr>
          </w:p>
        </w:tc>
      </w:tr>
      <w:tr w:rsidR="00CD3026" w:rsidRPr="00F70090" w:rsidTr="003053BC">
        <w:tc>
          <w:tcPr>
            <w:tcW w:w="2268" w:type="dxa"/>
          </w:tcPr>
          <w:p w:rsidR="00CD3026" w:rsidRPr="00F70090" w:rsidRDefault="00CD3026" w:rsidP="00CD3026">
            <w:pPr>
              <w:rPr>
                <w:rFonts w:ascii="Arial" w:eastAsia="Times New Roman" w:hAnsi="Arial" w:cs="Arial"/>
                <w:b/>
              </w:rPr>
            </w:pPr>
            <w:r w:rsidRPr="00F70090">
              <w:rPr>
                <w:rFonts w:ascii="Arial" w:eastAsia="Times New Roman" w:hAnsi="Arial" w:cs="Arial"/>
                <w:b/>
              </w:rPr>
              <w:lastRenderedPageBreak/>
              <w:t>9A004 Space launch vehicles and “spacecraft”.</w:t>
            </w:r>
          </w:p>
          <w:p w:rsidR="00CD3026" w:rsidRPr="00F70090" w:rsidRDefault="00CD3026" w:rsidP="00CD3026">
            <w:pPr>
              <w:rPr>
                <w:rFonts w:ascii="Arial" w:eastAsia="Times New Roman" w:hAnsi="Arial" w:cs="Arial"/>
              </w:rPr>
            </w:pPr>
          </w:p>
        </w:tc>
        <w:tc>
          <w:tcPr>
            <w:tcW w:w="7308" w:type="dxa"/>
            <w:gridSpan w:val="2"/>
          </w:tcPr>
          <w:p w:rsidR="00CD3026" w:rsidRPr="00796AC7" w:rsidRDefault="00CD3026" w:rsidP="00AC4004">
            <w:pPr>
              <w:pStyle w:val="ListParagraph"/>
              <w:numPr>
                <w:ilvl w:val="0"/>
                <w:numId w:val="4"/>
              </w:numPr>
              <w:rPr>
                <w:rFonts w:ascii="Arial" w:eastAsia="Times New Roman" w:hAnsi="Arial" w:cs="Arial"/>
              </w:rPr>
            </w:pPr>
            <w:r w:rsidRPr="00796AC7">
              <w:rPr>
                <w:rFonts w:ascii="Arial" w:eastAsia="Times New Roman" w:hAnsi="Arial" w:cs="Arial"/>
              </w:rPr>
              <w:t>The international space station operated under the supervision of the U.S.</w:t>
            </w:r>
            <w:r w:rsidR="004E27E9" w:rsidRPr="00796AC7">
              <w:rPr>
                <w:rFonts w:ascii="Arial" w:eastAsia="Times New Roman" w:hAnsi="Arial" w:cs="Arial"/>
              </w:rPr>
              <w:t xml:space="preserve"> </w:t>
            </w:r>
            <w:r w:rsidRPr="00796AC7">
              <w:rPr>
                <w:rFonts w:ascii="Arial" w:eastAsia="Times New Roman" w:hAnsi="Arial" w:cs="Arial"/>
              </w:rPr>
              <w:t xml:space="preserve">National Aeronautics and Space Administration. Hardware specific to the international space station transferred to the Department of Commerce by commodity jurisdiction action is also included. </w:t>
            </w:r>
          </w:p>
          <w:p w:rsidR="00CD3026" w:rsidRPr="00F70090" w:rsidRDefault="00CD3026" w:rsidP="00CD3026">
            <w:pPr>
              <w:rPr>
                <w:rFonts w:ascii="Arial" w:eastAsia="Times New Roman" w:hAnsi="Arial" w:cs="Arial"/>
              </w:rPr>
            </w:pPr>
          </w:p>
          <w:p w:rsidR="00CD3026" w:rsidRDefault="00CD3026" w:rsidP="00AC4004">
            <w:pPr>
              <w:pStyle w:val="ListParagraph"/>
              <w:numPr>
                <w:ilvl w:val="0"/>
                <w:numId w:val="4"/>
              </w:numPr>
              <w:rPr>
                <w:rFonts w:ascii="Arial" w:eastAsia="Times New Roman" w:hAnsi="Arial" w:cs="Arial"/>
              </w:rPr>
            </w:pPr>
            <w:r w:rsidRPr="00796AC7">
              <w:rPr>
                <w:rFonts w:ascii="Arial" w:eastAsia="Times New Roman" w:hAnsi="Arial" w:cs="Arial"/>
              </w:rPr>
              <w:t>Specific items as may be determined to be not subject to the ITAR through the commodity jurisdiction procedure administered by the Commerce Control List Department of State after March 15, 1999.</w:t>
            </w:r>
          </w:p>
          <w:p w:rsidR="00767BCE" w:rsidRPr="00767BCE" w:rsidRDefault="00767BCE" w:rsidP="00767BCE">
            <w:pPr>
              <w:pStyle w:val="ListParagraph"/>
              <w:rPr>
                <w:rFonts w:ascii="Arial" w:eastAsia="Times New Roman" w:hAnsi="Arial" w:cs="Arial"/>
              </w:rPr>
            </w:pPr>
          </w:p>
          <w:p w:rsidR="00376457" w:rsidRPr="00767BCE" w:rsidRDefault="00376457" w:rsidP="00767BCE">
            <w:pPr>
              <w:autoSpaceDE w:val="0"/>
              <w:autoSpaceDN w:val="0"/>
              <w:adjustRightInd w:val="0"/>
              <w:ind w:left="702" w:hanging="360"/>
              <w:rPr>
                <w:rFonts w:ascii="Arial" w:hAnsi="Arial" w:cs="Arial"/>
              </w:rPr>
            </w:pPr>
            <w:r w:rsidRPr="00767BCE">
              <w:rPr>
                <w:rFonts w:ascii="Arial" w:hAnsi="Arial" w:cs="Arial"/>
              </w:rPr>
              <w:t>x. ‘‘Parts,’’ ‘‘components,’’ ‘‘accessories’’ and ‘‘attachments’’ that are ‘‘specially designed’’ for the International Space Station</w:t>
            </w:r>
          </w:p>
          <w:p w:rsidR="003053BC" w:rsidRPr="003053BC" w:rsidRDefault="003053BC" w:rsidP="0094182D">
            <w:pPr>
              <w:pStyle w:val="ListParagraph"/>
              <w:rPr>
                <w:rFonts w:ascii="Arial" w:eastAsia="Times New Roman" w:hAnsi="Arial" w:cs="Arial"/>
              </w:rPr>
            </w:pPr>
          </w:p>
        </w:tc>
      </w:tr>
      <w:tr w:rsidR="00CD3026" w:rsidRPr="00F70090" w:rsidTr="003053BC">
        <w:tc>
          <w:tcPr>
            <w:tcW w:w="2268" w:type="dxa"/>
          </w:tcPr>
          <w:p w:rsidR="00CD3026" w:rsidRPr="00F70090" w:rsidRDefault="00CD3026" w:rsidP="00CD3026">
            <w:pPr>
              <w:rPr>
                <w:rFonts w:ascii="Arial" w:eastAsia="Times New Roman" w:hAnsi="Arial" w:cs="Arial"/>
                <w:b/>
              </w:rPr>
            </w:pPr>
            <w:r w:rsidRPr="00F70090">
              <w:rPr>
                <w:rFonts w:ascii="Arial" w:eastAsia="Times New Roman" w:hAnsi="Arial" w:cs="Arial"/>
                <w:b/>
              </w:rPr>
              <w:t>9A005 Liquid rocket propulsion systems</w:t>
            </w:r>
          </w:p>
          <w:p w:rsidR="00CD3026" w:rsidRPr="00F70090" w:rsidRDefault="00CD3026"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9A006 Systems and components, specially designed for liquid rocket propulsion systems. </w:t>
            </w:r>
          </w:p>
          <w:p w:rsidR="00CD3026" w:rsidRPr="00F70090" w:rsidRDefault="00CD3026" w:rsidP="00CD3026">
            <w:pPr>
              <w:rPr>
                <w:rFonts w:ascii="Arial" w:eastAsia="Times New Roman" w:hAnsi="Arial" w:cs="Arial"/>
                <w:b/>
              </w:rPr>
            </w:pPr>
          </w:p>
          <w:p w:rsidR="00CD3026" w:rsidRPr="00F70090" w:rsidRDefault="00CD3026" w:rsidP="00CD3026">
            <w:pPr>
              <w:rPr>
                <w:rFonts w:ascii="Arial" w:eastAsia="Times New Roman" w:hAnsi="Arial" w:cs="Arial"/>
                <w:b/>
              </w:rPr>
            </w:pPr>
            <w:r w:rsidRPr="00F70090">
              <w:rPr>
                <w:rFonts w:ascii="Arial" w:eastAsia="Times New Roman" w:hAnsi="Arial" w:cs="Arial"/>
                <w:b/>
              </w:rPr>
              <w:t>9A007 Solid rocket propulsion systems.</w:t>
            </w:r>
          </w:p>
          <w:p w:rsidR="00CD3026" w:rsidRPr="00F70090" w:rsidRDefault="00CD3026" w:rsidP="00CD3026">
            <w:pPr>
              <w:rPr>
                <w:rFonts w:ascii="Arial" w:eastAsia="Times New Roman" w:hAnsi="Arial" w:cs="Arial"/>
                <w:b/>
              </w:rPr>
            </w:pPr>
          </w:p>
          <w:p w:rsidR="00CD3026" w:rsidRDefault="00CD3026" w:rsidP="00CD3026">
            <w:pPr>
              <w:rPr>
                <w:rFonts w:ascii="Arial" w:eastAsia="Times New Roman" w:hAnsi="Arial" w:cs="Arial"/>
                <w:b/>
              </w:rPr>
            </w:pPr>
            <w:r w:rsidRPr="00F70090">
              <w:rPr>
                <w:rFonts w:ascii="Arial" w:eastAsia="Times New Roman" w:hAnsi="Arial" w:cs="Arial"/>
                <w:b/>
              </w:rPr>
              <w:t>9A008 Components specially designed for solid rocket propulsion systems.</w:t>
            </w:r>
          </w:p>
          <w:p w:rsidR="003053BC" w:rsidRPr="00F70090" w:rsidRDefault="003053BC" w:rsidP="00CD3026">
            <w:pPr>
              <w:rPr>
                <w:rFonts w:ascii="Arial" w:eastAsia="Times New Roman" w:hAnsi="Arial" w:cs="Arial"/>
              </w:rPr>
            </w:pPr>
          </w:p>
        </w:tc>
        <w:tc>
          <w:tcPr>
            <w:tcW w:w="7308" w:type="dxa"/>
            <w:gridSpan w:val="2"/>
          </w:tcPr>
          <w:p w:rsidR="00CD3026" w:rsidRPr="00F70090" w:rsidRDefault="00CD3026" w:rsidP="00CD3026">
            <w:pPr>
              <w:rPr>
                <w:rFonts w:ascii="Arial" w:eastAsia="Times New Roman" w:hAnsi="Arial" w:cs="Arial"/>
              </w:rPr>
            </w:pPr>
          </w:p>
          <w:p w:rsidR="00CD3026" w:rsidRPr="00F70090" w:rsidRDefault="00CD3026" w:rsidP="00CD3026">
            <w:pPr>
              <w:rPr>
                <w:rFonts w:ascii="Arial" w:eastAsia="Times New Roman" w:hAnsi="Arial" w:cs="Arial"/>
              </w:rPr>
            </w:pPr>
            <w:r w:rsidRPr="00F70090">
              <w:rPr>
                <w:rFonts w:ascii="Arial" w:eastAsia="Times New Roman" w:hAnsi="Arial" w:cs="Arial"/>
              </w:rPr>
              <w:t xml:space="preserve">These items are subject to the export licensing authority of the U.S. Department of State, Directorate of Defense Trade Controls. </w:t>
            </w:r>
          </w:p>
          <w:p w:rsidR="00CD3026" w:rsidRPr="00F70090" w:rsidRDefault="00330CBB" w:rsidP="00CD3026">
            <w:pPr>
              <w:rPr>
                <w:rFonts w:ascii="Arial" w:eastAsia="Times New Roman" w:hAnsi="Arial" w:cs="Arial"/>
              </w:rPr>
            </w:pPr>
            <w:r>
              <w:rPr>
                <w:rFonts w:ascii="Arial" w:eastAsia="Times New Roman" w:hAnsi="Arial" w:cs="Arial"/>
              </w:rPr>
              <w:t xml:space="preserve">See 22 CFR </w:t>
            </w:r>
            <w:proofErr w:type="gramStart"/>
            <w:r>
              <w:rPr>
                <w:rFonts w:ascii="Arial" w:eastAsia="Times New Roman" w:hAnsi="Arial" w:cs="Arial"/>
              </w:rPr>
              <w:t>part</w:t>
            </w:r>
            <w:proofErr w:type="gramEnd"/>
            <w:r>
              <w:rPr>
                <w:rFonts w:ascii="Arial" w:eastAsia="Times New Roman" w:hAnsi="Arial" w:cs="Arial"/>
              </w:rPr>
              <w:t xml:space="preserve"> 121.</w:t>
            </w:r>
          </w:p>
          <w:p w:rsidR="00CD3026" w:rsidRPr="00F70090" w:rsidRDefault="00CD3026" w:rsidP="00CD3026">
            <w:pPr>
              <w:rPr>
                <w:rFonts w:ascii="Arial" w:eastAsia="Times New Roman" w:hAnsi="Arial" w:cs="Arial"/>
              </w:rPr>
            </w:pPr>
          </w:p>
        </w:tc>
      </w:tr>
      <w:tr w:rsidR="00CD3026" w:rsidRPr="00F70090" w:rsidTr="003053BC">
        <w:tc>
          <w:tcPr>
            <w:tcW w:w="2268" w:type="dxa"/>
          </w:tcPr>
          <w:p w:rsidR="00CD3026" w:rsidRPr="00F70090" w:rsidRDefault="00CD3026" w:rsidP="00CD3026">
            <w:pPr>
              <w:rPr>
                <w:rFonts w:ascii="Arial" w:eastAsia="Times New Roman" w:hAnsi="Arial" w:cs="Arial"/>
                <w:b/>
              </w:rPr>
            </w:pPr>
            <w:r w:rsidRPr="00F70090">
              <w:rPr>
                <w:rFonts w:ascii="Arial" w:eastAsia="Times New Roman" w:hAnsi="Arial" w:cs="Arial"/>
                <w:b/>
              </w:rPr>
              <w:t xml:space="preserve">9A012 Non-military “unmanned aerial </w:t>
            </w:r>
          </w:p>
          <w:p w:rsidR="00CD3026" w:rsidRPr="00F70090" w:rsidRDefault="00CD3026" w:rsidP="00CD3026">
            <w:pPr>
              <w:rPr>
                <w:rFonts w:ascii="Arial" w:eastAsia="Times New Roman" w:hAnsi="Arial" w:cs="Arial"/>
                <w:b/>
              </w:rPr>
            </w:pPr>
            <w:proofErr w:type="gramStart"/>
            <w:r w:rsidRPr="00F70090">
              <w:rPr>
                <w:rFonts w:ascii="Arial" w:eastAsia="Times New Roman" w:hAnsi="Arial" w:cs="Arial"/>
                <w:b/>
              </w:rPr>
              <w:t>vehicles</w:t>
            </w:r>
            <w:proofErr w:type="gramEnd"/>
            <w:r w:rsidRPr="00F70090">
              <w:rPr>
                <w:rFonts w:ascii="Arial" w:eastAsia="Times New Roman" w:hAnsi="Arial" w:cs="Arial"/>
                <w:b/>
              </w:rPr>
              <w:t xml:space="preserve">,” (“UAVs”), unmanned “airships”, associated systems, equipment and components, as </w:t>
            </w:r>
            <w:r w:rsidRPr="00F70090">
              <w:rPr>
                <w:rFonts w:ascii="Arial" w:eastAsia="Times New Roman" w:hAnsi="Arial" w:cs="Arial"/>
                <w:b/>
              </w:rPr>
              <w:lastRenderedPageBreak/>
              <w:t xml:space="preserve">follows (see List of Items Controlled). </w:t>
            </w:r>
          </w:p>
          <w:p w:rsidR="00CD3026" w:rsidRPr="00F70090" w:rsidRDefault="00CD3026" w:rsidP="00CD3026">
            <w:pPr>
              <w:rPr>
                <w:rFonts w:ascii="Arial" w:eastAsia="Times New Roman" w:hAnsi="Arial" w:cs="Arial"/>
                <w:b/>
              </w:rPr>
            </w:pPr>
          </w:p>
        </w:tc>
        <w:tc>
          <w:tcPr>
            <w:tcW w:w="7308" w:type="dxa"/>
            <w:gridSpan w:val="2"/>
          </w:tcPr>
          <w:p w:rsidR="00CD3026" w:rsidRPr="00F70090" w:rsidRDefault="00CD3026" w:rsidP="00CD3026">
            <w:pPr>
              <w:rPr>
                <w:rFonts w:ascii="Arial" w:eastAsia="Times New Roman" w:hAnsi="Arial" w:cs="Arial"/>
              </w:rPr>
            </w:pPr>
            <w:r w:rsidRPr="00F70090">
              <w:rPr>
                <w:rFonts w:ascii="Arial" w:eastAsia="Times New Roman" w:hAnsi="Arial" w:cs="Arial"/>
              </w:rPr>
              <w:lastRenderedPageBreak/>
              <w:t>a. “UAVs” or unmanned “airships”, having any of the following:</w:t>
            </w:r>
          </w:p>
          <w:p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a.1. An autonomous flight control and navigation </w:t>
            </w:r>
          </w:p>
          <w:p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capability (e.g., an autopilot with an Inertial Navigation System); </w:t>
            </w:r>
            <w:r w:rsidR="004E27E9">
              <w:rPr>
                <w:rFonts w:ascii="Arial" w:eastAsia="Times New Roman" w:hAnsi="Arial" w:cs="Arial"/>
              </w:rPr>
              <w:t xml:space="preserve"> or </w:t>
            </w:r>
          </w:p>
          <w:p w:rsidR="004E27E9" w:rsidRDefault="004E27E9" w:rsidP="004E27E9">
            <w:pPr>
              <w:ind w:left="187"/>
              <w:rPr>
                <w:rFonts w:ascii="Arial" w:eastAsia="Times New Roman" w:hAnsi="Arial" w:cs="Arial"/>
              </w:rPr>
            </w:pPr>
          </w:p>
          <w:p w:rsidR="00CD3026" w:rsidRPr="00F70090" w:rsidRDefault="00CD3026" w:rsidP="004E27E9">
            <w:pPr>
              <w:ind w:left="187"/>
              <w:rPr>
                <w:rFonts w:ascii="Arial" w:eastAsia="Times New Roman" w:hAnsi="Arial" w:cs="Arial"/>
              </w:rPr>
            </w:pPr>
            <w:r w:rsidRPr="00F70090">
              <w:rPr>
                <w:rFonts w:ascii="Arial" w:eastAsia="Times New Roman" w:hAnsi="Arial" w:cs="Arial"/>
              </w:rPr>
              <w:t>a.2. Capability of controlled flight out of the direct visual range involving a human operator (e.g., televisual remote control);</w:t>
            </w:r>
          </w:p>
          <w:p w:rsidR="004E27E9" w:rsidRDefault="004E27E9" w:rsidP="00CD3026">
            <w:pPr>
              <w:rPr>
                <w:rFonts w:ascii="Arial" w:eastAsia="Times New Roman" w:hAnsi="Arial" w:cs="Arial"/>
              </w:rPr>
            </w:pPr>
          </w:p>
          <w:p w:rsidR="00CD3026" w:rsidRPr="00F70090" w:rsidRDefault="00CD3026" w:rsidP="00CD3026">
            <w:pPr>
              <w:rPr>
                <w:rFonts w:ascii="Arial" w:eastAsia="Times New Roman" w:hAnsi="Arial" w:cs="Arial"/>
              </w:rPr>
            </w:pPr>
            <w:r w:rsidRPr="00F70090">
              <w:rPr>
                <w:rFonts w:ascii="Arial" w:eastAsia="Times New Roman" w:hAnsi="Arial" w:cs="Arial"/>
              </w:rPr>
              <w:t>b. Associated systems, equipment and components, as follows:</w:t>
            </w:r>
          </w:p>
          <w:p w:rsidR="00CD3026" w:rsidRPr="00F70090" w:rsidRDefault="00CD3026" w:rsidP="004E27E9">
            <w:pPr>
              <w:ind w:left="187"/>
              <w:rPr>
                <w:rFonts w:ascii="Arial" w:eastAsia="Times New Roman" w:hAnsi="Arial" w:cs="Arial"/>
              </w:rPr>
            </w:pPr>
            <w:proofErr w:type="gramStart"/>
            <w:r w:rsidRPr="00F70090">
              <w:rPr>
                <w:rFonts w:ascii="Arial" w:eastAsia="Times New Roman" w:hAnsi="Arial" w:cs="Arial"/>
              </w:rPr>
              <w:t>b.1</w:t>
            </w:r>
            <w:proofErr w:type="gramEnd"/>
            <w:r w:rsidRPr="00F70090">
              <w:rPr>
                <w:rFonts w:ascii="Arial" w:eastAsia="Times New Roman" w:hAnsi="Arial" w:cs="Arial"/>
              </w:rPr>
              <w:t>. Equipment specially designed for remotely controlling the “UAVs” or unmanned “airships”, controlled by 9A012.a.;</w:t>
            </w:r>
          </w:p>
          <w:p w:rsidR="004E27E9" w:rsidRDefault="004E27E9" w:rsidP="004E27E9">
            <w:pPr>
              <w:ind w:left="187"/>
              <w:rPr>
                <w:rFonts w:ascii="Arial" w:eastAsia="Times New Roman" w:hAnsi="Arial" w:cs="Arial"/>
              </w:rPr>
            </w:pPr>
          </w:p>
          <w:p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b.2. Systems for navigation, attitude, guidance or control, other than those controlled in Category 7, specially designed to </w:t>
            </w:r>
          </w:p>
          <w:p w:rsidR="00CD3026" w:rsidRPr="00F70090" w:rsidRDefault="00CD3026" w:rsidP="004E27E9">
            <w:pPr>
              <w:ind w:left="187"/>
              <w:rPr>
                <w:rFonts w:ascii="Arial" w:eastAsia="Times New Roman" w:hAnsi="Arial" w:cs="Arial"/>
              </w:rPr>
            </w:pPr>
            <w:proofErr w:type="gramStart"/>
            <w:r w:rsidRPr="00F70090">
              <w:rPr>
                <w:rFonts w:ascii="Arial" w:eastAsia="Times New Roman" w:hAnsi="Arial" w:cs="Arial"/>
              </w:rPr>
              <w:t>provide</w:t>
            </w:r>
            <w:proofErr w:type="gramEnd"/>
            <w:r w:rsidRPr="00F70090">
              <w:rPr>
                <w:rFonts w:ascii="Arial" w:eastAsia="Times New Roman" w:hAnsi="Arial" w:cs="Arial"/>
              </w:rPr>
              <w:t xml:space="preserve"> autonomous flight control or navigation capability to “UAVs” or unmanned “airships”, controlled by 9A012.a.;</w:t>
            </w:r>
          </w:p>
          <w:p w:rsidR="004E27E9" w:rsidRDefault="004E27E9" w:rsidP="004E27E9">
            <w:pPr>
              <w:ind w:left="187"/>
              <w:rPr>
                <w:rFonts w:ascii="Arial" w:eastAsia="Times New Roman" w:hAnsi="Arial" w:cs="Arial"/>
              </w:rPr>
            </w:pPr>
          </w:p>
          <w:p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b.3. Equipment or components specially designed to convert a manned “aircraft” or a manned “airship” to a “UAV” or unmanned </w:t>
            </w:r>
          </w:p>
          <w:p w:rsidR="00CD3026" w:rsidRPr="00F70090" w:rsidRDefault="00CD3026" w:rsidP="004E27E9">
            <w:pPr>
              <w:ind w:left="187"/>
              <w:rPr>
                <w:rFonts w:ascii="Arial" w:eastAsia="Times New Roman" w:hAnsi="Arial" w:cs="Arial"/>
              </w:rPr>
            </w:pPr>
            <w:r w:rsidRPr="00F70090">
              <w:rPr>
                <w:rFonts w:ascii="Arial" w:eastAsia="Times New Roman" w:hAnsi="Arial" w:cs="Arial"/>
              </w:rPr>
              <w:t>“airship”, controlled by 9A012.a;</w:t>
            </w:r>
          </w:p>
          <w:p w:rsidR="004E27E9" w:rsidRDefault="004E27E9" w:rsidP="004E27E9">
            <w:pPr>
              <w:ind w:left="187"/>
              <w:rPr>
                <w:rFonts w:ascii="Arial" w:eastAsia="Times New Roman" w:hAnsi="Arial" w:cs="Arial"/>
              </w:rPr>
            </w:pPr>
          </w:p>
          <w:p w:rsidR="00CD3026" w:rsidRPr="00F70090" w:rsidRDefault="00CD3026" w:rsidP="004E27E9">
            <w:pPr>
              <w:ind w:left="187"/>
              <w:rPr>
                <w:rFonts w:ascii="Arial" w:eastAsia="Times New Roman" w:hAnsi="Arial" w:cs="Arial"/>
              </w:rPr>
            </w:pPr>
            <w:r w:rsidRPr="00F70090">
              <w:rPr>
                <w:rFonts w:ascii="Arial" w:eastAsia="Times New Roman" w:hAnsi="Arial" w:cs="Arial"/>
              </w:rPr>
              <w:t xml:space="preserve">b.4. Air breathing reciprocating or rotary internal combustion type engines, specially designed or modified to propel “UAVs” or </w:t>
            </w:r>
          </w:p>
          <w:p w:rsidR="00CD3026" w:rsidRDefault="00CD3026" w:rsidP="004E27E9">
            <w:pPr>
              <w:ind w:left="187"/>
              <w:rPr>
                <w:rFonts w:ascii="Arial" w:eastAsia="Times New Roman" w:hAnsi="Arial" w:cs="Arial"/>
              </w:rPr>
            </w:pPr>
            <w:r w:rsidRPr="00F70090">
              <w:rPr>
                <w:rFonts w:ascii="Arial" w:eastAsia="Times New Roman" w:hAnsi="Arial" w:cs="Arial"/>
              </w:rPr>
              <w:t>unmanned “airships”, at altitudes above 50,000 feet (15,240 meters</w:t>
            </w:r>
          </w:p>
          <w:p w:rsidR="007D520D" w:rsidRDefault="007D520D" w:rsidP="004E27E9">
            <w:pPr>
              <w:ind w:left="187"/>
              <w:rPr>
                <w:rFonts w:ascii="Arial" w:eastAsia="Times New Roman" w:hAnsi="Arial" w:cs="Arial"/>
              </w:rPr>
            </w:pPr>
          </w:p>
          <w:p w:rsidR="007D520D" w:rsidRPr="007D520D" w:rsidRDefault="007D520D" w:rsidP="004E27E9">
            <w:pPr>
              <w:ind w:left="187"/>
              <w:rPr>
                <w:rFonts w:ascii="Arial" w:eastAsia="Times New Roman" w:hAnsi="Arial" w:cs="Arial"/>
              </w:rPr>
            </w:pPr>
            <w:r w:rsidRPr="007D520D">
              <w:rPr>
                <w:rFonts w:ascii="Arial" w:hAnsi="Arial" w:cs="Arial"/>
              </w:rPr>
              <w:t>b.5. Pneumatic, hydraulic, mechanical, electro-optical, or electromechanical flight control systems (including fly-by-wire and fly-by-light systems) and attitude control equipment designed or modified for UAVs or drones controlled by ECCN 9A012., and capable of delivering at least 500 kilograms payload to a range of at least 300 km.</w:t>
            </w:r>
          </w:p>
          <w:p w:rsidR="008E6E09" w:rsidRPr="00F70090" w:rsidRDefault="008E6E09" w:rsidP="007D520D">
            <w:pPr>
              <w:rPr>
                <w:rFonts w:ascii="Arial" w:eastAsia="Times New Roman" w:hAnsi="Arial" w:cs="Arial"/>
              </w:rPr>
            </w:pPr>
          </w:p>
        </w:tc>
      </w:tr>
      <w:tr w:rsidR="00376457" w:rsidRPr="00F70090" w:rsidTr="003053BC">
        <w:tc>
          <w:tcPr>
            <w:tcW w:w="2268" w:type="dxa"/>
          </w:tcPr>
          <w:p w:rsidR="00376457" w:rsidRPr="00376457" w:rsidRDefault="00376457" w:rsidP="00376457">
            <w:pPr>
              <w:autoSpaceDE w:val="0"/>
              <w:autoSpaceDN w:val="0"/>
              <w:adjustRightInd w:val="0"/>
              <w:rPr>
                <w:rFonts w:ascii="Arial" w:hAnsi="Arial" w:cs="Arial"/>
                <w:b/>
                <w:bCs/>
                <w:color w:val="000000"/>
              </w:rPr>
            </w:pPr>
            <w:r w:rsidRPr="00376457">
              <w:rPr>
                <w:rFonts w:ascii="Arial" w:hAnsi="Arial" w:cs="Arial"/>
                <w:b/>
                <w:bCs/>
                <w:color w:val="000000"/>
                <w:highlight w:val="yellow"/>
              </w:rPr>
              <w:lastRenderedPageBreak/>
              <w:t>9A515 ‘‘Spacecraft’’ and related commodities, as follows (see List of Items Controlled).</w:t>
            </w:r>
          </w:p>
          <w:p w:rsidR="00376457" w:rsidRPr="00F70090" w:rsidRDefault="00376457" w:rsidP="00CD3026">
            <w:pPr>
              <w:rPr>
                <w:rFonts w:ascii="Arial" w:eastAsia="Times New Roman" w:hAnsi="Arial" w:cs="Arial"/>
                <w:b/>
              </w:rPr>
            </w:pPr>
          </w:p>
        </w:tc>
        <w:tc>
          <w:tcPr>
            <w:tcW w:w="7308" w:type="dxa"/>
            <w:gridSpan w:val="2"/>
          </w:tcPr>
          <w:p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 xml:space="preserve">‘‘Spacecraft’’ and other items described in ECCN 9A515 remain subject to the EAR even if exported, </w:t>
            </w:r>
            <w:proofErr w:type="spellStart"/>
            <w:r w:rsidRPr="00376457">
              <w:rPr>
                <w:rFonts w:ascii="Arial" w:hAnsi="Arial" w:cs="Arial"/>
                <w:color w:val="000000"/>
                <w:highlight w:val="yellow"/>
              </w:rPr>
              <w:t>reexported</w:t>
            </w:r>
            <w:proofErr w:type="spellEnd"/>
            <w:r w:rsidRPr="00376457">
              <w:rPr>
                <w:rFonts w:ascii="Arial" w:hAnsi="Arial" w:cs="Arial"/>
                <w:color w:val="000000"/>
                <w:highlight w:val="yellow"/>
              </w:rPr>
              <w:t>, or transferred (</w:t>
            </w:r>
            <w:proofErr w:type="spellStart"/>
            <w:r w:rsidRPr="00376457">
              <w:rPr>
                <w:rFonts w:ascii="Arial" w:hAnsi="Arial" w:cs="Arial"/>
                <w:color w:val="000000"/>
                <w:highlight w:val="yellow"/>
              </w:rPr>
              <w:t>incountry</w:t>
            </w:r>
            <w:proofErr w:type="spellEnd"/>
            <w:r w:rsidRPr="00376457">
              <w:rPr>
                <w:rFonts w:ascii="Arial" w:hAnsi="Arial" w:cs="Arial"/>
                <w:color w:val="000000"/>
                <w:highlight w:val="yellow"/>
              </w:rPr>
              <w:t xml:space="preserve">) with defense articles ‘‘subject to the ITAR’’ integrated into and included therein as integral parts of the item. In all other cases, such defense articles are subject to the ITAR. </w:t>
            </w:r>
          </w:p>
          <w:p w:rsidR="00376457" w:rsidRPr="00376457" w:rsidRDefault="00376457" w:rsidP="00376457">
            <w:pPr>
              <w:autoSpaceDE w:val="0"/>
              <w:autoSpaceDN w:val="0"/>
              <w:adjustRightInd w:val="0"/>
              <w:rPr>
                <w:rFonts w:ascii="Arial" w:hAnsi="Arial" w:cs="Arial"/>
                <w:color w:val="000000"/>
                <w:highlight w:val="yellow"/>
              </w:rPr>
            </w:pPr>
          </w:p>
          <w:p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 xml:space="preserve">For example, a 9A515.a ‘‘spacecraft’’ remains ‘‘subject to the EAR’’ even when it is exported, </w:t>
            </w:r>
            <w:proofErr w:type="spellStart"/>
            <w:r w:rsidRPr="00376457">
              <w:rPr>
                <w:rFonts w:ascii="Arial" w:hAnsi="Arial" w:cs="Arial"/>
                <w:color w:val="000000"/>
                <w:highlight w:val="yellow"/>
              </w:rPr>
              <w:t>reexported</w:t>
            </w:r>
            <w:proofErr w:type="spellEnd"/>
            <w:r w:rsidRPr="00376457">
              <w:rPr>
                <w:rFonts w:ascii="Arial" w:hAnsi="Arial" w:cs="Arial"/>
                <w:color w:val="000000"/>
                <w:highlight w:val="yellow"/>
              </w:rPr>
              <w:t>, or transferred (</w:t>
            </w:r>
            <w:proofErr w:type="spellStart"/>
            <w:r w:rsidRPr="00376457">
              <w:rPr>
                <w:rFonts w:ascii="Arial" w:hAnsi="Arial" w:cs="Arial"/>
                <w:color w:val="000000"/>
                <w:highlight w:val="yellow"/>
              </w:rPr>
              <w:t>incountry</w:t>
            </w:r>
            <w:proofErr w:type="spellEnd"/>
            <w:r w:rsidRPr="00376457">
              <w:rPr>
                <w:rFonts w:ascii="Arial" w:hAnsi="Arial" w:cs="Arial"/>
                <w:color w:val="000000"/>
                <w:highlight w:val="yellow"/>
              </w:rPr>
              <w:t xml:space="preserve">) with a ‘‘hosted payload’’ described in USML Category </w:t>
            </w:r>
            <w:proofErr w:type="gramStart"/>
            <w:r w:rsidRPr="00376457">
              <w:rPr>
                <w:rFonts w:ascii="Arial" w:hAnsi="Arial" w:cs="Arial"/>
                <w:color w:val="000000"/>
                <w:highlight w:val="yellow"/>
              </w:rPr>
              <w:t>XV(</w:t>
            </w:r>
            <w:proofErr w:type="gramEnd"/>
            <w:r w:rsidRPr="00376457">
              <w:rPr>
                <w:rFonts w:ascii="Arial" w:hAnsi="Arial" w:cs="Arial"/>
                <w:color w:val="000000"/>
                <w:highlight w:val="yellow"/>
              </w:rPr>
              <w:t xml:space="preserve">e)(17) incorporated therein. In all other cases, a ‘‘hosted payload’’ performing a function described in USML Category </w:t>
            </w:r>
            <w:proofErr w:type="gramStart"/>
            <w:r w:rsidRPr="00376457">
              <w:rPr>
                <w:rFonts w:ascii="Arial" w:hAnsi="Arial" w:cs="Arial"/>
                <w:color w:val="000000"/>
                <w:highlight w:val="yellow"/>
              </w:rPr>
              <w:t>XV(</w:t>
            </w:r>
            <w:proofErr w:type="gramEnd"/>
            <w:r w:rsidRPr="00376457">
              <w:rPr>
                <w:rFonts w:ascii="Arial" w:hAnsi="Arial" w:cs="Arial"/>
                <w:color w:val="000000"/>
                <w:highlight w:val="yellow"/>
              </w:rPr>
              <w:t xml:space="preserve">a) always remains a USML item. </w:t>
            </w:r>
          </w:p>
          <w:p w:rsidR="00376457" w:rsidRPr="00376457" w:rsidRDefault="00376457" w:rsidP="00376457">
            <w:pPr>
              <w:autoSpaceDE w:val="0"/>
              <w:autoSpaceDN w:val="0"/>
              <w:adjustRightInd w:val="0"/>
              <w:rPr>
                <w:rFonts w:ascii="Arial" w:hAnsi="Arial" w:cs="Arial"/>
                <w:color w:val="000000"/>
                <w:highlight w:val="yellow"/>
              </w:rPr>
            </w:pPr>
          </w:p>
          <w:p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a. ‘‘Spacecraft,’’ including satellites, and space vehicles, whether designated developmental, experimental, research or scientific, not enumerated in USML Category XV or described in 9A004.</w:t>
            </w:r>
          </w:p>
          <w:p w:rsidR="00376457" w:rsidRPr="00376457" w:rsidRDefault="00376457" w:rsidP="00376457">
            <w:pPr>
              <w:autoSpaceDE w:val="0"/>
              <w:autoSpaceDN w:val="0"/>
              <w:adjustRightInd w:val="0"/>
              <w:rPr>
                <w:rFonts w:ascii="Arial" w:hAnsi="Arial" w:cs="Arial"/>
                <w:color w:val="000000"/>
                <w:highlight w:val="yellow"/>
              </w:rPr>
            </w:pPr>
          </w:p>
          <w:p w:rsidR="00376457" w:rsidRPr="00376457" w:rsidRDefault="00376457" w:rsidP="00376457">
            <w:pPr>
              <w:autoSpaceDE w:val="0"/>
              <w:autoSpaceDN w:val="0"/>
              <w:adjustRightInd w:val="0"/>
              <w:rPr>
                <w:rFonts w:ascii="Arial" w:hAnsi="Arial" w:cs="Arial"/>
                <w:i/>
                <w:iCs/>
                <w:color w:val="000000"/>
                <w:highlight w:val="yellow"/>
              </w:rPr>
            </w:pPr>
            <w:r w:rsidRPr="00376457">
              <w:rPr>
                <w:rFonts w:ascii="Arial" w:hAnsi="Arial" w:cs="Arial"/>
                <w:b/>
                <w:bCs/>
                <w:color w:val="000000"/>
                <w:highlight w:val="yellow"/>
              </w:rPr>
              <w:t xml:space="preserve">Note: </w:t>
            </w:r>
            <w:r w:rsidRPr="00376457">
              <w:rPr>
                <w:rFonts w:ascii="Arial" w:hAnsi="Arial" w:cs="Arial"/>
                <w:i/>
                <w:iCs/>
                <w:color w:val="000000"/>
                <w:highlight w:val="yellow"/>
              </w:rPr>
              <w:t xml:space="preserve">ECCN 9A515.a includes commercial communications satellites, remote sensing satellites not identified in USML Category </w:t>
            </w:r>
            <w:proofErr w:type="gramStart"/>
            <w:r w:rsidRPr="00376457">
              <w:rPr>
                <w:rFonts w:ascii="Arial" w:hAnsi="Arial" w:cs="Arial"/>
                <w:i/>
                <w:iCs/>
                <w:color w:val="000000"/>
                <w:highlight w:val="yellow"/>
              </w:rPr>
              <w:t>XV(</w:t>
            </w:r>
            <w:proofErr w:type="gramEnd"/>
            <w:r w:rsidRPr="00376457">
              <w:rPr>
                <w:rFonts w:ascii="Arial" w:hAnsi="Arial" w:cs="Arial"/>
                <w:i/>
                <w:iCs/>
                <w:color w:val="000000"/>
                <w:highlight w:val="yellow"/>
              </w:rPr>
              <w:t>a), planetary rovers, planetary and interplanetary probes, and in-space habitats.</w:t>
            </w:r>
          </w:p>
          <w:p w:rsidR="00376457" w:rsidRPr="00376457" w:rsidRDefault="00376457" w:rsidP="00376457">
            <w:pPr>
              <w:autoSpaceDE w:val="0"/>
              <w:autoSpaceDN w:val="0"/>
              <w:adjustRightInd w:val="0"/>
              <w:rPr>
                <w:rFonts w:ascii="Arial" w:hAnsi="Arial" w:cs="Arial"/>
                <w:color w:val="000000"/>
                <w:highlight w:val="yellow"/>
              </w:rPr>
            </w:pPr>
          </w:p>
          <w:p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b. Ground control systems and training simulators ‘‘specially designed’’ for telemetry, tracking, and control of the ‘‘spacecraft’’ controlled in paragraph 9A515.a.</w:t>
            </w:r>
          </w:p>
          <w:p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c. [RESERVED]</w:t>
            </w:r>
          </w:p>
          <w:p w:rsidR="00376457" w:rsidRPr="00376457" w:rsidRDefault="00376457" w:rsidP="00376457">
            <w:pPr>
              <w:autoSpaceDE w:val="0"/>
              <w:autoSpaceDN w:val="0"/>
              <w:adjustRightInd w:val="0"/>
              <w:rPr>
                <w:rFonts w:ascii="Arial" w:hAnsi="Arial" w:cs="Arial"/>
                <w:color w:val="000000"/>
                <w:highlight w:val="yellow"/>
              </w:rPr>
            </w:pPr>
            <w:r w:rsidRPr="00376457">
              <w:rPr>
                <w:rFonts w:ascii="Arial" w:hAnsi="Arial" w:cs="Arial"/>
                <w:color w:val="000000"/>
                <w:highlight w:val="yellow"/>
              </w:rPr>
              <w:t>d. Microelectronic circuits (e.g., integrated circuits and micro-circuits) rated, certified, or otherwise specified or described as meeting or exceeding all the following characteristics and that are ‘‘specially designed’’ for defense articles, ‘‘600 series’’ items, or items controlled by 9A515:</w:t>
            </w:r>
          </w:p>
          <w:p w:rsidR="00376457" w:rsidRPr="00376457" w:rsidRDefault="00376457" w:rsidP="00376457">
            <w:pPr>
              <w:autoSpaceDE w:val="0"/>
              <w:autoSpaceDN w:val="0"/>
              <w:adjustRightInd w:val="0"/>
              <w:ind w:left="720"/>
              <w:rPr>
                <w:rFonts w:ascii="Arial" w:hAnsi="Arial" w:cs="Arial"/>
                <w:color w:val="000000"/>
                <w:highlight w:val="yellow"/>
              </w:rPr>
            </w:pPr>
            <w:proofErr w:type="gramStart"/>
            <w:r w:rsidRPr="00376457">
              <w:rPr>
                <w:rFonts w:ascii="Arial" w:hAnsi="Arial" w:cs="Arial"/>
                <w:color w:val="000000"/>
                <w:highlight w:val="yellow"/>
              </w:rPr>
              <w:t>d.1</w:t>
            </w:r>
            <w:proofErr w:type="gramEnd"/>
            <w:r w:rsidRPr="00376457">
              <w:rPr>
                <w:rFonts w:ascii="Arial" w:hAnsi="Arial" w:cs="Arial"/>
                <w:color w:val="000000"/>
                <w:highlight w:val="yellow"/>
              </w:rPr>
              <w:t xml:space="preserve">. A total dose of 5 </w:t>
            </w:r>
            <w:r w:rsidRPr="00376457">
              <w:rPr>
                <w:rFonts w:ascii="Arial" w:hAnsi="Arial" w:cs="Arial"/>
                <w:color w:val="000000"/>
                <w:highlight w:val="yellow"/>
              </w:rPr>
              <w:t></w:t>
            </w:r>
            <w:r w:rsidRPr="00376457">
              <w:rPr>
                <w:rFonts w:ascii="Arial" w:hAnsi="Arial" w:cs="Arial"/>
                <w:color w:val="000000"/>
                <w:highlight w:val="yellow"/>
              </w:rPr>
              <w:t xml:space="preserve">105 </w:t>
            </w:r>
            <w:proofErr w:type="spellStart"/>
            <w:r w:rsidRPr="00376457">
              <w:rPr>
                <w:rFonts w:ascii="Arial" w:hAnsi="Arial" w:cs="Arial"/>
                <w:color w:val="000000"/>
                <w:highlight w:val="yellow"/>
              </w:rPr>
              <w:t>Rads</w:t>
            </w:r>
            <w:proofErr w:type="spellEnd"/>
            <w:r w:rsidRPr="00376457">
              <w:rPr>
                <w:rFonts w:ascii="Arial" w:hAnsi="Arial" w:cs="Arial"/>
                <w:color w:val="000000"/>
                <w:highlight w:val="yellow"/>
              </w:rPr>
              <w:t xml:space="preserve"> (Si) (5 </w:t>
            </w:r>
            <w:r w:rsidRPr="00376457">
              <w:rPr>
                <w:rFonts w:ascii="Arial" w:hAnsi="Arial" w:cs="Arial"/>
                <w:color w:val="000000"/>
                <w:highlight w:val="yellow"/>
              </w:rPr>
              <w:t></w:t>
            </w:r>
            <w:r w:rsidRPr="00376457">
              <w:rPr>
                <w:rFonts w:ascii="Arial" w:hAnsi="Arial" w:cs="Arial"/>
                <w:color w:val="000000"/>
                <w:highlight w:val="yellow"/>
              </w:rPr>
              <w:t xml:space="preserve">103 </w:t>
            </w:r>
            <w:proofErr w:type="spellStart"/>
            <w:r w:rsidRPr="00376457">
              <w:rPr>
                <w:rFonts w:ascii="Arial" w:hAnsi="Arial" w:cs="Arial"/>
                <w:color w:val="000000"/>
                <w:highlight w:val="yellow"/>
              </w:rPr>
              <w:t>Gy</w:t>
            </w:r>
            <w:proofErr w:type="spellEnd"/>
            <w:r w:rsidRPr="00376457">
              <w:rPr>
                <w:rFonts w:ascii="Arial" w:hAnsi="Arial" w:cs="Arial"/>
                <w:color w:val="000000"/>
                <w:highlight w:val="yellow"/>
              </w:rPr>
              <w:t xml:space="preserve"> (Si)); d.2. A dose rate upset threshold of 5 </w:t>
            </w:r>
            <w:r w:rsidRPr="00376457">
              <w:rPr>
                <w:rFonts w:ascii="Arial" w:hAnsi="Arial" w:cs="Arial"/>
                <w:color w:val="000000"/>
                <w:highlight w:val="yellow"/>
              </w:rPr>
              <w:t></w:t>
            </w:r>
            <w:r w:rsidRPr="00376457">
              <w:rPr>
                <w:rFonts w:ascii="Arial" w:hAnsi="Arial" w:cs="Arial"/>
                <w:color w:val="000000"/>
                <w:highlight w:val="yellow"/>
              </w:rPr>
              <w:t xml:space="preserve">108 </w:t>
            </w:r>
            <w:proofErr w:type="spellStart"/>
            <w:r w:rsidRPr="00376457">
              <w:rPr>
                <w:rFonts w:ascii="Arial" w:hAnsi="Arial" w:cs="Arial"/>
                <w:color w:val="000000"/>
                <w:highlight w:val="yellow"/>
              </w:rPr>
              <w:t>Rads</w:t>
            </w:r>
            <w:proofErr w:type="spellEnd"/>
            <w:r w:rsidRPr="00376457">
              <w:rPr>
                <w:rFonts w:ascii="Arial" w:hAnsi="Arial" w:cs="Arial"/>
                <w:color w:val="000000"/>
                <w:highlight w:val="yellow"/>
              </w:rPr>
              <w:t xml:space="preserve"> (Si)/sec (5 </w:t>
            </w:r>
            <w:r w:rsidRPr="00376457">
              <w:rPr>
                <w:rFonts w:ascii="Arial" w:hAnsi="Arial" w:cs="Arial"/>
                <w:color w:val="000000"/>
                <w:highlight w:val="yellow"/>
              </w:rPr>
              <w:t></w:t>
            </w:r>
            <w:r w:rsidRPr="00376457">
              <w:rPr>
                <w:rFonts w:ascii="Arial" w:hAnsi="Arial" w:cs="Arial"/>
                <w:color w:val="000000"/>
                <w:highlight w:val="yellow"/>
              </w:rPr>
              <w:t xml:space="preserve">106 </w:t>
            </w:r>
            <w:proofErr w:type="spellStart"/>
            <w:r w:rsidRPr="00376457">
              <w:rPr>
                <w:rFonts w:ascii="Arial" w:hAnsi="Arial" w:cs="Arial"/>
                <w:color w:val="000000"/>
                <w:highlight w:val="yellow"/>
              </w:rPr>
              <w:lastRenderedPageBreak/>
              <w:t>Gy</w:t>
            </w:r>
            <w:proofErr w:type="spellEnd"/>
            <w:r w:rsidRPr="00376457">
              <w:rPr>
                <w:rFonts w:ascii="Arial" w:hAnsi="Arial" w:cs="Arial"/>
                <w:color w:val="000000"/>
                <w:highlight w:val="yellow"/>
              </w:rPr>
              <w:t xml:space="preserve"> (Si)/sec); </w:t>
            </w:r>
          </w:p>
          <w:p w:rsidR="00376457" w:rsidRPr="00376457" w:rsidRDefault="00376457" w:rsidP="00376457">
            <w:pPr>
              <w:autoSpaceDE w:val="0"/>
              <w:autoSpaceDN w:val="0"/>
              <w:adjustRightInd w:val="0"/>
              <w:ind w:left="720"/>
              <w:rPr>
                <w:rFonts w:ascii="Arial" w:hAnsi="Arial" w:cs="Arial"/>
                <w:color w:val="000000"/>
                <w:highlight w:val="yellow"/>
              </w:rPr>
            </w:pPr>
            <w:r w:rsidRPr="00376457">
              <w:rPr>
                <w:rFonts w:ascii="Arial" w:hAnsi="Arial" w:cs="Arial"/>
                <w:color w:val="000000"/>
                <w:highlight w:val="yellow"/>
              </w:rPr>
              <w:t xml:space="preserve">d.3. A neutron dose of 1 </w:t>
            </w:r>
            <w:r w:rsidRPr="00376457">
              <w:rPr>
                <w:rFonts w:ascii="Arial" w:hAnsi="Arial" w:cs="Arial"/>
                <w:color w:val="000000"/>
                <w:highlight w:val="yellow"/>
              </w:rPr>
              <w:t></w:t>
            </w:r>
            <w:r w:rsidRPr="00376457">
              <w:rPr>
                <w:rFonts w:ascii="Arial" w:hAnsi="Arial" w:cs="Arial"/>
                <w:color w:val="000000"/>
                <w:highlight w:val="yellow"/>
              </w:rPr>
              <w:t>1014 n/cm2 (1 MeV equivalent);</w:t>
            </w:r>
          </w:p>
          <w:p w:rsidR="00376457" w:rsidRPr="00376457" w:rsidRDefault="00376457" w:rsidP="00376457">
            <w:pPr>
              <w:autoSpaceDE w:val="0"/>
              <w:autoSpaceDN w:val="0"/>
              <w:adjustRightInd w:val="0"/>
              <w:ind w:left="720"/>
              <w:rPr>
                <w:rFonts w:ascii="Arial" w:hAnsi="Arial" w:cs="Arial"/>
                <w:color w:val="000000"/>
                <w:highlight w:val="yellow"/>
              </w:rPr>
            </w:pPr>
            <w:r w:rsidRPr="00376457">
              <w:rPr>
                <w:rFonts w:ascii="Arial" w:hAnsi="Arial" w:cs="Arial"/>
                <w:color w:val="000000"/>
                <w:highlight w:val="yellow"/>
              </w:rPr>
              <w:t xml:space="preserve">d.4. An uncorrected single event upset  </w:t>
            </w:r>
            <w:proofErr w:type="spellStart"/>
            <w:r w:rsidRPr="00376457">
              <w:rPr>
                <w:rFonts w:ascii="Arial" w:hAnsi="Arial" w:cs="Arial"/>
                <w:color w:val="000000"/>
                <w:highlight w:val="yellow"/>
              </w:rPr>
              <w:t>ensitivity</w:t>
            </w:r>
            <w:proofErr w:type="spellEnd"/>
            <w:r w:rsidRPr="00376457">
              <w:rPr>
                <w:rFonts w:ascii="Arial" w:hAnsi="Arial" w:cs="Arial"/>
                <w:color w:val="000000"/>
                <w:highlight w:val="yellow"/>
              </w:rPr>
              <w:t xml:space="preserve"> of 1 </w:t>
            </w:r>
            <w:r w:rsidRPr="00376457">
              <w:rPr>
                <w:rFonts w:ascii="Arial" w:hAnsi="Arial" w:cs="Arial"/>
                <w:color w:val="000000"/>
                <w:highlight w:val="yellow"/>
              </w:rPr>
              <w:t></w:t>
            </w:r>
            <w:r w:rsidRPr="00376457">
              <w:rPr>
                <w:rFonts w:ascii="Arial" w:hAnsi="Arial" w:cs="Arial"/>
                <w:color w:val="000000"/>
                <w:highlight w:val="yellow"/>
              </w:rPr>
              <w:t>10¥10 errors/bit/day or less, for the CRE` ME–MC geosynchronous orbit, Solar Minimum Environment for heavy ion flux; and</w:t>
            </w:r>
          </w:p>
          <w:p w:rsidR="00376457" w:rsidRPr="00376457" w:rsidRDefault="00376457" w:rsidP="00376457">
            <w:pPr>
              <w:autoSpaceDE w:val="0"/>
              <w:autoSpaceDN w:val="0"/>
              <w:adjustRightInd w:val="0"/>
              <w:ind w:left="720"/>
              <w:rPr>
                <w:rFonts w:ascii="Arial" w:hAnsi="Arial" w:cs="Arial"/>
                <w:color w:val="000000"/>
              </w:rPr>
            </w:pPr>
            <w:r w:rsidRPr="00376457">
              <w:rPr>
                <w:rFonts w:ascii="Arial" w:hAnsi="Arial" w:cs="Arial"/>
                <w:color w:val="000000"/>
                <w:highlight w:val="yellow"/>
              </w:rPr>
              <w:t xml:space="preserve">d.5. An uncorrected single event upset sensitivity of 1 </w:t>
            </w:r>
            <w:r w:rsidRPr="00376457">
              <w:rPr>
                <w:rFonts w:ascii="Arial" w:hAnsi="Arial" w:cs="Arial"/>
                <w:color w:val="000000"/>
                <w:highlight w:val="yellow"/>
              </w:rPr>
              <w:t></w:t>
            </w:r>
            <w:r w:rsidRPr="00376457">
              <w:rPr>
                <w:rFonts w:ascii="Arial" w:hAnsi="Arial" w:cs="Arial"/>
                <w:color w:val="000000"/>
                <w:highlight w:val="yellow"/>
              </w:rPr>
              <w:t xml:space="preserve">10¥3 errors/part or less for a </w:t>
            </w:r>
            <w:proofErr w:type="spellStart"/>
            <w:r w:rsidRPr="00376457">
              <w:rPr>
                <w:rFonts w:ascii="Arial" w:hAnsi="Arial" w:cs="Arial"/>
                <w:color w:val="000000"/>
                <w:highlight w:val="yellow"/>
              </w:rPr>
              <w:t>fluence</w:t>
            </w:r>
            <w:proofErr w:type="spellEnd"/>
            <w:r w:rsidRPr="00376457">
              <w:rPr>
                <w:rFonts w:ascii="Arial" w:hAnsi="Arial" w:cs="Arial"/>
                <w:color w:val="000000"/>
                <w:highlight w:val="yellow"/>
              </w:rPr>
              <w:t xml:space="preserve"> of 1 </w:t>
            </w:r>
            <w:r w:rsidRPr="00376457">
              <w:rPr>
                <w:rFonts w:ascii="Arial" w:hAnsi="Arial" w:cs="Arial"/>
                <w:color w:val="000000"/>
                <w:highlight w:val="yellow"/>
              </w:rPr>
              <w:t></w:t>
            </w:r>
            <w:r w:rsidRPr="00376457">
              <w:rPr>
                <w:rFonts w:ascii="Arial" w:hAnsi="Arial" w:cs="Arial"/>
                <w:color w:val="000000"/>
                <w:highlight w:val="yellow"/>
              </w:rPr>
              <w:t>107 protons/cm2 for proton energy greater than 50 MeV.</w:t>
            </w:r>
          </w:p>
          <w:p w:rsidR="00376457" w:rsidRPr="00376457" w:rsidRDefault="00376457" w:rsidP="00376457">
            <w:pPr>
              <w:autoSpaceDE w:val="0"/>
              <w:autoSpaceDN w:val="0"/>
              <w:adjustRightInd w:val="0"/>
              <w:rPr>
                <w:rFonts w:ascii="Arial" w:hAnsi="Arial" w:cs="Arial"/>
                <w:color w:val="000000"/>
              </w:rPr>
            </w:pPr>
          </w:p>
          <w:p w:rsidR="00376457" w:rsidRPr="00376457" w:rsidRDefault="00376457" w:rsidP="00376457">
            <w:pPr>
              <w:autoSpaceDE w:val="0"/>
              <w:autoSpaceDN w:val="0"/>
              <w:adjustRightInd w:val="0"/>
              <w:rPr>
                <w:rFonts w:ascii="Arial" w:hAnsi="Arial" w:cs="Arial"/>
                <w:color w:val="000000"/>
              </w:rPr>
            </w:pPr>
            <w:r w:rsidRPr="00376457">
              <w:rPr>
                <w:rFonts w:ascii="Arial" w:hAnsi="Arial" w:cs="Arial"/>
                <w:color w:val="000000"/>
              </w:rPr>
              <w:t>e. Microelectronic circuits (e.g., integrated circuits and micro-circuits) that are rated, certified, or otherwise specified or described as meeting or exceeding all the following characteristics and that are ‘‘specially designed’’ for defense articles controlled by USML Category XV or items controlled by 9A515:</w:t>
            </w:r>
          </w:p>
          <w:p w:rsidR="00376457" w:rsidRPr="00F70090" w:rsidRDefault="00376457" w:rsidP="00CD3026">
            <w:pPr>
              <w:rPr>
                <w:rFonts w:ascii="Arial" w:eastAsia="Times New Roman" w:hAnsi="Arial" w:cs="Arial"/>
              </w:rPr>
            </w:pPr>
          </w:p>
        </w:tc>
      </w:tr>
      <w:tr w:rsidR="007D520D" w:rsidRPr="00F70090" w:rsidTr="003053BC">
        <w:tc>
          <w:tcPr>
            <w:tcW w:w="2268" w:type="dxa"/>
          </w:tcPr>
          <w:p w:rsidR="007D520D" w:rsidRPr="007D520D" w:rsidRDefault="007D520D" w:rsidP="00CD3026">
            <w:pPr>
              <w:rPr>
                <w:rFonts w:ascii="Arial" w:eastAsia="Times New Roman" w:hAnsi="Arial" w:cs="Arial"/>
                <w:b/>
              </w:rPr>
            </w:pPr>
            <w:r w:rsidRPr="007D520D">
              <w:rPr>
                <w:rFonts w:ascii="Arial" w:hAnsi="Arial" w:cs="Arial"/>
                <w:b/>
              </w:rPr>
              <w:lastRenderedPageBreak/>
              <w:t>9B106 Environmental chambers usable for rockets, missiles, or unmanned aerial vehicles capable of achieving a ‘‘range’’ equal to or greater than 300 km and their subsystems, as follows</w:t>
            </w:r>
          </w:p>
        </w:tc>
        <w:tc>
          <w:tcPr>
            <w:tcW w:w="7308" w:type="dxa"/>
            <w:gridSpan w:val="2"/>
          </w:tcPr>
          <w:p w:rsidR="007D520D" w:rsidRPr="007D520D" w:rsidRDefault="007D520D" w:rsidP="007D520D">
            <w:pPr>
              <w:rPr>
                <w:rFonts w:ascii="Arial" w:hAnsi="Arial" w:cs="Arial"/>
              </w:rPr>
            </w:pPr>
            <w:r>
              <w:t xml:space="preserve"> </w:t>
            </w:r>
            <w:r w:rsidRPr="007D520D">
              <w:rPr>
                <w:rFonts w:ascii="Arial" w:hAnsi="Arial" w:cs="Arial"/>
              </w:rPr>
              <w:t xml:space="preserve">Items: </w:t>
            </w:r>
          </w:p>
          <w:p w:rsidR="007D520D" w:rsidRDefault="007D520D" w:rsidP="007D520D">
            <w:pPr>
              <w:rPr>
                <w:rFonts w:ascii="Arial" w:hAnsi="Arial" w:cs="Arial"/>
              </w:rPr>
            </w:pPr>
            <w:r w:rsidRPr="007D520D">
              <w:rPr>
                <w:rFonts w:ascii="Arial" w:hAnsi="Arial" w:cs="Arial"/>
              </w:rPr>
              <w:t xml:space="preserve">a. Environmental chambers having all of the following characteristics: a.1. Capable of simulating any of the following flight conditions: </w:t>
            </w:r>
          </w:p>
          <w:p w:rsidR="007D520D" w:rsidRDefault="007D520D" w:rsidP="007D520D">
            <w:pPr>
              <w:rPr>
                <w:rFonts w:ascii="Arial" w:hAnsi="Arial" w:cs="Arial"/>
              </w:rPr>
            </w:pPr>
            <w:r w:rsidRPr="007D520D">
              <w:rPr>
                <w:rFonts w:ascii="Arial" w:hAnsi="Arial" w:cs="Arial"/>
              </w:rPr>
              <w:t xml:space="preserve">a.1.a. Altitude equal to or greater than 15,000 m; or </w:t>
            </w:r>
          </w:p>
          <w:p w:rsidR="007D520D" w:rsidRPr="00F70090" w:rsidRDefault="007D520D" w:rsidP="007D520D">
            <w:pPr>
              <w:rPr>
                <w:rFonts w:ascii="Arial" w:eastAsia="Times New Roman" w:hAnsi="Arial" w:cs="Arial"/>
              </w:rPr>
            </w:pPr>
            <w:proofErr w:type="gramStart"/>
            <w:r w:rsidRPr="007D520D">
              <w:rPr>
                <w:rFonts w:ascii="Arial" w:hAnsi="Arial" w:cs="Arial"/>
              </w:rPr>
              <w:t>a.1.b</w:t>
            </w:r>
            <w:proofErr w:type="gramEnd"/>
            <w:r w:rsidRPr="007D520D">
              <w:rPr>
                <w:rFonts w:ascii="Arial" w:hAnsi="Arial" w:cs="Arial"/>
              </w:rPr>
              <w:t xml:space="preserve">. Temperature range from below ¥50 °C to above 125 °C; and a.2. Incorporating, or designed or modified to incorporate, a shaker unit or other vibration test equipment to produce vibration environments equal to or greater than 10 g </w:t>
            </w:r>
            <w:proofErr w:type="spellStart"/>
            <w:r w:rsidRPr="007D520D">
              <w:rPr>
                <w:rFonts w:ascii="Arial" w:hAnsi="Arial" w:cs="Arial"/>
              </w:rPr>
              <w:t>rms</w:t>
            </w:r>
            <w:proofErr w:type="spellEnd"/>
            <w:r w:rsidRPr="007D520D">
              <w:rPr>
                <w:rFonts w:ascii="Arial" w:hAnsi="Arial" w:cs="Arial"/>
              </w:rPr>
              <w:t xml:space="preserve">, measured ‘bare table,’ between 20 Hz and 2 kHz while imparting forces equal to or greater than 5 </w:t>
            </w:r>
            <w:proofErr w:type="spellStart"/>
            <w:r w:rsidRPr="007D520D">
              <w:rPr>
                <w:rFonts w:ascii="Arial" w:hAnsi="Arial" w:cs="Arial"/>
              </w:rPr>
              <w:t>kN</w:t>
            </w:r>
            <w:proofErr w:type="spellEnd"/>
            <w:r w:rsidRPr="007D520D">
              <w:rPr>
                <w:rFonts w:ascii="Arial" w:hAnsi="Arial" w:cs="Arial"/>
              </w:rPr>
              <w:t>;</w:t>
            </w:r>
          </w:p>
        </w:tc>
      </w:tr>
      <w:tr w:rsidR="00CD3026" w:rsidRPr="00F70090" w:rsidTr="003053BC">
        <w:tc>
          <w:tcPr>
            <w:tcW w:w="2268" w:type="dxa"/>
          </w:tcPr>
          <w:p w:rsidR="00CD3026" w:rsidRPr="00F70090" w:rsidRDefault="00CD3026" w:rsidP="00CD3026">
            <w:pPr>
              <w:rPr>
                <w:rFonts w:ascii="Arial" w:eastAsia="Times New Roman" w:hAnsi="Arial" w:cs="Arial"/>
                <w:b/>
              </w:rPr>
            </w:pPr>
            <w:r w:rsidRPr="00F70090">
              <w:rPr>
                <w:rFonts w:ascii="Arial" w:eastAsia="Times New Roman" w:hAnsi="Arial" w:cs="Arial"/>
                <w:b/>
              </w:rPr>
              <w:t>2E003</w:t>
            </w:r>
          </w:p>
        </w:tc>
        <w:tc>
          <w:tcPr>
            <w:tcW w:w="7308" w:type="dxa"/>
            <w:gridSpan w:val="2"/>
          </w:tcPr>
          <w:p w:rsidR="00CD3026" w:rsidRPr="00F70090" w:rsidRDefault="00CD3026" w:rsidP="00CD3026">
            <w:pPr>
              <w:rPr>
                <w:rFonts w:ascii="Arial" w:eastAsia="Times New Roman" w:hAnsi="Arial" w:cs="Arial"/>
              </w:rPr>
            </w:pPr>
            <w:r w:rsidRPr="00F70090">
              <w:rPr>
                <w:rFonts w:ascii="Arial" w:eastAsia="Times New Roman" w:hAnsi="Arial" w:cs="Arial"/>
              </w:rPr>
              <w:t>Other technology as follows</w:t>
            </w:r>
          </w:p>
          <w:p w:rsidR="00CD3026" w:rsidRDefault="00CD3026" w:rsidP="00CD3026">
            <w:pPr>
              <w:rPr>
                <w:rFonts w:ascii="Arial" w:eastAsia="Times New Roman" w:hAnsi="Arial" w:cs="Arial"/>
              </w:rPr>
            </w:pPr>
            <w:r w:rsidRPr="00F70090">
              <w:rPr>
                <w:rFonts w:ascii="Arial" w:eastAsia="Times New Roman" w:hAnsi="Arial" w:cs="Arial"/>
              </w:rPr>
              <w:t>Deposition methods</w:t>
            </w:r>
            <w:r w:rsidR="008E6E09">
              <w:rPr>
                <w:rFonts w:ascii="Arial" w:eastAsia="Times New Roman" w:hAnsi="Arial" w:cs="Arial"/>
              </w:rPr>
              <w:t xml:space="preserve"> as listed at the end of this table.  </w:t>
            </w:r>
          </w:p>
          <w:p w:rsidR="003053BC" w:rsidRPr="00F70090" w:rsidRDefault="003053BC" w:rsidP="00CD3026">
            <w:pPr>
              <w:rPr>
                <w:rFonts w:ascii="Arial" w:eastAsia="Times New Roman" w:hAnsi="Arial" w:cs="Arial"/>
              </w:rPr>
            </w:pPr>
          </w:p>
        </w:tc>
      </w:tr>
      <w:tr w:rsidR="00CD3026" w:rsidRPr="00F70090" w:rsidTr="003053BC">
        <w:tc>
          <w:tcPr>
            <w:tcW w:w="2268" w:type="dxa"/>
          </w:tcPr>
          <w:p w:rsidR="00CD3026" w:rsidRPr="00F70090" w:rsidRDefault="00CD3026" w:rsidP="00CD3026">
            <w:pPr>
              <w:autoSpaceDE w:val="0"/>
              <w:autoSpaceDN w:val="0"/>
              <w:adjustRightInd w:val="0"/>
              <w:rPr>
                <w:rFonts w:ascii="Arial" w:hAnsi="Arial" w:cs="Arial"/>
                <w:b/>
                <w:bCs/>
                <w:color w:val="000000"/>
              </w:rPr>
            </w:pPr>
            <w:r w:rsidRPr="00F70090">
              <w:rPr>
                <w:rFonts w:ascii="Arial" w:hAnsi="Arial" w:cs="Arial"/>
                <w:b/>
                <w:bCs/>
                <w:color w:val="000000"/>
              </w:rPr>
              <w:t>3A233 Mass spectrometers, other than those described in 0B002.g, capable of measuring ions of 230 atomic mass units or greater and having a resolution of better than 2 parts in 230, and ion sources therefor.</w:t>
            </w:r>
          </w:p>
          <w:p w:rsidR="00CD3026" w:rsidRPr="00F70090" w:rsidRDefault="00CD3026" w:rsidP="00CD3026">
            <w:pPr>
              <w:rPr>
                <w:rFonts w:ascii="Arial" w:eastAsia="Times New Roman" w:hAnsi="Arial" w:cs="Arial"/>
                <w:b/>
              </w:rPr>
            </w:pPr>
          </w:p>
        </w:tc>
        <w:tc>
          <w:tcPr>
            <w:tcW w:w="7308" w:type="dxa"/>
            <w:gridSpan w:val="2"/>
          </w:tcPr>
          <w:p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a. Inductively coupled plasma mass spectrometers (ICP/MS);</w:t>
            </w:r>
          </w:p>
          <w:p w:rsidR="004E27E9" w:rsidRDefault="004E27E9" w:rsidP="00CD3026">
            <w:pPr>
              <w:autoSpaceDE w:val="0"/>
              <w:autoSpaceDN w:val="0"/>
              <w:adjustRightInd w:val="0"/>
              <w:rPr>
                <w:rFonts w:ascii="Arial" w:hAnsi="Arial" w:cs="Arial"/>
                <w:color w:val="000000"/>
              </w:rPr>
            </w:pPr>
          </w:p>
          <w:p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b. Glow discharge mass spectrometers (GDMS);</w:t>
            </w:r>
          </w:p>
          <w:p w:rsidR="004E27E9" w:rsidRDefault="004E27E9" w:rsidP="00CD3026">
            <w:pPr>
              <w:autoSpaceDE w:val="0"/>
              <w:autoSpaceDN w:val="0"/>
              <w:adjustRightInd w:val="0"/>
              <w:rPr>
                <w:rFonts w:ascii="Arial" w:hAnsi="Arial" w:cs="Arial"/>
                <w:color w:val="000000"/>
              </w:rPr>
            </w:pPr>
          </w:p>
          <w:p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c. Thermal ionization mass spectrometers (TIMS);</w:t>
            </w:r>
          </w:p>
          <w:p w:rsidR="004E27E9" w:rsidRDefault="004E27E9" w:rsidP="00CD3026">
            <w:pPr>
              <w:autoSpaceDE w:val="0"/>
              <w:autoSpaceDN w:val="0"/>
              <w:adjustRightInd w:val="0"/>
              <w:rPr>
                <w:rFonts w:ascii="Arial" w:hAnsi="Arial" w:cs="Arial"/>
                <w:color w:val="000000"/>
              </w:rPr>
            </w:pPr>
          </w:p>
          <w:p w:rsidR="00CD3026" w:rsidRPr="00F70090" w:rsidRDefault="00CD3026" w:rsidP="00CD3026">
            <w:pPr>
              <w:autoSpaceDE w:val="0"/>
              <w:autoSpaceDN w:val="0"/>
              <w:adjustRightInd w:val="0"/>
              <w:rPr>
                <w:rFonts w:ascii="Arial" w:hAnsi="Arial" w:cs="Arial"/>
                <w:color w:val="000000"/>
              </w:rPr>
            </w:pPr>
            <w:r w:rsidRPr="00F70090">
              <w:rPr>
                <w:rFonts w:ascii="Arial" w:hAnsi="Arial" w:cs="Arial"/>
                <w:color w:val="000000"/>
              </w:rPr>
              <w:t>d. Electron bombardment mass spectrometers that have a source chamber constructed from, lined with or plated with materials resistant to UF6;</w:t>
            </w:r>
          </w:p>
          <w:p w:rsidR="004E27E9" w:rsidRDefault="004E27E9" w:rsidP="00CD3026">
            <w:pPr>
              <w:autoSpaceDE w:val="0"/>
              <w:autoSpaceDN w:val="0"/>
              <w:adjustRightInd w:val="0"/>
              <w:rPr>
                <w:rFonts w:ascii="Arial" w:hAnsi="Arial" w:cs="Arial"/>
                <w:color w:val="000000"/>
              </w:rPr>
            </w:pPr>
          </w:p>
          <w:p w:rsidR="00CD3026" w:rsidRPr="00F70090" w:rsidRDefault="00CD3026" w:rsidP="00CD3026">
            <w:pPr>
              <w:autoSpaceDE w:val="0"/>
              <w:autoSpaceDN w:val="0"/>
              <w:adjustRightInd w:val="0"/>
              <w:rPr>
                <w:rFonts w:ascii="Arial" w:hAnsi="Arial" w:cs="Arial"/>
              </w:rPr>
            </w:pPr>
            <w:r w:rsidRPr="00F70090">
              <w:rPr>
                <w:rFonts w:ascii="Arial" w:hAnsi="Arial" w:cs="Arial"/>
                <w:color w:val="000000"/>
              </w:rPr>
              <w:t xml:space="preserve">e. Molecular beam mass spectrometers having </w:t>
            </w:r>
            <w:r w:rsidRPr="00F70090">
              <w:rPr>
                <w:rFonts w:ascii="Arial" w:hAnsi="Arial" w:cs="Arial"/>
              </w:rPr>
              <w:t>either of the following characteristics:</w:t>
            </w:r>
          </w:p>
          <w:p w:rsidR="00CD3026" w:rsidRPr="00F70090" w:rsidRDefault="00CD3026" w:rsidP="004E27E9">
            <w:pPr>
              <w:autoSpaceDE w:val="0"/>
              <w:autoSpaceDN w:val="0"/>
              <w:adjustRightInd w:val="0"/>
              <w:ind w:left="187"/>
              <w:rPr>
                <w:rFonts w:ascii="Arial" w:hAnsi="Arial" w:cs="Arial"/>
              </w:rPr>
            </w:pPr>
            <w:r w:rsidRPr="00F70090">
              <w:rPr>
                <w:rFonts w:ascii="Arial" w:hAnsi="Arial" w:cs="Arial"/>
              </w:rPr>
              <w:t>e.1. A source chamber constructed from, lined with or plated with stainless steel or molybdenum and equipped with a cold trap</w:t>
            </w:r>
          </w:p>
          <w:p w:rsidR="00CD3026" w:rsidRPr="00F70090" w:rsidRDefault="00CD3026" w:rsidP="004E27E9">
            <w:pPr>
              <w:autoSpaceDE w:val="0"/>
              <w:autoSpaceDN w:val="0"/>
              <w:adjustRightInd w:val="0"/>
              <w:ind w:left="187"/>
              <w:rPr>
                <w:rFonts w:ascii="Arial" w:hAnsi="Arial" w:cs="Arial"/>
                <w:i/>
                <w:iCs/>
              </w:rPr>
            </w:pPr>
            <w:r w:rsidRPr="00F70090">
              <w:rPr>
                <w:rFonts w:ascii="Arial" w:hAnsi="Arial" w:cs="Arial"/>
              </w:rPr>
              <w:t xml:space="preserve">capable of cooling to 193 K (-80°C) or less; </w:t>
            </w:r>
            <w:r w:rsidRPr="00F70090">
              <w:rPr>
                <w:rFonts w:ascii="Arial" w:hAnsi="Arial" w:cs="Arial"/>
                <w:i/>
                <w:iCs/>
              </w:rPr>
              <w:t>or</w:t>
            </w:r>
          </w:p>
          <w:p w:rsidR="004E27E9" w:rsidRDefault="004E27E9" w:rsidP="004E27E9">
            <w:pPr>
              <w:autoSpaceDE w:val="0"/>
              <w:autoSpaceDN w:val="0"/>
              <w:adjustRightInd w:val="0"/>
              <w:ind w:left="187"/>
              <w:rPr>
                <w:rFonts w:ascii="Arial" w:hAnsi="Arial" w:cs="Arial"/>
              </w:rPr>
            </w:pPr>
          </w:p>
          <w:p w:rsidR="00CD3026" w:rsidRPr="00F70090" w:rsidRDefault="00CD3026" w:rsidP="004E27E9">
            <w:pPr>
              <w:autoSpaceDE w:val="0"/>
              <w:autoSpaceDN w:val="0"/>
              <w:adjustRightInd w:val="0"/>
              <w:ind w:left="187"/>
              <w:rPr>
                <w:rFonts w:ascii="Arial" w:hAnsi="Arial" w:cs="Arial"/>
              </w:rPr>
            </w:pPr>
            <w:r w:rsidRPr="00F70090">
              <w:rPr>
                <w:rFonts w:ascii="Arial" w:hAnsi="Arial" w:cs="Arial"/>
              </w:rPr>
              <w:t>e.2. A source chamber constructed from, lined with or plated with materials resistant to UF6;</w:t>
            </w:r>
          </w:p>
          <w:p w:rsidR="004E27E9" w:rsidRDefault="004E27E9" w:rsidP="00CD3026">
            <w:pPr>
              <w:autoSpaceDE w:val="0"/>
              <w:autoSpaceDN w:val="0"/>
              <w:adjustRightInd w:val="0"/>
              <w:rPr>
                <w:rFonts w:ascii="Arial" w:hAnsi="Arial" w:cs="Arial"/>
              </w:rPr>
            </w:pPr>
          </w:p>
          <w:p w:rsidR="00CD3026" w:rsidRPr="003053BC" w:rsidRDefault="00CD3026" w:rsidP="00AC4004">
            <w:pPr>
              <w:pStyle w:val="ListParagraph"/>
              <w:numPr>
                <w:ilvl w:val="0"/>
                <w:numId w:val="4"/>
              </w:numPr>
              <w:autoSpaceDE w:val="0"/>
              <w:autoSpaceDN w:val="0"/>
              <w:adjustRightInd w:val="0"/>
              <w:rPr>
                <w:rFonts w:ascii="Arial" w:hAnsi="Arial" w:cs="Arial"/>
              </w:rPr>
            </w:pPr>
            <w:r w:rsidRPr="003053BC">
              <w:rPr>
                <w:rFonts w:ascii="Arial" w:hAnsi="Arial" w:cs="Arial"/>
              </w:rPr>
              <w:t xml:space="preserve">Mass spectrometers equipped with a </w:t>
            </w:r>
            <w:proofErr w:type="spellStart"/>
            <w:r w:rsidRPr="003053BC">
              <w:rPr>
                <w:rFonts w:ascii="Arial" w:hAnsi="Arial" w:cs="Arial"/>
              </w:rPr>
              <w:t>microfluorination</w:t>
            </w:r>
            <w:proofErr w:type="spellEnd"/>
            <w:r w:rsidRPr="003053BC">
              <w:rPr>
                <w:rFonts w:ascii="Arial" w:hAnsi="Arial" w:cs="Arial"/>
              </w:rPr>
              <w:t xml:space="preserve"> ion source designed for actinides or actinide fluorides</w:t>
            </w:r>
          </w:p>
          <w:p w:rsidR="003053BC" w:rsidRPr="003053BC" w:rsidRDefault="003053BC" w:rsidP="003053BC">
            <w:pPr>
              <w:pStyle w:val="ListParagraph"/>
              <w:autoSpaceDE w:val="0"/>
              <w:autoSpaceDN w:val="0"/>
              <w:adjustRightInd w:val="0"/>
              <w:rPr>
                <w:rFonts w:ascii="Arial" w:eastAsia="Times New Roman" w:hAnsi="Arial" w:cs="Arial"/>
              </w:rPr>
            </w:pPr>
          </w:p>
        </w:tc>
      </w:tr>
      <w:tr w:rsidR="00F74F5A" w:rsidRPr="00F70090" w:rsidTr="008E6E09">
        <w:tc>
          <w:tcPr>
            <w:tcW w:w="2268" w:type="dxa"/>
          </w:tcPr>
          <w:p w:rsidR="00F74F5A" w:rsidRPr="00F70090" w:rsidRDefault="00F74F5A" w:rsidP="00ED1990">
            <w:pPr>
              <w:rPr>
                <w:rFonts w:ascii="Arial" w:hAnsi="Arial" w:cs="Arial"/>
              </w:rPr>
            </w:pPr>
            <w:r w:rsidRPr="00F70090">
              <w:rPr>
                <w:rFonts w:ascii="Arial" w:hAnsi="Arial" w:cs="Arial"/>
                <w:b/>
                <w:bCs/>
                <w:color w:val="000000"/>
              </w:rPr>
              <w:lastRenderedPageBreak/>
              <w:t>7A001 Accelerometers</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Linear accelerometers having any of the following:</w:t>
            </w:r>
          </w:p>
          <w:p w:rsidR="00F74F5A" w:rsidRPr="004E27E9" w:rsidRDefault="00F74F5A" w:rsidP="004E27E9">
            <w:pPr>
              <w:autoSpaceDE w:val="0"/>
              <w:autoSpaceDN w:val="0"/>
              <w:adjustRightInd w:val="0"/>
              <w:ind w:left="162"/>
              <w:rPr>
                <w:rFonts w:ascii="Arial" w:hAnsi="Arial" w:cs="Arial"/>
                <w:color w:val="000000"/>
              </w:rPr>
            </w:pPr>
            <w:r w:rsidRPr="004E27E9">
              <w:rPr>
                <w:rFonts w:ascii="Arial" w:hAnsi="Arial" w:cs="Arial"/>
                <w:color w:val="000000"/>
              </w:rPr>
              <w:t>a.1. Specified to function at linear acceleration levels less than or equal to 15 g and having any of the following:</w:t>
            </w:r>
          </w:p>
          <w:p w:rsidR="00F74F5A" w:rsidRPr="004E27E9" w:rsidRDefault="00F74F5A" w:rsidP="004E27E9">
            <w:pPr>
              <w:autoSpaceDE w:val="0"/>
              <w:autoSpaceDN w:val="0"/>
              <w:adjustRightInd w:val="0"/>
              <w:ind w:left="342"/>
              <w:rPr>
                <w:rFonts w:ascii="Arial" w:hAnsi="Arial" w:cs="Arial"/>
                <w:iCs/>
                <w:color w:val="000000"/>
              </w:rPr>
            </w:pPr>
            <w:r w:rsidRPr="004E27E9">
              <w:rPr>
                <w:rFonts w:ascii="Arial" w:hAnsi="Arial" w:cs="Arial"/>
                <w:color w:val="000000"/>
              </w:rPr>
              <w:t xml:space="preserve">a.1.a. A “bias” “stability” of less (better) than 130 micro g with respect to a fixed calibration value over a period of one year; </w:t>
            </w:r>
            <w:r w:rsidRPr="004E27E9">
              <w:rPr>
                <w:rFonts w:ascii="Arial" w:hAnsi="Arial" w:cs="Arial"/>
                <w:iCs/>
                <w:color w:val="000000"/>
              </w:rPr>
              <w:t>or</w:t>
            </w:r>
          </w:p>
          <w:p w:rsidR="00950DD0" w:rsidRDefault="00950DD0" w:rsidP="004E27E9">
            <w:pPr>
              <w:autoSpaceDE w:val="0"/>
              <w:autoSpaceDN w:val="0"/>
              <w:adjustRightInd w:val="0"/>
              <w:ind w:left="342"/>
              <w:rPr>
                <w:rFonts w:ascii="Arial" w:hAnsi="Arial" w:cs="Arial"/>
                <w:color w:val="000000"/>
              </w:rPr>
            </w:pPr>
          </w:p>
          <w:p w:rsidR="00F74F5A" w:rsidRPr="004E27E9" w:rsidRDefault="00F74F5A" w:rsidP="004E27E9">
            <w:pPr>
              <w:autoSpaceDE w:val="0"/>
              <w:autoSpaceDN w:val="0"/>
              <w:adjustRightInd w:val="0"/>
              <w:ind w:left="342"/>
              <w:rPr>
                <w:rFonts w:ascii="Arial" w:hAnsi="Arial" w:cs="Arial"/>
                <w:color w:val="000000"/>
              </w:rPr>
            </w:pPr>
            <w:r w:rsidRPr="004E27E9">
              <w:rPr>
                <w:rFonts w:ascii="Arial" w:hAnsi="Arial" w:cs="Arial"/>
                <w:color w:val="000000"/>
              </w:rPr>
              <w:t>a.1.b. A “scale factor” “stability” of less (better) than 130 ppm with respect to a fixed calibration value over a period of one year;</w:t>
            </w:r>
          </w:p>
          <w:p w:rsidR="00950DD0" w:rsidRDefault="00950DD0" w:rsidP="004E27E9">
            <w:pPr>
              <w:autoSpaceDE w:val="0"/>
              <w:autoSpaceDN w:val="0"/>
              <w:adjustRightInd w:val="0"/>
              <w:ind w:left="162"/>
              <w:rPr>
                <w:rFonts w:ascii="Arial" w:hAnsi="Arial" w:cs="Arial"/>
                <w:color w:val="000000"/>
              </w:rPr>
            </w:pPr>
          </w:p>
          <w:p w:rsidR="00F74F5A" w:rsidRPr="004E27E9" w:rsidRDefault="00F74F5A" w:rsidP="004E27E9">
            <w:pPr>
              <w:autoSpaceDE w:val="0"/>
              <w:autoSpaceDN w:val="0"/>
              <w:adjustRightInd w:val="0"/>
              <w:ind w:left="162"/>
              <w:rPr>
                <w:rFonts w:ascii="Arial" w:hAnsi="Arial" w:cs="Arial"/>
                <w:color w:val="000000"/>
              </w:rPr>
            </w:pPr>
            <w:r w:rsidRPr="004E27E9">
              <w:rPr>
                <w:rFonts w:ascii="Arial" w:hAnsi="Arial" w:cs="Arial"/>
                <w:color w:val="000000"/>
              </w:rPr>
              <w:t>a.2. Specified to function at linear acceleration levels exceeding 15 g but less than or equal to 100 g and having all of the following:</w:t>
            </w:r>
          </w:p>
          <w:p w:rsidR="00F74F5A" w:rsidRPr="004E27E9" w:rsidRDefault="00F74F5A" w:rsidP="00950DD0">
            <w:pPr>
              <w:autoSpaceDE w:val="0"/>
              <w:autoSpaceDN w:val="0"/>
              <w:adjustRightInd w:val="0"/>
              <w:ind w:left="342"/>
              <w:rPr>
                <w:rFonts w:ascii="Arial" w:hAnsi="Arial" w:cs="Arial"/>
                <w:iCs/>
                <w:color w:val="000000"/>
              </w:rPr>
            </w:pPr>
            <w:r w:rsidRPr="004E27E9">
              <w:rPr>
                <w:rFonts w:ascii="Arial" w:hAnsi="Arial" w:cs="Arial"/>
                <w:color w:val="000000"/>
              </w:rPr>
              <w:t xml:space="preserve">a.2.a. A “bias” “repeatability” of less (better) than 1,250 micro g over a period of one year; </w:t>
            </w:r>
            <w:r w:rsidRPr="004E27E9">
              <w:rPr>
                <w:rFonts w:ascii="Arial" w:hAnsi="Arial" w:cs="Arial"/>
                <w:iCs/>
                <w:color w:val="000000"/>
              </w:rPr>
              <w:t>and</w:t>
            </w:r>
          </w:p>
          <w:p w:rsidR="00950DD0" w:rsidRDefault="00950DD0" w:rsidP="00950DD0">
            <w:pPr>
              <w:autoSpaceDE w:val="0"/>
              <w:autoSpaceDN w:val="0"/>
              <w:adjustRightInd w:val="0"/>
              <w:ind w:left="342"/>
              <w:rPr>
                <w:rFonts w:ascii="Arial" w:hAnsi="Arial" w:cs="Arial"/>
                <w:color w:val="000000"/>
              </w:rPr>
            </w:pPr>
          </w:p>
          <w:p w:rsidR="00F74F5A" w:rsidRPr="004E27E9" w:rsidRDefault="00F74F5A" w:rsidP="00950DD0">
            <w:pPr>
              <w:autoSpaceDE w:val="0"/>
              <w:autoSpaceDN w:val="0"/>
              <w:adjustRightInd w:val="0"/>
              <w:ind w:left="342"/>
              <w:rPr>
                <w:rFonts w:ascii="Arial" w:hAnsi="Arial" w:cs="Arial"/>
                <w:iCs/>
                <w:color w:val="000000"/>
              </w:rPr>
            </w:pPr>
            <w:r w:rsidRPr="004E27E9">
              <w:rPr>
                <w:rFonts w:ascii="Arial" w:hAnsi="Arial" w:cs="Arial"/>
                <w:color w:val="000000"/>
              </w:rPr>
              <w:t xml:space="preserve">a.2.b. A “scale factor” “repeatability” of less (better) than 1,250 ppm over a period of one year; </w:t>
            </w:r>
            <w:r w:rsidRPr="004E27E9">
              <w:rPr>
                <w:rFonts w:ascii="Arial" w:hAnsi="Arial" w:cs="Arial"/>
                <w:iCs/>
                <w:color w:val="000000"/>
              </w:rPr>
              <w:t>or</w:t>
            </w:r>
          </w:p>
          <w:p w:rsidR="00950DD0" w:rsidRDefault="00950DD0" w:rsidP="004E27E9">
            <w:pPr>
              <w:autoSpaceDE w:val="0"/>
              <w:autoSpaceDN w:val="0"/>
              <w:adjustRightInd w:val="0"/>
              <w:ind w:left="162"/>
              <w:rPr>
                <w:rFonts w:ascii="Arial" w:hAnsi="Arial" w:cs="Arial"/>
                <w:color w:val="000000"/>
              </w:rPr>
            </w:pPr>
          </w:p>
          <w:p w:rsidR="00F74F5A" w:rsidRPr="004E27E9" w:rsidRDefault="00F74F5A" w:rsidP="004E27E9">
            <w:pPr>
              <w:autoSpaceDE w:val="0"/>
              <w:autoSpaceDN w:val="0"/>
              <w:adjustRightInd w:val="0"/>
              <w:ind w:left="162"/>
              <w:rPr>
                <w:rFonts w:ascii="Arial" w:hAnsi="Arial" w:cs="Arial"/>
                <w:color w:val="000000"/>
              </w:rPr>
            </w:pPr>
            <w:r w:rsidRPr="004E27E9">
              <w:rPr>
                <w:rFonts w:ascii="Arial" w:hAnsi="Arial" w:cs="Arial"/>
                <w:color w:val="000000"/>
              </w:rPr>
              <w:t>a.3. Designed for use in inertial navigation or guidance systems and specified to function at linear acceleration levels exceeding 100 g;</w:t>
            </w:r>
          </w:p>
          <w:p w:rsidR="00F74F5A" w:rsidRPr="004E27E9" w:rsidRDefault="00F74F5A" w:rsidP="004E27E9">
            <w:pPr>
              <w:autoSpaceDE w:val="0"/>
              <w:autoSpaceDN w:val="0"/>
              <w:adjustRightInd w:val="0"/>
              <w:ind w:left="162"/>
              <w:rPr>
                <w:rFonts w:ascii="Arial" w:hAnsi="Arial" w:cs="Arial"/>
                <w:color w:val="000000"/>
              </w:rPr>
            </w:pPr>
          </w:p>
          <w:p w:rsidR="00F74F5A" w:rsidRPr="004E27E9" w:rsidRDefault="00F74F5A" w:rsidP="004E27E9">
            <w:pPr>
              <w:autoSpaceDE w:val="0"/>
              <w:autoSpaceDN w:val="0"/>
              <w:adjustRightInd w:val="0"/>
              <w:ind w:left="162"/>
              <w:rPr>
                <w:rFonts w:ascii="Arial" w:hAnsi="Arial" w:cs="Arial"/>
                <w:iCs/>
                <w:color w:val="000000"/>
              </w:rPr>
            </w:pPr>
            <w:r w:rsidRPr="004E27E9">
              <w:rPr>
                <w:rFonts w:ascii="Arial" w:hAnsi="Arial" w:cs="Arial"/>
                <w:b/>
                <w:bCs/>
                <w:iCs/>
                <w:color w:val="000000"/>
              </w:rPr>
              <w:t>Note</w:t>
            </w:r>
            <w:r w:rsidRPr="004E27E9">
              <w:rPr>
                <w:rFonts w:ascii="Arial" w:hAnsi="Arial" w:cs="Arial"/>
                <w:iCs/>
                <w:color w:val="000000"/>
              </w:rPr>
              <w:t>: 7A001.a.1 and 7A001.a.2 do not apply to accelerometers limited to measurement of only vibration or shock.</w:t>
            </w:r>
          </w:p>
          <w:p w:rsidR="00F74F5A" w:rsidRPr="00F70090" w:rsidRDefault="00F74F5A" w:rsidP="00ED1990">
            <w:pPr>
              <w:autoSpaceDE w:val="0"/>
              <w:autoSpaceDN w:val="0"/>
              <w:adjustRightInd w:val="0"/>
              <w:rPr>
                <w:rFonts w:ascii="Arial" w:hAnsi="Arial" w:cs="Arial"/>
                <w:i/>
                <w:iCs/>
                <w:color w:val="000000"/>
              </w:rPr>
            </w:pPr>
          </w:p>
          <w:p w:rsidR="00F74F5A" w:rsidRPr="00CC61D2" w:rsidRDefault="00F74F5A" w:rsidP="00AC4004">
            <w:pPr>
              <w:pStyle w:val="ListParagraph"/>
              <w:numPr>
                <w:ilvl w:val="0"/>
                <w:numId w:val="2"/>
              </w:numPr>
              <w:autoSpaceDE w:val="0"/>
              <w:autoSpaceDN w:val="0"/>
              <w:adjustRightInd w:val="0"/>
              <w:rPr>
                <w:rFonts w:ascii="Arial" w:hAnsi="Arial" w:cs="Arial"/>
                <w:color w:val="000000"/>
              </w:rPr>
            </w:pPr>
            <w:r w:rsidRPr="00CC61D2">
              <w:rPr>
                <w:rFonts w:ascii="Arial" w:hAnsi="Arial" w:cs="Arial"/>
                <w:color w:val="000000"/>
              </w:rPr>
              <w:t>Angular or rotational accelerometers, specified to function at linear acceleration</w:t>
            </w:r>
          </w:p>
          <w:p w:rsidR="00CC61D2" w:rsidRDefault="00CC61D2" w:rsidP="00CC61D2">
            <w:pPr>
              <w:autoSpaceDE w:val="0"/>
              <w:autoSpaceDN w:val="0"/>
              <w:adjustRightInd w:val="0"/>
              <w:rPr>
                <w:rFonts w:ascii="Arial" w:hAnsi="Arial" w:cs="Arial"/>
                <w:color w:val="000000"/>
              </w:rPr>
            </w:pPr>
          </w:p>
          <w:p w:rsidR="00CC61D2" w:rsidRPr="00CC61D2" w:rsidRDefault="00CC61D2" w:rsidP="00CC61D2">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7A101 Accelerometers, other than those controlled by 7A001</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 xml:space="preserve">a. Linear accelerometers designed for use in inertial navigation systems or in guidance missiles” having </w:t>
            </w:r>
            <w:r w:rsidRPr="00F70090">
              <w:rPr>
                <w:rFonts w:ascii="Arial" w:hAnsi="Arial" w:cs="Arial"/>
                <w:i/>
                <w:iCs/>
                <w:color w:val="000000"/>
              </w:rPr>
              <w:t xml:space="preserve">all </w:t>
            </w:r>
            <w:r w:rsidRPr="00F70090">
              <w:rPr>
                <w:rFonts w:ascii="Arial" w:hAnsi="Arial" w:cs="Arial"/>
                <w:color w:val="000000"/>
              </w:rPr>
              <w:t>of the following characteristics, and “specially designed” “parts” and “components” therefor:</w:t>
            </w:r>
          </w:p>
          <w:p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a.1. ‘Scale factor’ “repeatability” less (better) than 1250 ppm; and</w:t>
            </w:r>
          </w:p>
          <w:p w:rsidR="00950DD0" w:rsidRDefault="00950DD0" w:rsidP="00950DD0">
            <w:pPr>
              <w:autoSpaceDE w:val="0"/>
              <w:autoSpaceDN w:val="0"/>
              <w:adjustRightInd w:val="0"/>
              <w:ind w:left="162"/>
              <w:rPr>
                <w:rFonts w:ascii="Arial" w:hAnsi="Arial" w:cs="Arial"/>
                <w:color w:val="000000"/>
              </w:rPr>
            </w:pPr>
          </w:p>
          <w:p w:rsidR="00F74F5A" w:rsidRPr="00950DD0" w:rsidRDefault="00F74F5A" w:rsidP="00950DD0">
            <w:pPr>
              <w:autoSpaceDE w:val="0"/>
              <w:autoSpaceDN w:val="0"/>
              <w:adjustRightInd w:val="0"/>
              <w:ind w:left="162"/>
              <w:rPr>
                <w:rFonts w:ascii="Arial" w:hAnsi="Arial" w:cs="Arial"/>
                <w:color w:val="000000"/>
              </w:rPr>
            </w:pPr>
            <w:r w:rsidRPr="00950DD0">
              <w:rPr>
                <w:rFonts w:ascii="Arial" w:hAnsi="Arial" w:cs="Arial"/>
                <w:color w:val="000000"/>
              </w:rPr>
              <w:t>a.2. ‘Bias’ “repeatability” less (better) than 1250 micro g.</w:t>
            </w:r>
          </w:p>
          <w:p w:rsidR="00F74F5A" w:rsidRPr="00950DD0" w:rsidRDefault="00F74F5A" w:rsidP="00950DD0">
            <w:pPr>
              <w:autoSpaceDE w:val="0"/>
              <w:autoSpaceDN w:val="0"/>
              <w:adjustRightInd w:val="0"/>
              <w:ind w:left="162"/>
              <w:rPr>
                <w:rFonts w:ascii="Arial" w:hAnsi="Arial" w:cs="Arial"/>
                <w:b/>
                <w:bCs/>
                <w:iCs/>
                <w:color w:val="000000"/>
              </w:rPr>
            </w:pPr>
          </w:p>
          <w:p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b/>
                <w:bCs/>
                <w:iCs/>
                <w:color w:val="000000"/>
              </w:rPr>
              <w:t xml:space="preserve">Note: </w:t>
            </w:r>
            <w:r w:rsidRPr="00950DD0">
              <w:rPr>
                <w:rFonts w:ascii="Arial" w:hAnsi="Arial" w:cs="Arial"/>
                <w:iCs/>
                <w:color w:val="000000"/>
              </w:rPr>
              <w:t>The measurement of ‘bias’ and ‘scale factor’ refers to one sigma standard deviation with respect to a fixed calibration over a period of one year.</w:t>
            </w:r>
          </w:p>
          <w:p w:rsidR="00F74F5A" w:rsidRPr="00950DD0" w:rsidRDefault="00F74F5A" w:rsidP="00950DD0">
            <w:pPr>
              <w:autoSpaceDE w:val="0"/>
              <w:autoSpaceDN w:val="0"/>
              <w:adjustRightInd w:val="0"/>
              <w:ind w:left="162"/>
              <w:rPr>
                <w:rFonts w:ascii="Arial" w:hAnsi="Arial" w:cs="Arial"/>
                <w:iCs/>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Accelerometers of any type, designed for use in inertial navigation systems or in guidance systems of all types, specified to function at acceleration levels greater than 100</w:t>
            </w:r>
          </w:p>
          <w:p w:rsidR="00F74F5A" w:rsidRPr="00F70090" w:rsidRDefault="00F74F5A" w:rsidP="00ED1990">
            <w:pPr>
              <w:autoSpaceDE w:val="0"/>
              <w:autoSpaceDN w:val="0"/>
              <w:adjustRightInd w:val="0"/>
              <w:rPr>
                <w:rFonts w:ascii="Arial" w:hAnsi="Arial" w:cs="Arial"/>
                <w:color w:val="000000"/>
              </w:rPr>
            </w:pPr>
            <w:proofErr w:type="gramStart"/>
            <w:r w:rsidRPr="00F70090">
              <w:rPr>
                <w:rFonts w:ascii="Arial" w:hAnsi="Arial" w:cs="Arial"/>
                <w:color w:val="000000"/>
              </w:rPr>
              <w:t>g</w:t>
            </w:r>
            <w:proofErr w:type="gramEnd"/>
            <w:r w:rsidRPr="00F70090">
              <w:rPr>
                <w:rFonts w:ascii="Arial" w:hAnsi="Arial" w:cs="Arial"/>
                <w:color w:val="000000"/>
              </w:rPr>
              <w:t>.</w:t>
            </w:r>
          </w:p>
          <w:p w:rsidR="00950DD0" w:rsidRDefault="00950DD0" w:rsidP="00950DD0">
            <w:pPr>
              <w:autoSpaceDE w:val="0"/>
              <w:autoSpaceDN w:val="0"/>
              <w:adjustRightInd w:val="0"/>
              <w:rPr>
                <w:rFonts w:ascii="Arial" w:hAnsi="Arial" w:cs="Arial"/>
                <w:b/>
                <w:bCs/>
                <w:i/>
                <w:iCs/>
                <w:color w:val="000000"/>
              </w:rPr>
            </w:pPr>
          </w:p>
          <w:p w:rsidR="00F74F5A" w:rsidRDefault="00F74F5A" w:rsidP="00950DD0">
            <w:pPr>
              <w:autoSpaceDE w:val="0"/>
              <w:autoSpaceDN w:val="0"/>
              <w:adjustRightInd w:val="0"/>
              <w:rPr>
                <w:rFonts w:ascii="Arial" w:hAnsi="Arial" w:cs="Arial"/>
                <w:iCs/>
                <w:color w:val="000000"/>
              </w:rPr>
            </w:pPr>
            <w:r w:rsidRPr="00950DD0">
              <w:rPr>
                <w:rFonts w:ascii="Arial" w:hAnsi="Arial" w:cs="Arial"/>
                <w:b/>
                <w:bCs/>
                <w:iCs/>
                <w:color w:val="000000"/>
              </w:rPr>
              <w:t>Note to paragraph (b)</w:t>
            </w:r>
            <w:r w:rsidRPr="00950DD0">
              <w:rPr>
                <w:rFonts w:ascii="Arial" w:hAnsi="Arial" w:cs="Arial"/>
                <w:color w:val="000000"/>
              </w:rPr>
              <w:t xml:space="preserve">: </w:t>
            </w:r>
            <w:r w:rsidRPr="00950DD0">
              <w:rPr>
                <w:rFonts w:ascii="Arial" w:hAnsi="Arial" w:cs="Arial"/>
                <w:iCs/>
                <w:color w:val="000000"/>
              </w:rPr>
              <w:t>This paragraph (b)</w:t>
            </w:r>
            <w:r w:rsidR="00950DD0" w:rsidRPr="00950DD0">
              <w:rPr>
                <w:rFonts w:ascii="Arial" w:hAnsi="Arial" w:cs="Arial"/>
                <w:iCs/>
                <w:color w:val="000000"/>
              </w:rPr>
              <w:t xml:space="preserve"> </w:t>
            </w:r>
            <w:r w:rsidRPr="00950DD0">
              <w:rPr>
                <w:rFonts w:ascii="Arial" w:hAnsi="Arial" w:cs="Arial"/>
                <w:iCs/>
                <w:color w:val="000000"/>
              </w:rPr>
              <w:t>does not include accelerometers that are</w:t>
            </w:r>
            <w:r w:rsidR="00950DD0" w:rsidRPr="00950DD0">
              <w:rPr>
                <w:rFonts w:ascii="Arial" w:hAnsi="Arial" w:cs="Arial"/>
                <w:iCs/>
                <w:color w:val="000000"/>
              </w:rPr>
              <w:t xml:space="preserve"> </w:t>
            </w:r>
            <w:r w:rsidRPr="00950DD0">
              <w:rPr>
                <w:rFonts w:ascii="Arial" w:hAnsi="Arial" w:cs="Arial"/>
                <w:iCs/>
                <w:color w:val="000000"/>
              </w:rPr>
              <w:t>designed to measure vibration or shock.</w:t>
            </w:r>
          </w:p>
          <w:p w:rsidR="003053BC" w:rsidRDefault="003053BC" w:rsidP="00950DD0">
            <w:pPr>
              <w:autoSpaceDE w:val="0"/>
              <w:autoSpaceDN w:val="0"/>
              <w:adjustRightInd w:val="0"/>
              <w:rPr>
                <w:rFonts w:ascii="Arial" w:hAnsi="Arial" w:cs="Arial"/>
                <w:iCs/>
                <w:color w:val="000000"/>
              </w:rPr>
            </w:pPr>
          </w:p>
          <w:p w:rsidR="003053BC" w:rsidRPr="00950DD0" w:rsidRDefault="003053BC" w:rsidP="00950DD0">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t>7A002 Gyros or angular rate sensors</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Specified to function at linear acceleration levels less than or equal to 100 g and having any of the following:</w:t>
            </w:r>
          </w:p>
          <w:p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a.1. A rate range of less than 500 degrees per second and having any of the following:</w:t>
            </w:r>
          </w:p>
          <w:p w:rsidR="00F74F5A" w:rsidRPr="00F70090" w:rsidRDefault="00F74F5A" w:rsidP="00950DD0">
            <w:pPr>
              <w:autoSpaceDE w:val="0"/>
              <w:autoSpaceDN w:val="0"/>
              <w:adjustRightInd w:val="0"/>
              <w:ind w:left="342"/>
              <w:rPr>
                <w:rFonts w:ascii="Arial" w:hAnsi="Arial" w:cs="Arial"/>
                <w:i/>
                <w:iCs/>
                <w:color w:val="000000"/>
              </w:rPr>
            </w:pPr>
            <w:r w:rsidRPr="00F70090">
              <w:rPr>
                <w:rFonts w:ascii="Arial" w:hAnsi="Arial" w:cs="Arial"/>
                <w:color w:val="000000"/>
              </w:rPr>
              <w:lastRenderedPageBreak/>
              <w:t xml:space="preserve">a.1.a. A “bias” “stability” of less (better) than 0.5 degree per hour, when measured in a 1 g environment over a period of one month, and with respect to a fixed calibration value; </w:t>
            </w:r>
            <w:r w:rsidRPr="00F70090">
              <w:rPr>
                <w:rFonts w:ascii="Arial" w:hAnsi="Arial" w:cs="Arial"/>
                <w:i/>
                <w:iCs/>
                <w:color w:val="000000"/>
              </w:rPr>
              <w:t>or</w:t>
            </w:r>
          </w:p>
          <w:p w:rsidR="00950DD0" w:rsidRDefault="00950DD0" w:rsidP="00950DD0">
            <w:pPr>
              <w:autoSpaceDE w:val="0"/>
              <w:autoSpaceDN w:val="0"/>
              <w:adjustRightInd w:val="0"/>
              <w:ind w:left="342"/>
              <w:rPr>
                <w:rFonts w:ascii="Arial" w:hAnsi="Arial" w:cs="Arial"/>
                <w:color w:val="000000"/>
              </w:rPr>
            </w:pPr>
          </w:p>
          <w:p w:rsidR="00F74F5A" w:rsidRPr="00F70090" w:rsidRDefault="00F74F5A" w:rsidP="00950DD0">
            <w:pPr>
              <w:autoSpaceDE w:val="0"/>
              <w:autoSpaceDN w:val="0"/>
              <w:adjustRightInd w:val="0"/>
              <w:ind w:left="342"/>
              <w:rPr>
                <w:rFonts w:ascii="Arial" w:hAnsi="Arial" w:cs="Arial"/>
                <w:color w:val="000000"/>
              </w:rPr>
            </w:pPr>
            <w:r w:rsidRPr="00F70090">
              <w:rPr>
                <w:rFonts w:ascii="Arial" w:hAnsi="Arial" w:cs="Arial"/>
                <w:color w:val="000000"/>
              </w:rPr>
              <w:t xml:space="preserve">a.1.b. An “angle random walk” of less (better) than or equal to 0.0035 degree per square root hour; </w:t>
            </w:r>
          </w:p>
          <w:p w:rsidR="00F74F5A" w:rsidRPr="00F70090" w:rsidRDefault="00F74F5A" w:rsidP="00950DD0">
            <w:pPr>
              <w:autoSpaceDE w:val="0"/>
              <w:autoSpaceDN w:val="0"/>
              <w:adjustRightInd w:val="0"/>
              <w:ind w:left="162"/>
              <w:rPr>
                <w:rFonts w:ascii="Arial" w:hAnsi="Arial" w:cs="Arial"/>
                <w:i/>
                <w:iCs/>
                <w:color w:val="000000"/>
              </w:rPr>
            </w:pPr>
          </w:p>
          <w:p w:rsidR="00F74F5A" w:rsidRPr="00950DD0" w:rsidRDefault="00F74F5A" w:rsidP="00950DD0">
            <w:pPr>
              <w:autoSpaceDE w:val="0"/>
              <w:autoSpaceDN w:val="0"/>
              <w:adjustRightInd w:val="0"/>
              <w:ind w:left="342"/>
              <w:rPr>
                <w:rFonts w:ascii="Arial" w:hAnsi="Arial" w:cs="Arial"/>
                <w:iCs/>
                <w:color w:val="000000"/>
              </w:rPr>
            </w:pPr>
            <w:r w:rsidRPr="00950DD0">
              <w:rPr>
                <w:rFonts w:ascii="Arial" w:hAnsi="Arial" w:cs="Arial"/>
                <w:b/>
                <w:bCs/>
                <w:iCs/>
                <w:color w:val="000000"/>
              </w:rPr>
              <w:t>Note</w:t>
            </w:r>
            <w:r w:rsidRPr="00950DD0">
              <w:rPr>
                <w:rFonts w:ascii="Arial" w:hAnsi="Arial" w:cs="Arial"/>
                <w:iCs/>
                <w:color w:val="000000"/>
              </w:rPr>
              <w:t>: 7A002.a.1.b does not control ‘spinning mass gyros’.</w:t>
            </w:r>
          </w:p>
          <w:p w:rsidR="00F74F5A" w:rsidRPr="00F70090" w:rsidRDefault="00F74F5A" w:rsidP="00950DD0">
            <w:pPr>
              <w:autoSpaceDE w:val="0"/>
              <w:autoSpaceDN w:val="0"/>
              <w:adjustRightInd w:val="0"/>
              <w:ind w:left="162"/>
              <w:rPr>
                <w:rFonts w:ascii="Arial" w:hAnsi="Arial" w:cs="Arial"/>
                <w:i/>
                <w:iCs/>
                <w:color w:val="000000"/>
              </w:rPr>
            </w:pPr>
          </w:p>
          <w:p w:rsidR="00F74F5A" w:rsidRPr="00950DD0" w:rsidRDefault="00F74F5A" w:rsidP="00950DD0">
            <w:pPr>
              <w:autoSpaceDE w:val="0"/>
              <w:autoSpaceDN w:val="0"/>
              <w:adjustRightInd w:val="0"/>
              <w:ind w:left="342"/>
              <w:rPr>
                <w:rFonts w:ascii="Arial" w:hAnsi="Arial" w:cs="Arial"/>
                <w:iCs/>
                <w:color w:val="000000"/>
              </w:rPr>
            </w:pPr>
            <w:r w:rsidRPr="00950DD0">
              <w:rPr>
                <w:rFonts w:ascii="Arial" w:hAnsi="Arial" w:cs="Arial"/>
                <w:b/>
                <w:bCs/>
                <w:iCs/>
                <w:color w:val="000000"/>
              </w:rPr>
              <w:t>Technical Note</w:t>
            </w:r>
            <w:r w:rsidRPr="00950DD0">
              <w:rPr>
                <w:rFonts w:ascii="Arial" w:hAnsi="Arial" w:cs="Arial"/>
                <w:iCs/>
                <w:color w:val="000000"/>
              </w:rPr>
              <w:t>: ‘Spinning mass gyros’</w:t>
            </w:r>
            <w:r w:rsidR="00950DD0">
              <w:rPr>
                <w:rFonts w:ascii="Arial" w:hAnsi="Arial" w:cs="Arial"/>
                <w:iCs/>
                <w:color w:val="000000"/>
              </w:rPr>
              <w:t xml:space="preserve"> </w:t>
            </w:r>
            <w:r w:rsidRPr="00950DD0">
              <w:rPr>
                <w:rFonts w:ascii="Arial" w:hAnsi="Arial" w:cs="Arial"/>
                <w:iCs/>
                <w:color w:val="000000"/>
              </w:rPr>
              <w:t>are gyros which use a continually rotating mass to sense angular motion.</w:t>
            </w:r>
          </w:p>
          <w:p w:rsidR="00F74F5A" w:rsidRPr="00950DD0" w:rsidRDefault="00F74F5A" w:rsidP="00950DD0">
            <w:pPr>
              <w:autoSpaceDE w:val="0"/>
              <w:autoSpaceDN w:val="0"/>
              <w:adjustRightInd w:val="0"/>
              <w:ind w:left="342"/>
              <w:rPr>
                <w:rFonts w:ascii="Arial" w:hAnsi="Arial" w:cs="Arial"/>
                <w:iCs/>
                <w:color w:val="000000"/>
              </w:rPr>
            </w:pPr>
          </w:p>
          <w:p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a.2. A rate range greater than or equal to 500 degrees per second and having any of the following:</w:t>
            </w:r>
          </w:p>
          <w:p w:rsidR="00F74F5A" w:rsidRPr="00F70090" w:rsidRDefault="00F74F5A" w:rsidP="00950DD0">
            <w:pPr>
              <w:autoSpaceDE w:val="0"/>
              <w:autoSpaceDN w:val="0"/>
              <w:adjustRightInd w:val="0"/>
              <w:ind w:left="342"/>
              <w:rPr>
                <w:rFonts w:ascii="Arial" w:hAnsi="Arial" w:cs="Arial"/>
                <w:i/>
                <w:iCs/>
                <w:color w:val="000000"/>
              </w:rPr>
            </w:pPr>
            <w:r w:rsidRPr="00F70090">
              <w:rPr>
                <w:rFonts w:ascii="Arial" w:hAnsi="Arial" w:cs="Arial"/>
                <w:color w:val="000000"/>
              </w:rPr>
              <w:t xml:space="preserve">a.2.a. A “bias” “stability” of less (better) than 40 degrees per hour, when measured in a 1 g environment over a period of three minutes, and with respect to a fixed calibration value; </w:t>
            </w:r>
            <w:r w:rsidRPr="00F70090">
              <w:rPr>
                <w:rFonts w:ascii="Arial" w:hAnsi="Arial" w:cs="Arial"/>
                <w:i/>
                <w:iCs/>
                <w:color w:val="000000"/>
              </w:rPr>
              <w:t>or</w:t>
            </w:r>
          </w:p>
          <w:p w:rsidR="00950DD0" w:rsidRDefault="00950DD0" w:rsidP="00950DD0">
            <w:pPr>
              <w:autoSpaceDE w:val="0"/>
              <w:autoSpaceDN w:val="0"/>
              <w:adjustRightInd w:val="0"/>
              <w:ind w:left="342"/>
              <w:rPr>
                <w:rFonts w:ascii="Arial" w:hAnsi="Arial" w:cs="Arial"/>
                <w:color w:val="000000"/>
              </w:rPr>
            </w:pPr>
          </w:p>
          <w:p w:rsidR="00F74F5A" w:rsidRPr="00F70090" w:rsidRDefault="00F74F5A" w:rsidP="00950DD0">
            <w:pPr>
              <w:autoSpaceDE w:val="0"/>
              <w:autoSpaceDN w:val="0"/>
              <w:adjustRightInd w:val="0"/>
              <w:ind w:left="342"/>
              <w:rPr>
                <w:rFonts w:ascii="Arial" w:hAnsi="Arial" w:cs="Arial"/>
                <w:i/>
                <w:iCs/>
                <w:color w:val="000000"/>
              </w:rPr>
            </w:pPr>
            <w:r w:rsidRPr="00F70090">
              <w:rPr>
                <w:rFonts w:ascii="Arial" w:hAnsi="Arial" w:cs="Arial"/>
                <w:color w:val="000000"/>
              </w:rPr>
              <w:t xml:space="preserve">a.2.b. An “angle random walk” of less (better) than or equal to 0.2 degree per square root hour; </w:t>
            </w:r>
            <w:r w:rsidRPr="00F70090">
              <w:rPr>
                <w:rFonts w:ascii="Arial" w:hAnsi="Arial" w:cs="Arial"/>
                <w:i/>
                <w:iCs/>
                <w:color w:val="000000"/>
              </w:rPr>
              <w:t xml:space="preserve">or </w:t>
            </w:r>
          </w:p>
          <w:p w:rsidR="00F74F5A" w:rsidRPr="00F70090" w:rsidRDefault="00F74F5A" w:rsidP="00950DD0">
            <w:pPr>
              <w:autoSpaceDE w:val="0"/>
              <w:autoSpaceDN w:val="0"/>
              <w:adjustRightInd w:val="0"/>
              <w:ind w:left="342"/>
              <w:rPr>
                <w:rFonts w:ascii="Arial" w:hAnsi="Arial" w:cs="Arial"/>
                <w:i/>
                <w:iCs/>
                <w:color w:val="000000"/>
              </w:rPr>
            </w:pPr>
          </w:p>
          <w:p w:rsidR="00F74F5A" w:rsidRPr="00950DD0" w:rsidRDefault="00F74F5A" w:rsidP="00950DD0">
            <w:pPr>
              <w:autoSpaceDE w:val="0"/>
              <w:autoSpaceDN w:val="0"/>
              <w:adjustRightInd w:val="0"/>
              <w:ind w:left="342"/>
              <w:rPr>
                <w:rFonts w:ascii="Arial" w:hAnsi="Arial" w:cs="Arial"/>
                <w:iCs/>
                <w:color w:val="000000"/>
              </w:rPr>
            </w:pPr>
            <w:r w:rsidRPr="00950DD0">
              <w:rPr>
                <w:rFonts w:ascii="Arial" w:hAnsi="Arial" w:cs="Arial"/>
                <w:b/>
                <w:bCs/>
                <w:iCs/>
                <w:color w:val="000000"/>
              </w:rPr>
              <w:t>Note</w:t>
            </w:r>
            <w:r w:rsidRPr="00950DD0">
              <w:rPr>
                <w:rFonts w:ascii="Arial" w:hAnsi="Arial" w:cs="Arial"/>
                <w:iCs/>
                <w:color w:val="000000"/>
              </w:rPr>
              <w:t>: 7A002.a.2.b does not apply to ‘spinning mass gyros’.</w:t>
            </w:r>
          </w:p>
          <w:p w:rsidR="00F74F5A" w:rsidRPr="00F70090" w:rsidRDefault="00F74F5A" w:rsidP="00ED1990">
            <w:pPr>
              <w:autoSpaceDE w:val="0"/>
              <w:autoSpaceDN w:val="0"/>
              <w:adjustRightInd w:val="0"/>
              <w:rPr>
                <w:rFonts w:ascii="Arial" w:hAnsi="Arial" w:cs="Arial"/>
                <w:i/>
                <w:iCs/>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Specified to function at linear acceleration levels exceeding 100 g.</w:t>
            </w:r>
          </w:p>
          <w:p w:rsidR="00F74F5A" w:rsidRDefault="00F74F5A" w:rsidP="00ED1990">
            <w:pPr>
              <w:rPr>
                <w:rFonts w:ascii="Arial" w:hAnsi="Arial" w:cs="Arial"/>
              </w:rPr>
            </w:pPr>
          </w:p>
          <w:p w:rsidR="00950DD0" w:rsidRDefault="00950DD0" w:rsidP="00ED1990">
            <w:pPr>
              <w:rPr>
                <w:rFonts w:ascii="Arial" w:hAnsi="Arial" w:cs="Arial"/>
              </w:rPr>
            </w:pPr>
          </w:p>
          <w:p w:rsidR="00CC61D2" w:rsidRDefault="00CC61D2" w:rsidP="00ED1990">
            <w:pPr>
              <w:rPr>
                <w:rFonts w:ascii="Arial" w:hAnsi="Arial" w:cs="Arial"/>
              </w:rPr>
            </w:pPr>
          </w:p>
          <w:p w:rsidR="00CC61D2" w:rsidRPr="00F70090" w:rsidRDefault="00CC61D2" w:rsidP="00ED1990">
            <w:pPr>
              <w:rPr>
                <w:rFonts w:ascii="Arial" w:hAnsi="Arial" w:cs="Arial"/>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7A102 Gyros, other than those controlled by 7A002</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 xml:space="preserve">a. All types of gyros, usable in rockets, missiles, or unmanned aerial vehicles capable of achieving a “range” equal to or greater than 300 km, with a rated “drift rate” ‘stability’ of less than 0.5 degrees (1 sigma or </w:t>
            </w:r>
            <w:proofErr w:type="spellStart"/>
            <w:r w:rsidRPr="00F70090">
              <w:rPr>
                <w:rFonts w:ascii="Arial" w:hAnsi="Arial" w:cs="Arial"/>
                <w:color w:val="000000"/>
              </w:rPr>
              <w:t>rms</w:t>
            </w:r>
            <w:proofErr w:type="spellEnd"/>
            <w:r w:rsidRPr="00F70090">
              <w:rPr>
                <w:rFonts w:ascii="Arial" w:hAnsi="Arial" w:cs="Arial"/>
                <w:color w:val="000000"/>
              </w:rPr>
              <w:t>) per hour in a 1 g environment.</w:t>
            </w:r>
          </w:p>
          <w:p w:rsidR="00950DD0" w:rsidRDefault="00950DD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Gyros of any type, designed for use in inertial navigation systems or in guidance systems of all types, specified to function at acceleration levels greater than 100 g.</w:t>
            </w:r>
          </w:p>
          <w:p w:rsidR="00F74F5A" w:rsidRPr="00950DD0" w:rsidRDefault="00F74F5A" w:rsidP="00ED1990">
            <w:pPr>
              <w:autoSpaceDE w:val="0"/>
              <w:autoSpaceDN w:val="0"/>
              <w:adjustRightInd w:val="0"/>
              <w:rPr>
                <w:rFonts w:ascii="Arial" w:hAnsi="Arial" w:cs="Arial"/>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Technical Note: </w:t>
            </w:r>
            <w:r w:rsidRPr="00950DD0">
              <w:rPr>
                <w:rFonts w:ascii="Arial" w:hAnsi="Arial" w:cs="Arial"/>
                <w:iCs/>
                <w:color w:val="000000"/>
              </w:rPr>
              <w:t>In this entry, the term ‘stability’ is defined as a measure of the ability of a specific mechanism or performance</w:t>
            </w:r>
            <w:r w:rsidR="00950DD0" w:rsidRPr="00950DD0">
              <w:rPr>
                <w:rFonts w:ascii="Arial" w:hAnsi="Arial" w:cs="Arial"/>
                <w:iCs/>
                <w:color w:val="000000"/>
              </w:rPr>
              <w:t xml:space="preserve"> </w:t>
            </w:r>
            <w:r w:rsidRPr="00950DD0">
              <w:rPr>
                <w:rFonts w:ascii="Arial" w:hAnsi="Arial" w:cs="Arial"/>
                <w:iCs/>
                <w:color w:val="000000"/>
              </w:rPr>
              <w:t>coefficient to remain invariant when continuously exposed to a fixed operating condition. (This definition does not refer to</w:t>
            </w:r>
            <w:r w:rsidR="00950DD0" w:rsidRPr="00950DD0">
              <w:rPr>
                <w:rFonts w:ascii="Arial" w:hAnsi="Arial" w:cs="Arial"/>
                <w:iCs/>
                <w:color w:val="000000"/>
              </w:rPr>
              <w:t xml:space="preserve"> </w:t>
            </w:r>
            <w:r w:rsidRPr="00950DD0">
              <w:rPr>
                <w:rFonts w:ascii="Arial" w:hAnsi="Arial" w:cs="Arial"/>
                <w:iCs/>
                <w:color w:val="000000"/>
              </w:rPr>
              <w:t>dynamic or servo stability.) (IEEE STD 528-2001 paragraph 2.247)</w:t>
            </w:r>
          </w:p>
          <w:p w:rsidR="003053BC" w:rsidRPr="00F70090" w:rsidRDefault="003053BC" w:rsidP="00ED1990">
            <w:pPr>
              <w:autoSpaceDE w:val="0"/>
              <w:autoSpaceDN w:val="0"/>
              <w:adjustRightInd w:val="0"/>
              <w:rPr>
                <w:rFonts w:ascii="Arial" w:hAnsi="Arial" w:cs="Arial"/>
                <w:color w:val="000000"/>
                <w:highlight w:val="yellow"/>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t>7A003 Inertial systems and “specially designed” “components</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 xml:space="preserve">a. Inertial Navigation Systems (INS) (gimbaled or </w:t>
            </w:r>
            <w:proofErr w:type="spellStart"/>
            <w:r w:rsidRPr="00F70090">
              <w:rPr>
                <w:rFonts w:ascii="Arial" w:hAnsi="Arial" w:cs="Arial"/>
                <w:color w:val="000000"/>
              </w:rPr>
              <w:t>strapdown</w:t>
            </w:r>
            <w:proofErr w:type="spellEnd"/>
            <w:r w:rsidRPr="00F70090">
              <w:rPr>
                <w:rFonts w:ascii="Arial" w:hAnsi="Arial" w:cs="Arial"/>
                <w:color w:val="000000"/>
              </w:rPr>
              <w:t>) and inertial equipment, designed for “aircraft,” land vehicles, vessels (surface or underwater) or “spacecraft,” for navigation,</w:t>
            </w: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attitude, guidance or control and having any of the following, and “specially designed” “components” therefor:</w:t>
            </w:r>
          </w:p>
          <w:p w:rsidR="00F74F5A" w:rsidRPr="00F70090" w:rsidRDefault="00F74F5A" w:rsidP="00950DD0">
            <w:pPr>
              <w:autoSpaceDE w:val="0"/>
              <w:autoSpaceDN w:val="0"/>
              <w:adjustRightInd w:val="0"/>
              <w:ind w:left="162"/>
              <w:rPr>
                <w:rFonts w:ascii="Arial" w:hAnsi="Arial" w:cs="Arial"/>
                <w:i/>
                <w:iCs/>
                <w:color w:val="000000"/>
              </w:rPr>
            </w:pPr>
            <w:r w:rsidRPr="00F70090">
              <w:rPr>
                <w:rFonts w:ascii="Arial" w:hAnsi="Arial" w:cs="Arial"/>
                <w:color w:val="000000"/>
              </w:rPr>
              <w:t>a.1. Navigation error (free inertial) subsequent to normal alignment of 0.8 nautical mile per hour (nm/</w:t>
            </w:r>
            <w:proofErr w:type="spellStart"/>
            <w:r w:rsidRPr="00F70090">
              <w:rPr>
                <w:rFonts w:ascii="Arial" w:hAnsi="Arial" w:cs="Arial"/>
                <w:color w:val="000000"/>
              </w:rPr>
              <w:t>hr</w:t>
            </w:r>
            <w:proofErr w:type="spellEnd"/>
            <w:r w:rsidRPr="00F70090">
              <w:rPr>
                <w:rFonts w:ascii="Arial" w:hAnsi="Arial" w:cs="Arial"/>
                <w:color w:val="000000"/>
              </w:rPr>
              <w:t xml:space="preserve">) “Circular Error Probable” (“CEP”) or less (better); </w:t>
            </w:r>
            <w:r w:rsidRPr="00F70090">
              <w:rPr>
                <w:rFonts w:ascii="Arial" w:hAnsi="Arial" w:cs="Arial"/>
                <w:i/>
                <w:iCs/>
                <w:color w:val="000000"/>
              </w:rPr>
              <w:t xml:space="preserve">or </w:t>
            </w:r>
          </w:p>
          <w:p w:rsidR="00950DD0" w:rsidRDefault="00950DD0" w:rsidP="00950DD0">
            <w:pPr>
              <w:autoSpaceDE w:val="0"/>
              <w:autoSpaceDN w:val="0"/>
              <w:adjustRightInd w:val="0"/>
              <w:ind w:left="162"/>
              <w:rPr>
                <w:rFonts w:ascii="Arial" w:hAnsi="Arial" w:cs="Arial"/>
                <w:color w:val="000000"/>
              </w:rPr>
            </w:pPr>
          </w:p>
          <w:p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lastRenderedPageBreak/>
              <w:t>a.2. Specified to function at linear acceleration levels exceeding 10 g;</w:t>
            </w:r>
          </w:p>
          <w:p w:rsidR="00950DD0" w:rsidRDefault="00950DD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Hybrid Inertial Navigation Systems embedded with Global Navigation Satellite System(s) (GNSS) or with “Data-Based</w:t>
            </w:r>
            <w:r w:rsidR="00F70090">
              <w:rPr>
                <w:rFonts w:ascii="Arial" w:hAnsi="Arial" w:cs="Arial"/>
                <w:color w:val="000000"/>
              </w:rPr>
              <w:t xml:space="preserve"> </w:t>
            </w:r>
            <w:r w:rsidRPr="00F70090">
              <w:rPr>
                <w:rFonts w:ascii="Arial" w:hAnsi="Arial" w:cs="Arial"/>
                <w:color w:val="000000"/>
              </w:rPr>
              <w:t>Referenced Navigation” (“DBRN”) System(s) for navigation, attitude, guidance or control, subsequent to normal alignment and having an INS navigation position accuracy, after loss of</w:t>
            </w:r>
            <w:r w:rsidR="00F70090">
              <w:rPr>
                <w:rFonts w:ascii="Arial" w:hAnsi="Arial" w:cs="Arial"/>
                <w:color w:val="000000"/>
              </w:rPr>
              <w:t xml:space="preserve"> </w:t>
            </w:r>
            <w:r w:rsidRPr="00F70090">
              <w:rPr>
                <w:rFonts w:ascii="Arial" w:hAnsi="Arial" w:cs="Arial"/>
                <w:color w:val="000000"/>
              </w:rPr>
              <w:t>GNSS or “DBRN” for a period of up to 4 minutes, of less (better) than 10 meters “Circular Error Probable” (“CEP”);</w:t>
            </w:r>
          </w:p>
          <w:p w:rsidR="00F74F5A" w:rsidRPr="00F70090" w:rsidRDefault="00F74F5A"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c. Inertial measurement equipment for heading or True North determination and having any of the following, and “specially</w:t>
            </w:r>
            <w:r w:rsidR="00F70090">
              <w:rPr>
                <w:rFonts w:ascii="Arial" w:hAnsi="Arial" w:cs="Arial"/>
                <w:color w:val="000000"/>
              </w:rPr>
              <w:t xml:space="preserve"> </w:t>
            </w:r>
            <w:r w:rsidRPr="00F70090">
              <w:rPr>
                <w:rFonts w:ascii="Arial" w:hAnsi="Arial" w:cs="Arial"/>
                <w:color w:val="000000"/>
              </w:rPr>
              <w:t>designed” “components” therefor:</w:t>
            </w:r>
          </w:p>
          <w:p w:rsidR="00F74F5A" w:rsidRDefault="00F74F5A" w:rsidP="00950DD0">
            <w:pPr>
              <w:autoSpaceDE w:val="0"/>
              <w:autoSpaceDN w:val="0"/>
              <w:adjustRightInd w:val="0"/>
              <w:ind w:left="162"/>
              <w:rPr>
                <w:rFonts w:ascii="Arial" w:hAnsi="Arial" w:cs="Arial"/>
                <w:i/>
                <w:iCs/>
                <w:color w:val="000000"/>
              </w:rPr>
            </w:pPr>
            <w:r w:rsidRPr="00F70090">
              <w:rPr>
                <w:rFonts w:ascii="Arial" w:hAnsi="Arial" w:cs="Arial"/>
                <w:color w:val="000000"/>
              </w:rPr>
              <w:t xml:space="preserve">c.1. Designed to have heading or True North determination accuracy equal to, or less (better) than 0.07 </w:t>
            </w:r>
            <w:proofErr w:type="spellStart"/>
            <w:r w:rsidRPr="00F70090">
              <w:rPr>
                <w:rFonts w:ascii="Arial" w:hAnsi="Arial" w:cs="Arial"/>
                <w:color w:val="000000"/>
              </w:rPr>
              <w:t>deg</w:t>
            </w:r>
            <w:proofErr w:type="spellEnd"/>
            <w:r w:rsidRPr="00F70090">
              <w:rPr>
                <w:rFonts w:ascii="Arial" w:hAnsi="Arial" w:cs="Arial"/>
                <w:color w:val="000000"/>
              </w:rPr>
              <w:t xml:space="preserve"> sec(</w:t>
            </w:r>
            <w:proofErr w:type="spellStart"/>
            <w:r w:rsidRPr="00F70090">
              <w:rPr>
                <w:rFonts w:ascii="Arial" w:hAnsi="Arial" w:cs="Arial"/>
                <w:color w:val="000000"/>
              </w:rPr>
              <w:t>Lat</w:t>
            </w:r>
            <w:proofErr w:type="spellEnd"/>
            <w:r w:rsidRPr="00F70090">
              <w:rPr>
                <w:rFonts w:ascii="Arial" w:hAnsi="Arial" w:cs="Arial"/>
                <w:color w:val="000000"/>
              </w:rPr>
              <w:t>) (equivalent to 6 arc minutes (</w:t>
            </w:r>
            <w:proofErr w:type="spellStart"/>
            <w:r w:rsidRPr="00F70090">
              <w:rPr>
                <w:rFonts w:ascii="Arial" w:hAnsi="Arial" w:cs="Arial"/>
                <w:color w:val="000000"/>
              </w:rPr>
              <w:t>rms</w:t>
            </w:r>
            <w:proofErr w:type="spellEnd"/>
            <w:r w:rsidRPr="00F70090">
              <w:rPr>
                <w:rFonts w:ascii="Arial" w:hAnsi="Arial" w:cs="Arial"/>
                <w:color w:val="000000"/>
              </w:rPr>
              <w:t xml:space="preserve">) at 45 degrees latitude); </w:t>
            </w:r>
            <w:r w:rsidRPr="00F70090">
              <w:rPr>
                <w:rFonts w:ascii="Arial" w:hAnsi="Arial" w:cs="Arial"/>
                <w:i/>
                <w:iCs/>
                <w:color w:val="000000"/>
              </w:rPr>
              <w:t>or</w:t>
            </w:r>
          </w:p>
          <w:p w:rsidR="00F70090" w:rsidRPr="00F70090" w:rsidRDefault="00F70090" w:rsidP="00950DD0">
            <w:pPr>
              <w:autoSpaceDE w:val="0"/>
              <w:autoSpaceDN w:val="0"/>
              <w:adjustRightInd w:val="0"/>
              <w:ind w:left="162"/>
              <w:rPr>
                <w:rFonts w:ascii="Arial" w:hAnsi="Arial" w:cs="Arial"/>
                <w:i/>
                <w:iCs/>
                <w:color w:val="000000"/>
              </w:rPr>
            </w:pPr>
          </w:p>
          <w:p w:rsidR="00F74F5A" w:rsidRPr="00F70090" w:rsidRDefault="00F74F5A" w:rsidP="00950DD0">
            <w:pPr>
              <w:autoSpaceDE w:val="0"/>
              <w:autoSpaceDN w:val="0"/>
              <w:adjustRightInd w:val="0"/>
              <w:ind w:left="162"/>
              <w:rPr>
                <w:rFonts w:ascii="Arial" w:hAnsi="Arial" w:cs="Arial"/>
                <w:color w:val="000000"/>
              </w:rPr>
            </w:pPr>
            <w:r w:rsidRPr="00F70090">
              <w:rPr>
                <w:rFonts w:ascii="Arial" w:hAnsi="Arial" w:cs="Arial"/>
                <w:color w:val="000000"/>
              </w:rPr>
              <w:t xml:space="preserve">c.2. Designed to have a non-operating shock level of 900 g or greater at a duration of 1 </w:t>
            </w:r>
            <w:proofErr w:type="spellStart"/>
            <w:r w:rsidRPr="00F70090">
              <w:rPr>
                <w:rFonts w:ascii="Arial" w:hAnsi="Arial" w:cs="Arial"/>
                <w:color w:val="000000"/>
              </w:rPr>
              <w:t>msec</w:t>
            </w:r>
            <w:proofErr w:type="spellEnd"/>
            <w:r w:rsidRPr="00F70090">
              <w:rPr>
                <w:rFonts w:ascii="Arial" w:hAnsi="Arial" w:cs="Arial"/>
                <w:color w:val="000000"/>
              </w:rPr>
              <w:t>, or greater;</w:t>
            </w:r>
          </w:p>
          <w:p w:rsidR="00950DD0" w:rsidRDefault="00950DD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 xml:space="preserve">d. Inertial measurement equipment including Inertial Measurement Units (IMU) and Inertial </w:t>
            </w: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Reference Systems (IRS), incorporating accelerometers or gyros controlled by 7A001 or 7A002.</w:t>
            </w:r>
          </w:p>
          <w:p w:rsidR="00F74F5A" w:rsidRPr="00F70090" w:rsidRDefault="00F74F5A" w:rsidP="00ED1990">
            <w:pPr>
              <w:autoSpaceDE w:val="0"/>
              <w:autoSpaceDN w:val="0"/>
              <w:adjustRightInd w:val="0"/>
              <w:rPr>
                <w:rFonts w:ascii="Arial" w:hAnsi="Arial" w:cs="Arial"/>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1: </w:t>
            </w:r>
            <w:r w:rsidRPr="00950DD0">
              <w:rPr>
                <w:rFonts w:ascii="Arial" w:hAnsi="Arial" w:cs="Arial"/>
                <w:iCs/>
                <w:color w:val="000000"/>
              </w:rPr>
              <w:t>The parameters of 7A003.a and 7A003.b are applicable with any of the following environmental conditions:</w:t>
            </w:r>
          </w:p>
          <w:p w:rsidR="00F74F5A" w:rsidRPr="00950DD0" w:rsidRDefault="00F74F5A" w:rsidP="00950DD0">
            <w:pPr>
              <w:tabs>
                <w:tab w:val="left" w:pos="162"/>
              </w:tabs>
              <w:autoSpaceDE w:val="0"/>
              <w:autoSpaceDN w:val="0"/>
              <w:adjustRightInd w:val="0"/>
              <w:ind w:left="162"/>
              <w:rPr>
                <w:rFonts w:ascii="Arial" w:hAnsi="Arial" w:cs="Arial"/>
                <w:iCs/>
                <w:color w:val="000000"/>
              </w:rPr>
            </w:pPr>
            <w:r w:rsidRPr="00950DD0">
              <w:rPr>
                <w:rFonts w:ascii="Arial" w:hAnsi="Arial" w:cs="Arial"/>
                <w:iCs/>
                <w:color w:val="000000"/>
              </w:rPr>
              <w:t>a. Input random vibration with an overall magnitude of 7.7 g (</w:t>
            </w:r>
            <w:proofErr w:type="spellStart"/>
            <w:r w:rsidRPr="00950DD0">
              <w:rPr>
                <w:rFonts w:ascii="Arial" w:hAnsi="Arial" w:cs="Arial"/>
                <w:iCs/>
                <w:color w:val="000000"/>
              </w:rPr>
              <w:t>rms</w:t>
            </w:r>
            <w:proofErr w:type="spellEnd"/>
            <w:r w:rsidRPr="00950DD0">
              <w:rPr>
                <w:rFonts w:ascii="Arial" w:hAnsi="Arial" w:cs="Arial"/>
                <w:iCs/>
                <w:color w:val="000000"/>
              </w:rPr>
              <w:t>) in the first 0.5 hour and a total test duration of 1.5 hour per</w:t>
            </w:r>
            <w:r w:rsidR="00F70090" w:rsidRPr="00950DD0">
              <w:rPr>
                <w:rFonts w:ascii="Arial" w:hAnsi="Arial" w:cs="Arial"/>
                <w:iCs/>
                <w:color w:val="000000"/>
              </w:rPr>
              <w:t xml:space="preserve"> </w:t>
            </w:r>
            <w:r w:rsidRPr="00950DD0">
              <w:rPr>
                <w:rFonts w:ascii="Arial" w:hAnsi="Arial" w:cs="Arial"/>
                <w:iCs/>
                <w:color w:val="000000"/>
              </w:rPr>
              <w:t>axis in each of the 3 perpendicular axes, when the random vibration meets all of the following:</w:t>
            </w:r>
          </w:p>
          <w:p w:rsidR="00F74F5A" w:rsidRPr="00950DD0" w:rsidRDefault="00F74F5A" w:rsidP="00950DD0">
            <w:pPr>
              <w:tabs>
                <w:tab w:val="left" w:pos="342"/>
              </w:tabs>
              <w:autoSpaceDE w:val="0"/>
              <w:autoSpaceDN w:val="0"/>
              <w:adjustRightInd w:val="0"/>
              <w:ind w:left="342"/>
              <w:rPr>
                <w:rFonts w:ascii="Arial" w:hAnsi="Arial" w:cs="Arial"/>
                <w:iCs/>
                <w:color w:val="000000"/>
              </w:rPr>
            </w:pPr>
            <w:r w:rsidRPr="00950DD0">
              <w:rPr>
                <w:rFonts w:ascii="Arial" w:hAnsi="Arial" w:cs="Arial"/>
                <w:iCs/>
                <w:color w:val="000000"/>
              </w:rPr>
              <w:t>1. A constant Power Spectral Density(PSD) value of 0.04 g2/Hz over a frequency interval of 15 to 1,000 Hz; and</w:t>
            </w:r>
          </w:p>
          <w:p w:rsidR="00950DD0" w:rsidRDefault="00950DD0" w:rsidP="00950DD0">
            <w:pPr>
              <w:tabs>
                <w:tab w:val="left" w:pos="342"/>
              </w:tabs>
              <w:autoSpaceDE w:val="0"/>
              <w:autoSpaceDN w:val="0"/>
              <w:adjustRightInd w:val="0"/>
              <w:ind w:left="342"/>
              <w:rPr>
                <w:rFonts w:ascii="Arial" w:hAnsi="Arial" w:cs="Arial"/>
                <w:iCs/>
                <w:color w:val="000000"/>
              </w:rPr>
            </w:pPr>
          </w:p>
          <w:p w:rsidR="00F74F5A" w:rsidRPr="00950DD0" w:rsidRDefault="00F74F5A" w:rsidP="00950DD0">
            <w:pPr>
              <w:tabs>
                <w:tab w:val="left" w:pos="342"/>
              </w:tabs>
              <w:autoSpaceDE w:val="0"/>
              <w:autoSpaceDN w:val="0"/>
              <w:adjustRightInd w:val="0"/>
              <w:ind w:left="342"/>
              <w:rPr>
                <w:rFonts w:ascii="Arial" w:hAnsi="Arial" w:cs="Arial"/>
                <w:iCs/>
                <w:color w:val="000000"/>
              </w:rPr>
            </w:pPr>
            <w:r w:rsidRPr="00950DD0">
              <w:rPr>
                <w:rFonts w:ascii="Arial" w:hAnsi="Arial" w:cs="Arial"/>
                <w:iCs/>
                <w:color w:val="000000"/>
              </w:rPr>
              <w:t>2. The PSD attenuates with frequency from 0.04 g2/Hz to 0.01 g2/Hz over a frequency interval from 1,000 to 2,000 Hz;</w:t>
            </w:r>
          </w:p>
          <w:p w:rsidR="00950DD0" w:rsidRDefault="00950DD0" w:rsidP="00950DD0">
            <w:pPr>
              <w:tabs>
                <w:tab w:val="left" w:pos="162"/>
              </w:tabs>
              <w:autoSpaceDE w:val="0"/>
              <w:autoSpaceDN w:val="0"/>
              <w:adjustRightInd w:val="0"/>
              <w:ind w:left="162"/>
              <w:rPr>
                <w:rFonts w:ascii="Arial" w:hAnsi="Arial" w:cs="Arial"/>
                <w:iCs/>
                <w:color w:val="000000"/>
              </w:rPr>
            </w:pPr>
          </w:p>
          <w:p w:rsidR="00F74F5A" w:rsidRPr="00950DD0" w:rsidRDefault="00F74F5A" w:rsidP="00950DD0">
            <w:pPr>
              <w:tabs>
                <w:tab w:val="left" w:pos="162"/>
              </w:tabs>
              <w:autoSpaceDE w:val="0"/>
              <w:autoSpaceDN w:val="0"/>
              <w:adjustRightInd w:val="0"/>
              <w:ind w:left="162"/>
              <w:rPr>
                <w:rFonts w:ascii="Arial" w:hAnsi="Arial" w:cs="Arial"/>
                <w:iCs/>
                <w:color w:val="000000"/>
              </w:rPr>
            </w:pPr>
            <w:r w:rsidRPr="00950DD0">
              <w:rPr>
                <w:rFonts w:ascii="Arial" w:hAnsi="Arial" w:cs="Arial"/>
                <w:iCs/>
                <w:color w:val="000000"/>
              </w:rPr>
              <w:t xml:space="preserve">b. An angular rate capability about one or more axes of equal to or more than +2.62 rad/s (150 </w:t>
            </w:r>
            <w:proofErr w:type="spellStart"/>
            <w:r w:rsidRPr="00950DD0">
              <w:rPr>
                <w:rFonts w:ascii="Arial" w:hAnsi="Arial" w:cs="Arial"/>
                <w:iCs/>
                <w:color w:val="000000"/>
              </w:rPr>
              <w:t>deg</w:t>
            </w:r>
            <w:proofErr w:type="spellEnd"/>
            <w:r w:rsidRPr="00950DD0">
              <w:rPr>
                <w:rFonts w:ascii="Arial" w:hAnsi="Arial" w:cs="Arial"/>
                <w:iCs/>
                <w:color w:val="000000"/>
              </w:rPr>
              <w:t>/s); or</w:t>
            </w:r>
          </w:p>
          <w:p w:rsidR="00950DD0" w:rsidRDefault="00950DD0" w:rsidP="00950DD0">
            <w:pPr>
              <w:tabs>
                <w:tab w:val="left" w:pos="162"/>
              </w:tabs>
              <w:autoSpaceDE w:val="0"/>
              <w:autoSpaceDN w:val="0"/>
              <w:adjustRightInd w:val="0"/>
              <w:ind w:left="162"/>
              <w:rPr>
                <w:rFonts w:ascii="Arial" w:hAnsi="Arial" w:cs="Arial"/>
                <w:iCs/>
                <w:color w:val="000000"/>
              </w:rPr>
            </w:pPr>
          </w:p>
          <w:p w:rsidR="00F74F5A" w:rsidRPr="00950DD0" w:rsidRDefault="00F74F5A" w:rsidP="00950DD0">
            <w:pPr>
              <w:tabs>
                <w:tab w:val="left" w:pos="162"/>
              </w:tabs>
              <w:autoSpaceDE w:val="0"/>
              <w:autoSpaceDN w:val="0"/>
              <w:adjustRightInd w:val="0"/>
              <w:ind w:left="162"/>
              <w:rPr>
                <w:rFonts w:ascii="Arial" w:hAnsi="Arial" w:cs="Arial"/>
                <w:iCs/>
                <w:color w:val="000000"/>
              </w:rPr>
            </w:pPr>
            <w:proofErr w:type="gramStart"/>
            <w:r w:rsidRPr="00950DD0">
              <w:rPr>
                <w:rFonts w:ascii="Arial" w:hAnsi="Arial" w:cs="Arial"/>
                <w:iCs/>
                <w:color w:val="000000"/>
              </w:rPr>
              <w:t>c</w:t>
            </w:r>
            <w:proofErr w:type="gramEnd"/>
            <w:r w:rsidRPr="00950DD0">
              <w:rPr>
                <w:rFonts w:ascii="Arial" w:hAnsi="Arial" w:cs="Arial"/>
                <w:iCs/>
                <w:color w:val="000000"/>
              </w:rPr>
              <w:t>. According to national standards equivalent to a. or b. of this note.</w:t>
            </w:r>
          </w:p>
          <w:p w:rsidR="00F74F5A" w:rsidRPr="00950DD0" w:rsidRDefault="00F74F5A" w:rsidP="00ED1990">
            <w:pPr>
              <w:autoSpaceDE w:val="0"/>
              <w:autoSpaceDN w:val="0"/>
              <w:adjustRightInd w:val="0"/>
              <w:rPr>
                <w:rFonts w:ascii="Arial" w:hAnsi="Arial" w:cs="Arial"/>
                <w:iCs/>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2: </w:t>
            </w:r>
            <w:r w:rsidRPr="00950DD0">
              <w:rPr>
                <w:rFonts w:ascii="Arial" w:hAnsi="Arial" w:cs="Arial"/>
                <w:iCs/>
                <w:color w:val="000000"/>
              </w:rPr>
              <w:t xml:space="preserve">7A003 does not control inertial navigation systems which are certified for use on “civil aircraft” by civil authorities of a </w:t>
            </w:r>
            <w:proofErr w:type="spellStart"/>
            <w:r w:rsidRPr="00950DD0">
              <w:rPr>
                <w:rFonts w:ascii="Arial" w:hAnsi="Arial" w:cs="Arial"/>
                <w:iCs/>
                <w:color w:val="000000"/>
              </w:rPr>
              <w:t>Wassenaar</w:t>
            </w:r>
            <w:proofErr w:type="spellEnd"/>
            <w:r w:rsidRPr="00950DD0">
              <w:rPr>
                <w:rFonts w:ascii="Arial" w:hAnsi="Arial" w:cs="Arial"/>
                <w:iCs/>
                <w:color w:val="000000"/>
              </w:rPr>
              <w:t xml:space="preserve"> Arrangement Participating State, see Supplement No. 1 to Part 743 for a list of these countries.</w:t>
            </w: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iCs/>
                <w:color w:val="000000"/>
              </w:rPr>
              <w:t xml:space="preserve"> </w:t>
            </w: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3: </w:t>
            </w:r>
            <w:r w:rsidRPr="00950DD0">
              <w:rPr>
                <w:rFonts w:ascii="Arial" w:hAnsi="Arial" w:cs="Arial"/>
                <w:iCs/>
                <w:color w:val="000000"/>
              </w:rPr>
              <w:t>7A003.c.1 does not control theodolite systems incorporating inertial equipment “specially designed” for civil</w:t>
            </w:r>
            <w:r w:rsidR="00F70090" w:rsidRPr="00950DD0">
              <w:rPr>
                <w:rFonts w:ascii="Arial" w:hAnsi="Arial" w:cs="Arial"/>
                <w:iCs/>
                <w:color w:val="000000"/>
              </w:rPr>
              <w:t xml:space="preserve"> </w:t>
            </w:r>
            <w:r w:rsidRPr="00950DD0">
              <w:rPr>
                <w:rFonts w:ascii="Arial" w:hAnsi="Arial" w:cs="Arial"/>
                <w:iCs/>
                <w:color w:val="000000"/>
              </w:rPr>
              <w:t>surveying purposes.</w:t>
            </w:r>
          </w:p>
          <w:p w:rsidR="00F74F5A" w:rsidRPr="00950DD0" w:rsidRDefault="00F74F5A" w:rsidP="00ED1990">
            <w:pPr>
              <w:autoSpaceDE w:val="0"/>
              <w:autoSpaceDN w:val="0"/>
              <w:adjustRightInd w:val="0"/>
              <w:rPr>
                <w:rFonts w:ascii="Arial" w:hAnsi="Arial" w:cs="Arial"/>
                <w:iCs/>
                <w:color w:val="000000"/>
              </w:rPr>
            </w:pPr>
          </w:p>
          <w:p w:rsidR="00F74F5A" w:rsidRPr="00F70090" w:rsidRDefault="00F74F5A" w:rsidP="00F70090">
            <w:pPr>
              <w:autoSpaceDE w:val="0"/>
              <w:autoSpaceDN w:val="0"/>
              <w:adjustRightInd w:val="0"/>
              <w:rPr>
                <w:rFonts w:ascii="Arial" w:hAnsi="Arial" w:cs="Arial"/>
              </w:rPr>
            </w:pPr>
            <w:r w:rsidRPr="00950DD0">
              <w:rPr>
                <w:rFonts w:ascii="Arial" w:hAnsi="Arial" w:cs="Arial"/>
                <w:b/>
                <w:bCs/>
                <w:iCs/>
                <w:color w:val="000000"/>
              </w:rPr>
              <w:t xml:space="preserve">Technical Note: </w:t>
            </w:r>
            <w:r w:rsidRPr="00950DD0">
              <w:rPr>
                <w:rFonts w:ascii="Arial" w:hAnsi="Arial" w:cs="Arial"/>
                <w:iCs/>
                <w:color w:val="000000"/>
              </w:rPr>
              <w:t>7A003.b refers to systems in which an INS and other independent navigation aids are built into a single unit</w:t>
            </w:r>
            <w:r w:rsidR="00F70090" w:rsidRPr="00950DD0">
              <w:rPr>
                <w:rFonts w:ascii="Arial" w:hAnsi="Arial" w:cs="Arial"/>
                <w:iCs/>
                <w:color w:val="000000"/>
              </w:rPr>
              <w:t xml:space="preserve"> </w:t>
            </w:r>
            <w:r w:rsidRPr="00950DD0">
              <w:rPr>
                <w:rFonts w:ascii="Arial" w:hAnsi="Arial" w:cs="Arial"/>
                <w:iCs/>
                <w:color w:val="000000"/>
              </w:rPr>
              <w:t>(embedded) in order to achieve improved performance.</w:t>
            </w: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7A103 Instrumentation, navigation equipment and systems, other than those</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controlled by 7A003,</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Inertial or other equipment using accelerometers or gyros controlled by 7A001, 7A002, 7A101 or 7A102 and systems</w:t>
            </w:r>
            <w:r w:rsidR="00F70090">
              <w:rPr>
                <w:rFonts w:ascii="Arial" w:hAnsi="Arial" w:cs="Arial"/>
                <w:color w:val="000000"/>
              </w:rPr>
              <w:t xml:space="preserve"> </w:t>
            </w:r>
            <w:r w:rsidRPr="00F70090">
              <w:rPr>
                <w:rFonts w:ascii="Arial" w:hAnsi="Arial" w:cs="Arial"/>
                <w:color w:val="000000"/>
              </w:rPr>
              <w:t>incorporating such equipment, and “specially designed” “parts” and “components” therefor;</w:t>
            </w:r>
          </w:p>
          <w:p w:rsidR="00F70090" w:rsidRDefault="00F70090" w:rsidP="00ED1990">
            <w:pPr>
              <w:autoSpaceDE w:val="0"/>
              <w:autoSpaceDN w:val="0"/>
              <w:adjustRightInd w:val="0"/>
              <w:rPr>
                <w:rFonts w:ascii="Arial" w:hAnsi="Arial" w:cs="Arial"/>
                <w:b/>
                <w:bCs/>
                <w:i/>
                <w:iCs/>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Note 1: </w:t>
            </w:r>
            <w:r w:rsidRPr="00950DD0">
              <w:rPr>
                <w:rFonts w:ascii="Arial" w:hAnsi="Arial" w:cs="Arial"/>
                <w:iCs/>
                <w:color w:val="000000"/>
              </w:rPr>
              <w:t>7A103.a does not control equipment containing accelerometers “specially designed” and developed as MWD</w:t>
            </w:r>
            <w:r w:rsidR="00F70090" w:rsidRPr="00950DD0">
              <w:rPr>
                <w:rFonts w:ascii="Arial" w:hAnsi="Arial" w:cs="Arial"/>
                <w:iCs/>
                <w:color w:val="000000"/>
              </w:rPr>
              <w:t xml:space="preserve"> </w:t>
            </w:r>
            <w:r w:rsidRPr="00950DD0">
              <w:rPr>
                <w:rFonts w:ascii="Arial" w:hAnsi="Arial" w:cs="Arial"/>
                <w:iCs/>
                <w:color w:val="000000"/>
              </w:rPr>
              <w:t>(Measurement While Drilling) sensors for use in down-hole well services operations.</w:t>
            </w:r>
          </w:p>
          <w:p w:rsidR="00F70090" w:rsidRPr="00950DD0" w:rsidRDefault="00F70090" w:rsidP="00ED1990">
            <w:pPr>
              <w:autoSpaceDE w:val="0"/>
              <w:autoSpaceDN w:val="0"/>
              <w:adjustRightInd w:val="0"/>
              <w:rPr>
                <w:rFonts w:ascii="Arial" w:hAnsi="Arial" w:cs="Arial"/>
                <w:iCs/>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Note 2</w:t>
            </w:r>
            <w:r w:rsidRPr="00950DD0">
              <w:rPr>
                <w:rFonts w:ascii="Arial" w:hAnsi="Arial" w:cs="Arial"/>
                <w:iCs/>
                <w:color w:val="000000"/>
              </w:rPr>
              <w:t>: 7A103.a does not control inertial or other equipment using accelerometers or gyros controlled by 7A001 or 7A002 that are only NS controlled.</w:t>
            </w:r>
          </w:p>
          <w:p w:rsidR="00950DD0" w:rsidRDefault="00950DD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Integrated flight instrument systems, which include gyrostabilizers or automatic pilots, designed or modified for use in rockets, missiles, or unmanned aerial vehicles capable</w:t>
            </w: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of achieving a “range” equal to or greater than 300 km, and “specially designed” “parts” and “components” therefor.</w:t>
            </w:r>
          </w:p>
          <w:p w:rsidR="00950DD0" w:rsidRDefault="00950DD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c. Integrated Navigation Systems, designed or modified for use in rockets, missiles, or unmanned aerial vehicles capable of achieving a “range” equal to or greater than 300 km and capable of providing a navigational accuracy of 200m Circular Error Probable (CEP) or less.</w:t>
            </w:r>
          </w:p>
          <w:p w:rsidR="00F74F5A" w:rsidRPr="00F70090" w:rsidRDefault="00F74F5A" w:rsidP="00ED1990">
            <w:pPr>
              <w:autoSpaceDE w:val="0"/>
              <w:autoSpaceDN w:val="0"/>
              <w:adjustRightInd w:val="0"/>
              <w:rPr>
                <w:rFonts w:ascii="Arial" w:hAnsi="Arial" w:cs="Arial"/>
                <w:color w:val="000000"/>
              </w:rPr>
            </w:pPr>
          </w:p>
          <w:p w:rsidR="00F74F5A" w:rsidRPr="00950DD0" w:rsidRDefault="00F74F5A" w:rsidP="00ED1990">
            <w:pPr>
              <w:autoSpaceDE w:val="0"/>
              <w:autoSpaceDN w:val="0"/>
              <w:adjustRightInd w:val="0"/>
              <w:rPr>
                <w:rFonts w:ascii="Arial" w:hAnsi="Arial" w:cs="Arial"/>
                <w:iCs/>
                <w:color w:val="000000"/>
              </w:rPr>
            </w:pPr>
            <w:r w:rsidRPr="00950DD0">
              <w:rPr>
                <w:rFonts w:ascii="Arial" w:hAnsi="Arial" w:cs="Arial"/>
                <w:b/>
                <w:bCs/>
                <w:iCs/>
                <w:color w:val="000000"/>
              </w:rPr>
              <w:t xml:space="preserve">Technical Note: </w:t>
            </w:r>
            <w:r w:rsidRPr="00950DD0">
              <w:rPr>
                <w:rFonts w:ascii="Arial" w:hAnsi="Arial" w:cs="Arial"/>
                <w:iCs/>
                <w:color w:val="000000"/>
              </w:rPr>
              <w:t>An ‘integrated navigation system’ typically incorporates the following “parts” and “components”:</w:t>
            </w:r>
          </w:p>
          <w:p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1. An inertial measurement device (e.g., an attitude and heading reference system, inertial reference unit, or inertial navigation</w:t>
            </w:r>
          </w:p>
          <w:p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system);</w:t>
            </w:r>
          </w:p>
          <w:p w:rsidR="00950DD0" w:rsidRDefault="00950DD0" w:rsidP="00950DD0">
            <w:pPr>
              <w:autoSpaceDE w:val="0"/>
              <w:autoSpaceDN w:val="0"/>
              <w:adjustRightInd w:val="0"/>
              <w:ind w:left="162"/>
              <w:rPr>
                <w:rFonts w:ascii="Arial" w:hAnsi="Arial" w:cs="Arial"/>
                <w:iCs/>
                <w:color w:val="000000"/>
              </w:rPr>
            </w:pPr>
          </w:p>
          <w:p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2. One or more external sensors used to update the position and/or velocity, either periodically or continuously throughout the flight (e.g., satellite navigation receiver, radar altimeter, and/or Doppler radar); and</w:t>
            </w:r>
          </w:p>
          <w:p w:rsidR="00950DD0" w:rsidRDefault="00950DD0" w:rsidP="00950DD0">
            <w:pPr>
              <w:autoSpaceDE w:val="0"/>
              <w:autoSpaceDN w:val="0"/>
              <w:adjustRightInd w:val="0"/>
              <w:ind w:left="162"/>
              <w:rPr>
                <w:rFonts w:ascii="Arial" w:hAnsi="Arial" w:cs="Arial"/>
                <w:iCs/>
                <w:color w:val="000000"/>
              </w:rPr>
            </w:pPr>
          </w:p>
          <w:p w:rsidR="00F74F5A" w:rsidRPr="00950DD0" w:rsidRDefault="00F74F5A" w:rsidP="00950DD0">
            <w:pPr>
              <w:autoSpaceDE w:val="0"/>
              <w:autoSpaceDN w:val="0"/>
              <w:adjustRightInd w:val="0"/>
              <w:ind w:left="162"/>
              <w:rPr>
                <w:rFonts w:ascii="Arial" w:hAnsi="Arial" w:cs="Arial"/>
                <w:iCs/>
                <w:color w:val="000000"/>
              </w:rPr>
            </w:pPr>
            <w:r w:rsidRPr="00950DD0">
              <w:rPr>
                <w:rFonts w:ascii="Arial" w:hAnsi="Arial" w:cs="Arial"/>
                <w:iCs/>
                <w:color w:val="000000"/>
              </w:rPr>
              <w:t>3. Integration hardware and software.</w:t>
            </w:r>
          </w:p>
          <w:p w:rsidR="00F74F5A" w:rsidRPr="00F70090" w:rsidRDefault="00F74F5A" w:rsidP="00ED1990">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t>7A004 ‘Star trackers’ and “components” therefor</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‘Star trackers’ with a specified azimuth accuracy of equal to or less (better) than 20 seconds of arc throughout the specified lifetime of the equipment;</w:t>
            </w:r>
          </w:p>
          <w:p w:rsidR="0066076E" w:rsidRDefault="0066076E"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“Components” “specially designed” for equipment specified in 7A004.a as follows:</w:t>
            </w:r>
          </w:p>
          <w:p w:rsidR="00F74F5A" w:rsidRPr="00F70090" w:rsidRDefault="00F74F5A" w:rsidP="0066076E">
            <w:pPr>
              <w:autoSpaceDE w:val="0"/>
              <w:autoSpaceDN w:val="0"/>
              <w:adjustRightInd w:val="0"/>
              <w:ind w:left="162"/>
              <w:rPr>
                <w:rFonts w:ascii="Arial" w:hAnsi="Arial" w:cs="Arial"/>
                <w:color w:val="000000"/>
              </w:rPr>
            </w:pPr>
            <w:r w:rsidRPr="00F70090">
              <w:rPr>
                <w:rFonts w:ascii="Arial" w:hAnsi="Arial" w:cs="Arial"/>
                <w:color w:val="000000"/>
              </w:rPr>
              <w:t>b.1. Optical heads or baffles;</w:t>
            </w:r>
          </w:p>
          <w:p w:rsidR="0066076E" w:rsidRDefault="0066076E" w:rsidP="0066076E">
            <w:pPr>
              <w:autoSpaceDE w:val="0"/>
              <w:autoSpaceDN w:val="0"/>
              <w:adjustRightInd w:val="0"/>
              <w:ind w:left="162"/>
              <w:rPr>
                <w:rFonts w:ascii="Arial" w:hAnsi="Arial" w:cs="Arial"/>
                <w:color w:val="000000"/>
              </w:rPr>
            </w:pPr>
          </w:p>
          <w:p w:rsidR="00F74F5A" w:rsidRPr="00F70090" w:rsidRDefault="00F74F5A" w:rsidP="0066076E">
            <w:pPr>
              <w:autoSpaceDE w:val="0"/>
              <w:autoSpaceDN w:val="0"/>
              <w:adjustRightInd w:val="0"/>
              <w:ind w:left="162"/>
              <w:rPr>
                <w:rFonts w:ascii="Arial" w:hAnsi="Arial" w:cs="Arial"/>
                <w:color w:val="000000"/>
              </w:rPr>
            </w:pPr>
            <w:proofErr w:type="gramStart"/>
            <w:r w:rsidRPr="00F70090">
              <w:rPr>
                <w:rFonts w:ascii="Arial" w:hAnsi="Arial" w:cs="Arial"/>
                <w:color w:val="000000"/>
              </w:rPr>
              <w:t>b.2</w:t>
            </w:r>
            <w:proofErr w:type="gramEnd"/>
            <w:r w:rsidRPr="00F70090">
              <w:rPr>
                <w:rFonts w:ascii="Arial" w:hAnsi="Arial" w:cs="Arial"/>
                <w:color w:val="000000"/>
              </w:rPr>
              <w:t>. Data processing units.</w:t>
            </w:r>
          </w:p>
          <w:p w:rsidR="00F74F5A" w:rsidRPr="00F70090" w:rsidRDefault="00F74F5A" w:rsidP="00ED1990">
            <w:pPr>
              <w:autoSpaceDE w:val="0"/>
              <w:autoSpaceDN w:val="0"/>
              <w:adjustRightInd w:val="0"/>
              <w:rPr>
                <w:rFonts w:ascii="Arial" w:hAnsi="Arial" w:cs="Arial"/>
                <w:color w:val="000000"/>
              </w:rPr>
            </w:pPr>
          </w:p>
          <w:p w:rsidR="00F74F5A"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t xml:space="preserve">Technical Note: </w:t>
            </w:r>
            <w:r w:rsidRPr="0066076E">
              <w:rPr>
                <w:rFonts w:ascii="Arial" w:hAnsi="Arial" w:cs="Arial"/>
                <w:color w:val="000000"/>
              </w:rPr>
              <w:t>‘</w:t>
            </w:r>
            <w:r w:rsidRPr="0066076E">
              <w:rPr>
                <w:rFonts w:ascii="Arial" w:hAnsi="Arial" w:cs="Arial"/>
                <w:iCs/>
                <w:color w:val="000000"/>
              </w:rPr>
              <w:t xml:space="preserve">Star trackers’ are also referred to as stellar attitude sensors or </w:t>
            </w:r>
            <w:proofErr w:type="spellStart"/>
            <w:r w:rsidRPr="0066076E">
              <w:rPr>
                <w:rFonts w:ascii="Arial" w:hAnsi="Arial" w:cs="Arial"/>
                <w:iCs/>
                <w:color w:val="000000"/>
              </w:rPr>
              <w:t>gyroastro</w:t>
            </w:r>
            <w:proofErr w:type="spellEnd"/>
            <w:r w:rsidRPr="0066076E">
              <w:rPr>
                <w:rFonts w:ascii="Arial" w:hAnsi="Arial" w:cs="Arial"/>
                <w:iCs/>
                <w:color w:val="000000"/>
              </w:rPr>
              <w:t xml:space="preserve"> compasses.</w:t>
            </w:r>
          </w:p>
          <w:p w:rsidR="0066076E" w:rsidRPr="0066076E" w:rsidRDefault="0066076E" w:rsidP="00ED1990">
            <w:pPr>
              <w:autoSpaceDE w:val="0"/>
              <w:autoSpaceDN w:val="0"/>
              <w:adjustRightInd w:val="0"/>
              <w:rPr>
                <w:rFonts w:ascii="Arial" w:hAnsi="Arial" w:cs="Arial"/>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7A104 Gyro-</w:t>
            </w:r>
            <w:proofErr w:type="spellStart"/>
            <w:r w:rsidRPr="00F70090">
              <w:rPr>
                <w:rFonts w:ascii="Arial" w:hAnsi="Arial" w:cs="Arial"/>
                <w:b/>
                <w:bCs/>
                <w:color w:val="000000"/>
              </w:rPr>
              <w:t>astro</w:t>
            </w:r>
            <w:proofErr w:type="spellEnd"/>
            <w:r w:rsidRPr="00F70090">
              <w:rPr>
                <w:rFonts w:ascii="Arial" w:hAnsi="Arial" w:cs="Arial"/>
                <w:b/>
                <w:bCs/>
                <w:color w:val="000000"/>
              </w:rPr>
              <w:t xml:space="preserve"> compasses and other</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 xml:space="preserve">devices, other than </w:t>
            </w:r>
            <w:r w:rsidRPr="00F70090">
              <w:rPr>
                <w:rFonts w:ascii="Arial" w:hAnsi="Arial" w:cs="Arial"/>
                <w:b/>
                <w:bCs/>
                <w:color w:val="000000"/>
              </w:rPr>
              <w:lastRenderedPageBreak/>
              <w:t>those controlled by</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7A004, which derive position or orientation</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by means of automatically tracking celestial</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bodies or satellites and “specially designed”</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“parts” and “components” therefor</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lastRenderedPageBreak/>
              <w:t>The list of items controlled is contained in the</w:t>
            </w:r>
            <w:r w:rsidR="003062B6">
              <w:rPr>
                <w:rFonts w:ascii="Arial" w:hAnsi="Arial" w:cs="Arial"/>
                <w:color w:val="000000"/>
              </w:rPr>
              <w:t xml:space="preserve"> </w:t>
            </w:r>
            <w:r w:rsidRPr="00F70090">
              <w:rPr>
                <w:rFonts w:ascii="Arial" w:hAnsi="Arial" w:cs="Arial"/>
                <w:color w:val="000000"/>
              </w:rPr>
              <w:t>ECCN heading.</w:t>
            </w:r>
          </w:p>
          <w:p w:rsidR="00F74F5A" w:rsidRPr="00F70090" w:rsidRDefault="00F74F5A"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7A005 Global Navigation Satellite Systems (GNSS) receiving equipment having any of the following (see List of Items Controlled) and “specially designed” “components”</w:t>
            </w:r>
          </w:p>
          <w:p w:rsidR="00F74F5A" w:rsidRPr="00F70090" w:rsidRDefault="00F74F5A" w:rsidP="00ED1990">
            <w:pPr>
              <w:autoSpaceDE w:val="0"/>
              <w:autoSpaceDN w:val="0"/>
              <w:adjustRightInd w:val="0"/>
              <w:rPr>
                <w:rFonts w:ascii="Arial" w:hAnsi="Arial" w:cs="Arial"/>
                <w:b/>
                <w:bCs/>
                <w:color w:val="000000"/>
              </w:rPr>
            </w:pPr>
            <w:proofErr w:type="gramStart"/>
            <w:r w:rsidRPr="00F70090">
              <w:rPr>
                <w:rFonts w:ascii="Arial" w:hAnsi="Arial" w:cs="Arial"/>
                <w:b/>
                <w:bCs/>
                <w:color w:val="000000"/>
              </w:rPr>
              <w:t>therefor</w:t>
            </w:r>
            <w:proofErr w:type="gramEnd"/>
            <w:r w:rsidRPr="00F70090">
              <w:rPr>
                <w:rFonts w:ascii="Arial" w:hAnsi="Arial" w:cs="Arial"/>
                <w:b/>
                <w:bCs/>
                <w:color w:val="000000"/>
              </w:rPr>
              <w:t>.</w:t>
            </w:r>
          </w:p>
          <w:p w:rsidR="00F74F5A" w:rsidRPr="00F70090" w:rsidRDefault="00F74F5A" w:rsidP="00ED1990">
            <w:pPr>
              <w:rPr>
                <w:rFonts w:ascii="Arial" w:hAnsi="Arial" w:cs="Arial"/>
              </w:rPr>
            </w:pPr>
          </w:p>
        </w:tc>
        <w:tc>
          <w:tcPr>
            <w:tcW w:w="7308" w:type="dxa"/>
            <w:gridSpan w:val="2"/>
          </w:tcPr>
          <w:p w:rsidR="00F74F5A" w:rsidRPr="00F70090" w:rsidRDefault="00F74F5A" w:rsidP="00ED1990">
            <w:pPr>
              <w:autoSpaceDE w:val="0"/>
              <w:autoSpaceDN w:val="0"/>
              <w:adjustRightInd w:val="0"/>
              <w:rPr>
                <w:rFonts w:ascii="Arial" w:hAnsi="Arial" w:cs="Arial"/>
                <w:i/>
                <w:iCs/>
                <w:color w:val="000000"/>
              </w:rPr>
            </w:pPr>
            <w:r w:rsidRPr="00F70090">
              <w:rPr>
                <w:rFonts w:ascii="Arial" w:hAnsi="Arial" w:cs="Arial"/>
                <w:color w:val="000000"/>
              </w:rPr>
              <w:t xml:space="preserve">a. Employing a decryption algorithm “specially designed” or modified for government use to access the ranging code for position and time; </w:t>
            </w:r>
            <w:r w:rsidRPr="00F70090">
              <w:rPr>
                <w:rFonts w:ascii="Arial" w:hAnsi="Arial" w:cs="Arial"/>
                <w:i/>
                <w:iCs/>
                <w:color w:val="000000"/>
              </w:rPr>
              <w:t>or</w:t>
            </w:r>
          </w:p>
          <w:p w:rsidR="0066076E" w:rsidRDefault="0066076E"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Employing ‘adaptive antenna systems’.</w:t>
            </w:r>
          </w:p>
          <w:p w:rsidR="00F74F5A" w:rsidRPr="00F70090" w:rsidRDefault="00F74F5A" w:rsidP="00ED1990">
            <w:pPr>
              <w:autoSpaceDE w:val="0"/>
              <w:autoSpaceDN w:val="0"/>
              <w:adjustRightInd w:val="0"/>
              <w:rPr>
                <w:rFonts w:ascii="Arial" w:hAnsi="Arial" w:cs="Arial"/>
                <w:color w:val="000000"/>
              </w:rPr>
            </w:pPr>
          </w:p>
          <w:p w:rsidR="00F74F5A" w:rsidRPr="0066076E"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t xml:space="preserve">Note: </w:t>
            </w:r>
            <w:r w:rsidRPr="0066076E">
              <w:rPr>
                <w:rFonts w:ascii="Arial" w:hAnsi="Arial" w:cs="Arial"/>
                <w:iCs/>
                <w:color w:val="000000"/>
              </w:rPr>
              <w:t xml:space="preserve">7A005.b does not apply to GNSS receiving equipment that only uses “components” designed to filter, switch, or combine signals from multiple </w:t>
            </w:r>
            <w:proofErr w:type="spellStart"/>
            <w:r w:rsidRPr="0066076E">
              <w:rPr>
                <w:rFonts w:ascii="Arial" w:hAnsi="Arial" w:cs="Arial"/>
                <w:iCs/>
                <w:color w:val="000000"/>
              </w:rPr>
              <w:t>omni</w:t>
            </w:r>
            <w:proofErr w:type="spellEnd"/>
            <w:r w:rsidRPr="0066076E">
              <w:rPr>
                <w:rFonts w:ascii="Arial" w:hAnsi="Arial" w:cs="Arial"/>
                <w:iCs/>
                <w:color w:val="000000"/>
              </w:rPr>
              <w:t>-directional</w:t>
            </w:r>
          </w:p>
          <w:p w:rsidR="00F74F5A" w:rsidRPr="0066076E" w:rsidRDefault="00F74F5A" w:rsidP="00ED1990">
            <w:pPr>
              <w:autoSpaceDE w:val="0"/>
              <w:autoSpaceDN w:val="0"/>
              <w:adjustRightInd w:val="0"/>
              <w:rPr>
                <w:rFonts w:ascii="Arial" w:hAnsi="Arial" w:cs="Arial"/>
                <w:iCs/>
                <w:color w:val="000000"/>
              </w:rPr>
            </w:pPr>
            <w:proofErr w:type="gramStart"/>
            <w:r w:rsidRPr="0066076E">
              <w:rPr>
                <w:rFonts w:ascii="Arial" w:hAnsi="Arial" w:cs="Arial"/>
                <w:iCs/>
                <w:color w:val="000000"/>
              </w:rPr>
              <w:t>antennas</w:t>
            </w:r>
            <w:proofErr w:type="gramEnd"/>
            <w:r w:rsidRPr="0066076E">
              <w:rPr>
                <w:rFonts w:ascii="Arial" w:hAnsi="Arial" w:cs="Arial"/>
                <w:iCs/>
                <w:color w:val="000000"/>
              </w:rPr>
              <w:t xml:space="preserve"> that do not implement adaptive antenna techniques.</w:t>
            </w:r>
          </w:p>
          <w:p w:rsidR="00F74F5A" w:rsidRPr="0066076E" w:rsidRDefault="00F74F5A" w:rsidP="00ED1990">
            <w:pPr>
              <w:autoSpaceDE w:val="0"/>
              <w:autoSpaceDN w:val="0"/>
              <w:adjustRightInd w:val="0"/>
              <w:rPr>
                <w:rFonts w:ascii="Arial" w:hAnsi="Arial" w:cs="Arial"/>
                <w:iCs/>
                <w:color w:val="000000"/>
              </w:rPr>
            </w:pPr>
          </w:p>
          <w:p w:rsidR="00F74F5A" w:rsidRPr="0066076E"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t xml:space="preserve">Technical Note: </w:t>
            </w:r>
            <w:r w:rsidRPr="0066076E">
              <w:rPr>
                <w:rFonts w:ascii="Arial" w:hAnsi="Arial" w:cs="Arial"/>
                <w:iCs/>
                <w:color w:val="000000"/>
              </w:rPr>
              <w:t>For the purposes of 7A005.b ‘adaptive antenna systems’ dynamically generate one or more spatial nulls in an antenna array pattern by signal processing in the time domain or frequency domain.</w:t>
            </w:r>
          </w:p>
          <w:p w:rsidR="00F74F5A" w:rsidRPr="00F70090" w:rsidRDefault="00F74F5A" w:rsidP="00ED1990">
            <w:pPr>
              <w:autoSpaceDE w:val="0"/>
              <w:autoSpaceDN w:val="0"/>
              <w:adjustRightInd w:val="0"/>
              <w:rPr>
                <w:rFonts w:ascii="Arial" w:hAnsi="Arial" w:cs="Arial"/>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 xml:space="preserve">7A105 Receiving equipment for Global Navigation Satellite Systems (GNSS) (e.g. GPS, GLONASS, or Galileo) </w:t>
            </w:r>
          </w:p>
          <w:p w:rsidR="00F74F5A" w:rsidRPr="00F70090" w:rsidRDefault="00F74F5A" w:rsidP="00ED1990">
            <w:pPr>
              <w:autoSpaceDE w:val="0"/>
              <w:autoSpaceDN w:val="0"/>
              <w:adjustRightInd w:val="0"/>
              <w:rPr>
                <w:rFonts w:ascii="Arial" w:hAnsi="Arial" w:cs="Arial"/>
                <w:b/>
                <w:bCs/>
                <w:color w:val="000000"/>
              </w:rPr>
            </w:pP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1. Designed or modified for use in “missiles”;</w:t>
            </w:r>
            <w:r w:rsidR="0066076E">
              <w:rPr>
                <w:rFonts w:ascii="Arial" w:hAnsi="Arial" w:cs="Arial"/>
                <w:color w:val="000000"/>
              </w:rPr>
              <w:t xml:space="preserve"> </w:t>
            </w:r>
            <w:r w:rsidRPr="00F70090">
              <w:rPr>
                <w:rFonts w:ascii="Arial" w:hAnsi="Arial" w:cs="Arial"/>
                <w:color w:val="000000"/>
              </w:rPr>
              <w:t>or</w:t>
            </w:r>
          </w:p>
          <w:p w:rsidR="0066076E" w:rsidRDefault="0066076E"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2. Designed or modified for airborne</w:t>
            </w:r>
            <w:r w:rsidR="0066076E">
              <w:rPr>
                <w:rFonts w:ascii="Arial" w:hAnsi="Arial" w:cs="Arial"/>
                <w:color w:val="000000"/>
              </w:rPr>
              <w:t xml:space="preserve"> </w:t>
            </w:r>
            <w:r w:rsidRPr="00F70090">
              <w:rPr>
                <w:rFonts w:ascii="Arial" w:hAnsi="Arial" w:cs="Arial"/>
                <w:color w:val="000000"/>
              </w:rPr>
              <w:t>applications and having any of the following:</w:t>
            </w:r>
          </w:p>
          <w:p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2.a. Capable of providing navigation information at speeds in excess of 600 m/s (1,165 nautical mph);</w:t>
            </w:r>
          </w:p>
          <w:p w:rsidR="0066076E" w:rsidRDefault="0066076E" w:rsidP="00BF0760">
            <w:pPr>
              <w:autoSpaceDE w:val="0"/>
              <w:autoSpaceDN w:val="0"/>
              <w:adjustRightInd w:val="0"/>
              <w:ind w:left="162"/>
              <w:rPr>
                <w:rFonts w:ascii="Arial" w:hAnsi="Arial" w:cs="Arial"/>
                <w:color w:val="000000"/>
              </w:rPr>
            </w:pPr>
          </w:p>
          <w:p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2.b. Employing decryption, designed or modified for military or governmental services, to gain access to GNSS secured signal/data; or</w:t>
            </w:r>
          </w:p>
          <w:p w:rsidR="0066076E" w:rsidRDefault="0066076E" w:rsidP="00BF0760">
            <w:pPr>
              <w:autoSpaceDE w:val="0"/>
              <w:autoSpaceDN w:val="0"/>
              <w:adjustRightInd w:val="0"/>
              <w:ind w:left="162"/>
              <w:rPr>
                <w:rFonts w:ascii="Arial" w:hAnsi="Arial" w:cs="Arial"/>
                <w:color w:val="000000"/>
              </w:rPr>
            </w:pPr>
          </w:p>
          <w:p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2.c. Being “specially designed” to employ anti-jam features (e.g. null steering antenna or electronically steerable antenna) to function in an environment of active or passive countermeasures</w:t>
            </w:r>
          </w:p>
          <w:p w:rsidR="00F74F5A" w:rsidRPr="0066076E" w:rsidRDefault="00F74F5A" w:rsidP="00BF0760">
            <w:pPr>
              <w:autoSpaceDE w:val="0"/>
              <w:autoSpaceDN w:val="0"/>
              <w:adjustRightInd w:val="0"/>
              <w:ind w:left="162"/>
              <w:rPr>
                <w:rFonts w:ascii="Arial" w:hAnsi="Arial" w:cs="Arial"/>
                <w:color w:val="000000"/>
              </w:rPr>
            </w:pPr>
            <w:r w:rsidRPr="0066076E">
              <w:rPr>
                <w:rFonts w:ascii="Arial" w:hAnsi="Arial" w:cs="Arial"/>
                <w:color w:val="000000"/>
              </w:rPr>
              <w:t>.</w:t>
            </w:r>
          </w:p>
          <w:p w:rsidR="00F74F5A" w:rsidRDefault="00F74F5A" w:rsidP="00ED1990">
            <w:pPr>
              <w:autoSpaceDE w:val="0"/>
              <w:autoSpaceDN w:val="0"/>
              <w:adjustRightInd w:val="0"/>
              <w:rPr>
                <w:rFonts w:ascii="Arial" w:hAnsi="Arial" w:cs="Arial"/>
                <w:iCs/>
                <w:color w:val="000000"/>
              </w:rPr>
            </w:pPr>
            <w:r w:rsidRPr="0066076E">
              <w:rPr>
                <w:rFonts w:ascii="Arial" w:hAnsi="Arial" w:cs="Arial"/>
                <w:b/>
                <w:bCs/>
                <w:iCs/>
                <w:color w:val="000000"/>
              </w:rPr>
              <w:t xml:space="preserve">Note to 7A105: </w:t>
            </w:r>
            <w:r w:rsidRPr="0066076E">
              <w:rPr>
                <w:rFonts w:ascii="Arial" w:hAnsi="Arial" w:cs="Arial"/>
                <w:iCs/>
                <w:color w:val="000000"/>
              </w:rPr>
              <w:t>See also 7A005 and 7A994</w:t>
            </w:r>
          </w:p>
          <w:p w:rsidR="00F74F5A" w:rsidRPr="00F70090" w:rsidRDefault="00F74F5A" w:rsidP="00ED1990">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t xml:space="preserve">7A006 Airborne altimeters operating at frequencies other than 4.2 to 4.4 GHz inclusive and having any of the  </w:t>
            </w:r>
            <w:r w:rsidRPr="00F70090">
              <w:rPr>
                <w:rFonts w:ascii="Arial" w:hAnsi="Arial" w:cs="Arial"/>
                <w:b/>
                <w:bCs/>
                <w:color w:val="000000"/>
              </w:rPr>
              <w:lastRenderedPageBreak/>
              <w:t>following</w:t>
            </w:r>
          </w:p>
        </w:tc>
        <w:tc>
          <w:tcPr>
            <w:tcW w:w="7308" w:type="dxa"/>
            <w:gridSpan w:val="2"/>
          </w:tcPr>
          <w:p w:rsidR="00F74F5A" w:rsidRPr="00F70090" w:rsidRDefault="00F74F5A" w:rsidP="00ED1990">
            <w:pPr>
              <w:autoSpaceDE w:val="0"/>
              <w:autoSpaceDN w:val="0"/>
              <w:adjustRightInd w:val="0"/>
              <w:rPr>
                <w:rFonts w:ascii="Arial" w:hAnsi="Arial" w:cs="Arial"/>
                <w:i/>
                <w:iCs/>
                <w:color w:val="000000"/>
              </w:rPr>
            </w:pPr>
            <w:r w:rsidRPr="00F70090">
              <w:rPr>
                <w:rFonts w:ascii="Arial" w:hAnsi="Arial" w:cs="Arial"/>
                <w:color w:val="000000"/>
              </w:rPr>
              <w:lastRenderedPageBreak/>
              <w:t xml:space="preserve">a. “Power management”; </w:t>
            </w:r>
            <w:r w:rsidRPr="00F70090">
              <w:rPr>
                <w:rFonts w:ascii="Arial" w:hAnsi="Arial" w:cs="Arial"/>
                <w:i/>
                <w:iCs/>
                <w:color w:val="000000"/>
              </w:rPr>
              <w:t>or</w:t>
            </w:r>
          </w:p>
          <w:p w:rsidR="00BF0760" w:rsidRDefault="00BF076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b. Using phase shift key modulation.</w:t>
            </w:r>
          </w:p>
          <w:p w:rsidR="00F74F5A" w:rsidRPr="00F70090" w:rsidRDefault="00F74F5A" w:rsidP="00ED1990">
            <w:pPr>
              <w:autoSpaceDE w:val="0"/>
              <w:autoSpaceDN w:val="0"/>
              <w:adjustRightInd w:val="0"/>
              <w:rPr>
                <w:rFonts w:ascii="Arial" w:hAnsi="Arial" w:cs="Arial"/>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lastRenderedPageBreak/>
              <w:t>7A106 Altimeters, other than those controlled by 7A006, of radar or laser radar type, designed or modified for use in “missiles”.</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a. Internal tilt compensation in pitch (+/-90 degrees) and roll (+/-180 degrees) axes;</w:t>
            </w:r>
          </w:p>
          <w:p w:rsidR="00BF0760" w:rsidRDefault="00BF076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i/>
                <w:iCs/>
                <w:color w:val="000000"/>
              </w:rPr>
            </w:pPr>
            <w:r w:rsidRPr="00F70090">
              <w:rPr>
                <w:rFonts w:ascii="Arial" w:hAnsi="Arial" w:cs="Arial"/>
                <w:color w:val="000000"/>
              </w:rPr>
              <w:t xml:space="preserve">b. Capable of providing azimuthal accuracy better (less) than 0.5 degrees </w:t>
            </w:r>
            <w:proofErr w:type="spellStart"/>
            <w:r w:rsidRPr="00F70090">
              <w:rPr>
                <w:rFonts w:ascii="Arial" w:hAnsi="Arial" w:cs="Arial"/>
                <w:color w:val="000000"/>
              </w:rPr>
              <w:t>rms</w:t>
            </w:r>
            <w:proofErr w:type="spellEnd"/>
            <w:r w:rsidRPr="00F70090">
              <w:rPr>
                <w:rFonts w:ascii="Arial" w:hAnsi="Arial" w:cs="Arial"/>
                <w:color w:val="000000"/>
              </w:rPr>
              <w:t xml:space="preserve"> at latitudes of +/- 80 degrees, referenced to local magnetic field; </w:t>
            </w:r>
            <w:r w:rsidRPr="00F70090">
              <w:rPr>
                <w:rFonts w:ascii="Arial" w:hAnsi="Arial" w:cs="Arial"/>
                <w:i/>
                <w:iCs/>
                <w:color w:val="000000"/>
              </w:rPr>
              <w:t>and</w:t>
            </w:r>
          </w:p>
          <w:p w:rsidR="00BF0760" w:rsidRDefault="00BF0760" w:rsidP="00ED1990">
            <w:pPr>
              <w:autoSpaceDE w:val="0"/>
              <w:autoSpaceDN w:val="0"/>
              <w:adjustRightInd w:val="0"/>
              <w:rPr>
                <w:rFonts w:ascii="Arial" w:hAnsi="Arial" w:cs="Arial"/>
                <w:color w:val="000000"/>
              </w:rPr>
            </w:pPr>
          </w:p>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c. Designed or modified to be integrated with flight control and navigation systems.</w:t>
            </w:r>
          </w:p>
          <w:p w:rsidR="000D172D" w:rsidRPr="00BF0760" w:rsidRDefault="000D172D" w:rsidP="00ED1990">
            <w:pPr>
              <w:autoSpaceDE w:val="0"/>
              <w:autoSpaceDN w:val="0"/>
              <w:adjustRightInd w:val="0"/>
              <w:rPr>
                <w:rFonts w:ascii="Arial" w:hAnsi="Arial" w:cs="Arial"/>
                <w:color w:val="000000"/>
              </w:rPr>
            </w:pPr>
          </w:p>
          <w:p w:rsidR="00F74F5A" w:rsidRPr="00BF0760" w:rsidRDefault="00F74F5A" w:rsidP="00ED1990">
            <w:pPr>
              <w:autoSpaceDE w:val="0"/>
              <w:autoSpaceDN w:val="0"/>
              <w:adjustRightInd w:val="0"/>
              <w:rPr>
                <w:rFonts w:ascii="Arial" w:hAnsi="Arial" w:cs="Arial"/>
                <w:iCs/>
                <w:color w:val="000000"/>
              </w:rPr>
            </w:pPr>
            <w:r w:rsidRPr="00BF0760">
              <w:rPr>
                <w:rFonts w:ascii="Arial" w:hAnsi="Arial" w:cs="Arial"/>
                <w:b/>
                <w:bCs/>
                <w:iCs/>
                <w:color w:val="000000"/>
              </w:rPr>
              <w:t xml:space="preserve">Note: </w:t>
            </w:r>
            <w:r w:rsidRPr="00BF0760">
              <w:rPr>
                <w:rFonts w:ascii="Arial" w:hAnsi="Arial" w:cs="Arial"/>
                <w:iCs/>
                <w:color w:val="000000"/>
              </w:rPr>
              <w:t>Flight control and navigation systems in 7A107 include gyrostabilizers, automatic pilots and inertial navigation systems.</w:t>
            </w:r>
          </w:p>
          <w:p w:rsidR="003053BC" w:rsidRPr="00F70090" w:rsidRDefault="003053BC" w:rsidP="00ED1990">
            <w:pPr>
              <w:autoSpaceDE w:val="0"/>
              <w:autoSpaceDN w:val="0"/>
              <w:adjustRightInd w:val="0"/>
              <w:rPr>
                <w:rFonts w:ascii="Arial" w:hAnsi="Arial" w:cs="Arial"/>
                <w:color w:val="000000"/>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7A008 Underwater sonar navigation systems using Doppler velocity or correlation velocity logs integrated with a heading</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source and having a positioning accuracy of</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equal to or less (better) than 3% of distance</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traveled “Circular Error Probable” (“CEP”)</w:t>
            </w:r>
          </w:p>
          <w:p w:rsidR="002216D8" w:rsidRDefault="00F74F5A" w:rsidP="00ED1990">
            <w:pPr>
              <w:rPr>
                <w:rFonts w:ascii="Arial" w:hAnsi="Arial" w:cs="Arial"/>
                <w:b/>
                <w:bCs/>
                <w:color w:val="000000"/>
              </w:rPr>
            </w:pPr>
            <w:r w:rsidRPr="00F70090">
              <w:rPr>
                <w:rFonts w:ascii="Arial" w:hAnsi="Arial" w:cs="Arial"/>
                <w:b/>
                <w:bCs/>
                <w:color w:val="000000"/>
              </w:rPr>
              <w:t xml:space="preserve">and “specially designed” </w:t>
            </w:r>
          </w:p>
          <w:p w:rsidR="00F74F5A" w:rsidRDefault="00F74F5A" w:rsidP="00ED1990">
            <w:pPr>
              <w:rPr>
                <w:rFonts w:ascii="Arial" w:hAnsi="Arial" w:cs="Arial"/>
                <w:b/>
                <w:bCs/>
                <w:color w:val="000000"/>
              </w:rPr>
            </w:pPr>
            <w:r w:rsidRPr="00F70090">
              <w:rPr>
                <w:rFonts w:ascii="Arial" w:hAnsi="Arial" w:cs="Arial"/>
                <w:b/>
                <w:bCs/>
                <w:color w:val="000000"/>
              </w:rPr>
              <w:t>“components</w:t>
            </w:r>
          </w:p>
          <w:p w:rsidR="002216D8" w:rsidRDefault="002216D8" w:rsidP="00ED1990">
            <w:pPr>
              <w:rPr>
                <w:rFonts w:ascii="Arial" w:hAnsi="Arial" w:cs="Arial"/>
                <w:b/>
                <w:bCs/>
                <w:color w:val="000000"/>
              </w:rPr>
            </w:pPr>
          </w:p>
          <w:p w:rsidR="002216D8" w:rsidRPr="00F70090" w:rsidRDefault="002216D8" w:rsidP="00ED1990">
            <w:pPr>
              <w:rPr>
                <w:rFonts w:ascii="Arial" w:hAnsi="Arial" w:cs="Arial"/>
              </w:rPr>
            </w:pP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The list of items controlled is contained in the ECCN heading.</w:t>
            </w:r>
          </w:p>
          <w:p w:rsidR="00F74F5A" w:rsidRPr="00F70090" w:rsidRDefault="00F74F5A" w:rsidP="00ED1990">
            <w:pPr>
              <w:autoSpaceDE w:val="0"/>
              <w:autoSpaceDN w:val="0"/>
              <w:adjustRightInd w:val="0"/>
              <w:rPr>
                <w:rFonts w:ascii="Arial" w:hAnsi="Arial" w:cs="Arial"/>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rPr>
            </w:pPr>
            <w:r w:rsidRPr="00F70090">
              <w:rPr>
                <w:rFonts w:ascii="Arial" w:hAnsi="Arial" w:cs="Arial"/>
                <w:b/>
                <w:bCs/>
                <w:color w:val="000000"/>
              </w:rPr>
              <w:t xml:space="preserve">7A115 Passive sensors for determining bearing to specific electromagnetic sources (direction finding equipment) or terrain </w:t>
            </w:r>
            <w:proofErr w:type="gramStart"/>
            <w:r w:rsidRPr="00F70090">
              <w:rPr>
                <w:rFonts w:ascii="Arial" w:hAnsi="Arial" w:cs="Arial"/>
                <w:b/>
                <w:bCs/>
                <w:color w:val="000000"/>
              </w:rPr>
              <w:t>characteristics,</w:t>
            </w:r>
            <w:proofErr w:type="gramEnd"/>
            <w:r w:rsidRPr="00F70090">
              <w:rPr>
                <w:rFonts w:ascii="Arial" w:hAnsi="Arial" w:cs="Arial"/>
                <w:b/>
                <w:bCs/>
                <w:color w:val="000000"/>
              </w:rPr>
              <w:t xml:space="preserve"> designed or modified for use in “missiles”.</w:t>
            </w:r>
          </w:p>
        </w:tc>
        <w:tc>
          <w:tcPr>
            <w:tcW w:w="7308" w:type="dxa"/>
            <w:gridSpan w:val="2"/>
          </w:tcPr>
          <w:p w:rsidR="00F74F5A" w:rsidRPr="007148AB" w:rsidRDefault="00F74F5A" w:rsidP="00ED1990">
            <w:pPr>
              <w:autoSpaceDE w:val="0"/>
              <w:autoSpaceDN w:val="0"/>
              <w:adjustRightInd w:val="0"/>
              <w:rPr>
                <w:rFonts w:ascii="Times New Roman" w:hAnsi="Times New Roman" w:cs="Times New Roman"/>
                <w:bCs/>
                <w:i/>
                <w:color w:val="000000"/>
              </w:rPr>
            </w:pPr>
            <w:r w:rsidRPr="007148AB">
              <w:rPr>
                <w:rFonts w:ascii="Times New Roman" w:hAnsi="Times New Roman" w:cs="Times New Roman"/>
                <w:bCs/>
                <w:i/>
                <w:color w:val="000000"/>
              </w:rPr>
              <w:t>(These items are “subject to the ITAR”. See 22 CFR parts 120 through 130.)</w:t>
            </w:r>
          </w:p>
          <w:p w:rsidR="00F74F5A" w:rsidRPr="007148AB" w:rsidRDefault="00F74F5A" w:rsidP="00ED1990">
            <w:pPr>
              <w:rPr>
                <w:rFonts w:ascii="Times New Roman" w:hAnsi="Times New Roman" w:cs="Times New Roman"/>
                <w:i/>
              </w:rPr>
            </w:pP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7A116 Flight control systems (hydraulic,</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 xml:space="preserve">mechanical, electro-optical, or </w:t>
            </w:r>
            <w:r w:rsidRPr="00F70090">
              <w:rPr>
                <w:rFonts w:ascii="Arial" w:hAnsi="Arial" w:cs="Arial"/>
                <w:b/>
                <w:bCs/>
                <w:color w:val="000000"/>
              </w:rPr>
              <w:lastRenderedPageBreak/>
              <w:t>electromechanical flight control systems (including</w:t>
            </w:r>
          </w:p>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 xml:space="preserve">fly-by-wire systems) and attitude control equipment) designed or modified for “missiles”. </w:t>
            </w:r>
          </w:p>
          <w:p w:rsidR="00F74F5A" w:rsidRPr="00F70090" w:rsidRDefault="00F74F5A" w:rsidP="00ED1990">
            <w:pPr>
              <w:autoSpaceDE w:val="0"/>
              <w:autoSpaceDN w:val="0"/>
              <w:adjustRightInd w:val="0"/>
              <w:rPr>
                <w:rFonts w:ascii="Arial" w:hAnsi="Arial" w:cs="Arial"/>
                <w:b/>
                <w:bCs/>
                <w:color w:val="000000"/>
              </w:rPr>
            </w:pPr>
          </w:p>
        </w:tc>
        <w:tc>
          <w:tcPr>
            <w:tcW w:w="7308" w:type="dxa"/>
            <w:gridSpan w:val="2"/>
          </w:tcPr>
          <w:p w:rsidR="00F74F5A" w:rsidRPr="007148AB" w:rsidRDefault="00F74F5A" w:rsidP="00ED1990">
            <w:pPr>
              <w:rPr>
                <w:rFonts w:ascii="Times New Roman" w:hAnsi="Times New Roman" w:cs="Times New Roman"/>
                <w:i/>
              </w:rPr>
            </w:pPr>
            <w:r w:rsidRPr="007148AB">
              <w:rPr>
                <w:rFonts w:ascii="Times New Roman" w:hAnsi="Times New Roman" w:cs="Times New Roman"/>
                <w:bCs/>
                <w:i/>
                <w:color w:val="000000"/>
              </w:rPr>
              <w:lastRenderedPageBreak/>
              <w:t>(These items are “subject to the ITAR”. See 22 CFR parts 120 through 130.)</w:t>
            </w:r>
          </w:p>
        </w:tc>
      </w:tr>
      <w:tr w:rsidR="00F74F5A" w:rsidRPr="00F70090" w:rsidTr="008E6E09">
        <w:tc>
          <w:tcPr>
            <w:tcW w:w="2268" w:type="dxa"/>
          </w:tcPr>
          <w:p w:rsidR="00F74F5A" w:rsidRPr="00F70090" w:rsidRDefault="00F74F5A" w:rsidP="00ED1990">
            <w:pPr>
              <w:autoSpaceDE w:val="0"/>
              <w:autoSpaceDN w:val="0"/>
              <w:adjustRightInd w:val="0"/>
              <w:rPr>
                <w:rFonts w:ascii="Times New Roman" w:hAnsi="Times New Roman" w:cs="Times New Roman"/>
                <w:b/>
                <w:bCs/>
                <w:color w:val="000000"/>
              </w:rPr>
            </w:pPr>
            <w:r w:rsidRPr="00F70090">
              <w:rPr>
                <w:rFonts w:ascii="Arial" w:hAnsi="Arial" w:cs="Arial"/>
                <w:b/>
                <w:bCs/>
                <w:color w:val="000000"/>
              </w:rPr>
              <w:lastRenderedPageBreak/>
              <w:t>7A117 “Guidance sets” capable of achieving system accuracy of 3.33% or less of the range (e.g., a “CEP” of 10 km or less at a range of 300 km</w:t>
            </w:r>
          </w:p>
        </w:tc>
        <w:tc>
          <w:tcPr>
            <w:tcW w:w="7308" w:type="dxa"/>
            <w:gridSpan w:val="2"/>
          </w:tcPr>
          <w:p w:rsidR="00F74F5A" w:rsidRPr="007148AB" w:rsidRDefault="00F74F5A" w:rsidP="00ED1990">
            <w:pPr>
              <w:rPr>
                <w:rFonts w:ascii="Times New Roman" w:hAnsi="Times New Roman" w:cs="Times New Roman"/>
                <w:i/>
              </w:rPr>
            </w:pPr>
            <w:r w:rsidRPr="007148AB">
              <w:rPr>
                <w:rFonts w:ascii="Times New Roman" w:hAnsi="Times New Roman" w:cs="Times New Roman"/>
                <w:bCs/>
                <w:i/>
                <w:color w:val="000000"/>
              </w:rPr>
              <w:t>(These items are “subject to the ITAR”. See 22 CFR parts 120 through 130.)</w:t>
            </w:r>
          </w:p>
        </w:tc>
      </w:tr>
      <w:tr w:rsidR="00F74F5A" w:rsidRPr="00F70090" w:rsidTr="008E6E09">
        <w:tc>
          <w:tcPr>
            <w:tcW w:w="2268" w:type="dxa"/>
          </w:tcPr>
          <w:p w:rsidR="00F74F5A" w:rsidRPr="00F70090" w:rsidRDefault="00F74F5A" w:rsidP="00ED1990">
            <w:pPr>
              <w:autoSpaceDE w:val="0"/>
              <w:autoSpaceDN w:val="0"/>
              <w:adjustRightInd w:val="0"/>
              <w:rPr>
                <w:rFonts w:ascii="Arial" w:hAnsi="Arial" w:cs="Arial"/>
                <w:b/>
                <w:bCs/>
                <w:color w:val="000000"/>
              </w:rPr>
            </w:pPr>
            <w:r w:rsidRPr="00F70090">
              <w:rPr>
                <w:rFonts w:ascii="Arial" w:hAnsi="Arial" w:cs="Arial"/>
                <w:b/>
                <w:bCs/>
                <w:color w:val="000000"/>
              </w:rPr>
              <w:t>7A994 Other navigation direction finding equipment, airborne communication equipment</w:t>
            </w:r>
          </w:p>
        </w:tc>
        <w:tc>
          <w:tcPr>
            <w:tcW w:w="7308" w:type="dxa"/>
            <w:gridSpan w:val="2"/>
          </w:tcPr>
          <w:p w:rsidR="00F74F5A" w:rsidRPr="00F70090" w:rsidRDefault="00F74F5A" w:rsidP="00ED1990">
            <w:pPr>
              <w:autoSpaceDE w:val="0"/>
              <w:autoSpaceDN w:val="0"/>
              <w:adjustRightInd w:val="0"/>
              <w:rPr>
                <w:rFonts w:ascii="Arial" w:hAnsi="Arial" w:cs="Arial"/>
                <w:color w:val="000000"/>
              </w:rPr>
            </w:pPr>
            <w:r w:rsidRPr="00F70090">
              <w:rPr>
                <w:rFonts w:ascii="Arial" w:hAnsi="Arial" w:cs="Arial"/>
                <w:color w:val="000000"/>
              </w:rPr>
              <w:t>The list of items controlled is contained in the ECCN heading.</w:t>
            </w:r>
          </w:p>
          <w:p w:rsidR="00F74F5A" w:rsidRPr="00F70090" w:rsidRDefault="00F74F5A" w:rsidP="00ED1990">
            <w:pPr>
              <w:autoSpaceDE w:val="0"/>
              <w:autoSpaceDN w:val="0"/>
              <w:adjustRightInd w:val="0"/>
              <w:rPr>
                <w:rFonts w:ascii="Times New Roman" w:hAnsi="Times New Roman" w:cs="Times New Roman"/>
                <w:color w:val="000000"/>
              </w:rPr>
            </w:pPr>
          </w:p>
          <w:p w:rsidR="00F74F5A" w:rsidRPr="00F70090" w:rsidRDefault="00F74F5A" w:rsidP="00ED1990">
            <w:pPr>
              <w:autoSpaceDE w:val="0"/>
              <w:autoSpaceDN w:val="0"/>
              <w:adjustRightInd w:val="0"/>
              <w:rPr>
                <w:rFonts w:ascii="Arial" w:hAnsi="Arial" w:cs="Arial"/>
                <w:color w:val="000000"/>
              </w:rPr>
            </w:pPr>
            <w:r w:rsidRPr="002216D8">
              <w:rPr>
                <w:rFonts w:ascii="Arial" w:hAnsi="Arial" w:cs="Arial"/>
                <w:b/>
                <w:color w:val="000000"/>
              </w:rPr>
              <w:t xml:space="preserve">Note </w:t>
            </w:r>
            <w:r w:rsidRPr="00F70090">
              <w:rPr>
                <w:rFonts w:ascii="Arial" w:hAnsi="Arial" w:cs="Arial"/>
                <w:color w:val="000000"/>
              </w:rPr>
              <w:t xml:space="preserve">1) See also 7A005 and 7A105. (2) QRS11 </w:t>
            </w:r>
            <w:proofErr w:type="spellStart"/>
            <w:r w:rsidRPr="00F70090">
              <w:rPr>
                <w:rFonts w:ascii="Arial" w:hAnsi="Arial" w:cs="Arial"/>
                <w:color w:val="000000"/>
              </w:rPr>
              <w:t>Micromachined</w:t>
            </w:r>
            <w:proofErr w:type="spellEnd"/>
            <w:r w:rsidRPr="00F70090">
              <w:rPr>
                <w:rFonts w:ascii="Arial" w:hAnsi="Arial" w:cs="Arial"/>
                <w:color w:val="000000"/>
              </w:rPr>
              <w:t xml:space="preserve"> Angular Rate Sensors are “subject to the ITAR” (see 22 CFR parts 120 through 130), unless the QRS11-00100-100/101 is integrated into and included as an integral “component” of a commercial primary or standby instrument system of the type described in ECCN </w:t>
            </w:r>
            <w:r w:rsidRPr="00F70090">
              <w:rPr>
                <w:rFonts w:ascii="Arial" w:hAnsi="Arial" w:cs="Arial"/>
                <w:color w:val="0000FF"/>
              </w:rPr>
              <w:t>7A994</w:t>
            </w:r>
            <w:r w:rsidRPr="00F70090">
              <w:rPr>
                <w:rFonts w:ascii="Arial" w:hAnsi="Arial" w:cs="Arial"/>
                <w:color w:val="000000"/>
              </w:rPr>
              <w:t xml:space="preserve">, or aircraft of the type described in ECCN 9A991 that incorporates such systems, or is exported solely for integration into such a system; or the QRS11-00050-443/569 is integrated into an automatic flight control system of the type described in ECCN </w:t>
            </w:r>
            <w:r w:rsidRPr="00F70090">
              <w:rPr>
                <w:rFonts w:ascii="Arial" w:hAnsi="Arial" w:cs="Arial"/>
                <w:color w:val="0000FF"/>
              </w:rPr>
              <w:t>7A994</w:t>
            </w:r>
            <w:r w:rsidRPr="00F70090">
              <w:rPr>
                <w:rFonts w:ascii="Arial" w:hAnsi="Arial" w:cs="Arial"/>
                <w:color w:val="000000"/>
              </w:rPr>
              <w:t xml:space="preserve">, or aircraft of the type described in ECCN 9A991 that incorporates such systems, or are exported solely for integration into such a system. (See Commodity Jurisdiction requirements in 22 CFR Parts 121; Category </w:t>
            </w:r>
            <w:proofErr w:type="gramStart"/>
            <w:r w:rsidRPr="00F70090">
              <w:rPr>
                <w:rFonts w:ascii="Arial" w:hAnsi="Arial" w:cs="Arial"/>
                <w:color w:val="000000"/>
              </w:rPr>
              <w:t>VIII(</w:t>
            </w:r>
            <w:proofErr w:type="gramEnd"/>
            <w:r w:rsidRPr="00F70090">
              <w:rPr>
                <w:rFonts w:ascii="Arial" w:hAnsi="Arial" w:cs="Arial"/>
                <w:color w:val="000000"/>
              </w:rPr>
              <w:t>e), Note(1).) In the latter case, such items are subject to the EAR.</w:t>
            </w:r>
            <w:r w:rsidR="002216D8">
              <w:rPr>
                <w:rFonts w:ascii="Arial" w:hAnsi="Arial" w:cs="Arial"/>
                <w:color w:val="000000"/>
              </w:rPr>
              <w:t xml:space="preserve">  </w:t>
            </w:r>
            <w:r w:rsidRPr="00F70090">
              <w:rPr>
                <w:rFonts w:ascii="Arial" w:hAnsi="Arial" w:cs="Arial"/>
                <w:color w:val="000000"/>
              </w:rPr>
              <w:t>Technology specific to the development and production of QRS11 sensors remains</w:t>
            </w:r>
            <w:r w:rsidR="002216D8">
              <w:rPr>
                <w:rFonts w:ascii="Arial" w:hAnsi="Arial" w:cs="Arial"/>
                <w:color w:val="000000"/>
              </w:rPr>
              <w:t xml:space="preserve"> </w:t>
            </w:r>
            <w:r w:rsidRPr="00F70090">
              <w:rPr>
                <w:rFonts w:ascii="Arial" w:hAnsi="Arial" w:cs="Arial"/>
                <w:color w:val="000000"/>
              </w:rPr>
              <w:t>“subject to the ITAR” (see 22 CFR parts</w:t>
            </w:r>
          </w:p>
          <w:p w:rsidR="00F74F5A" w:rsidRPr="00F70090" w:rsidRDefault="00F74F5A" w:rsidP="002216D8">
            <w:pPr>
              <w:autoSpaceDE w:val="0"/>
              <w:autoSpaceDN w:val="0"/>
              <w:adjustRightInd w:val="0"/>
              <w:rPr>
                <w:rFonts w:ascii="Arial" w:hAnsi="Arial" w:cs="Arial"/>
              </w:rPr>
            </w:pPr>
            <w:r w:rsidRPr="00F70090">
              <w:rPr>
                <w:rFonts w:ascii="Arial" w:hAnsi="Arial" w:cs="Arial"/>
                <w:color w:val="000000"/>
              </w:rPr>
              <w:t>120 through 130).</w:t>
            </w:r>
          </w:p>
        </w:tc>
      </w:tr>
      <w:tr w:rsidR="00F74F5A" w:rsidRPr="00F70090" w:rsidTr="008E6E09">
        <w:tc>
          <w:tcPr>
            <w:tcW w:w="2268" w:type="dxa"/>
          </w:tcPr>
          <w:p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7308" w:type="dxa"/>
            <w:gridSpan w:val="2"/>
          </w:tcPr>
          <w:p w:rsidR="00F74F5A" w:rsidRPr="002216D8" w:rsidRDefault="00F74F5A" w:rsidP="00ED1990">
            <w:pPr>
              <w:rPr>
                <w:rFonts w:ascii="Arial" w:hAnsi="Arial" w:cs="Arial"/>
                <w:sz w:val="4"/>
                <w:szCs w:val="4"/>
              </w:rPr>
            </w:pPr>
          </w:p>
        </w:tc>
      </w:tr>
      <w:tr w:rsidR="00F74F5A" w:rsidRPr="00F70090" w:rsidTr="008E6E09">
        <w:tc>
          <w:tcPr>
            <w:tcW w:w="2268" w:type="dxa"/>
          </w:tcPr>
          <w:p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7308" w:type="dxa"/>
            <w:gridSpan w:val="2"/>
          </w:tcPr>
          <w:p w:rsidR="00F74F5A" w:rsidRPr="002216D8" w:rsidRDefault="00F74F5A" w:rsidP="00ED1990">
            <w:pPr>
              <w:rPr>
                <w:rFonts w:ascii="Arial" w:hAnsi="Arial" w:cs="Arial"/>
                <w:sz w:val="4"/>
                <w:szCs w:val="4"/>
              </w:rPr>
            </w:pPr>
          </w:p>
        </w:tc>
      </w:tr>
      <w:tr w:rsidR="00F74F5A" w:rsidRPr="00F70090" w:rsidTr="008E6E09">
        <w:tc>
          <w:tcPr>
            <w:tcW w:w="2268" w:type="dxa"/>
          </w:tcPr>
          <w:p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7308" w:type="dxa"/>
            <w:gridSpan w:val="2"/>
          </w:tcPr>
          <w:p w:rsidR="00F74F5A" w:rsidRPr="002216D8" w:rsidRDefault="00F74F5A" w:rsidP="00ED1990">
            <w:pPr>
              <w:rPr>
                <w:rFonts w:ascii="Arial" w:hAnsi="Arial" w:cs="Arial"/>
                <w:sz w:val="4"/>
                <w:szCs w:val="4"/>
              </w:rPr>
            </w:pPr>
          </w:p>
        </w:tc>
      </w:tr>
      <w:tr w:rsidR="00F74F5A" w:rsidRPr="00F70090" w:rsidTr="008E6E09">
        <w:trPr>
          <w:gridAfter w:val="1"/>
          <w:wAfter w:w="720" w:type="dxa"/>
        </w:trPr>
        <w:tc>
          <w:tcPr>
            <w:tcW w:w="2268" w:type="dxa"/>
          </w:tcPr>
          <w:p w:rsidR="00F74F5A" w:rsidRPr="002216D8" w:rsidRDefault="00F74F5A" w:rsidP="00ED1990">
            <w:pPr>
              <w:autoSpaceDE w:val="0"/>
              <w:autoSpaceDN w:val="0"/>
              <w:adjustRightInd w:val="0"/>
              <w:rPr>
                <w:rFonts w:ascii="Times New Roman" w:hAnsi="Times New Roman" w:cs="Times New Roman"/>
                <w:b/>
                <w:bCs/>
                <w:color w:val="000000"/>
                <w:sz w:val="4"/>
                <w:szCs w:val="4"/>
              </w:rPr>
            </w:pPr>
          </w:p>
        </w:tc>
        <w:tc>
          <w:tcPr>
            <w:tcW w:w="6588" w:type="dxa"/>
          </w:tcPr>
          <w:p w:rsidR="00F74F5A" w:rsidRPr="002216D8" w:rsidRDefault="00F74F5A" w:rsidP="00ED1990">
            <w:pPr>
              <w:rPr>
                <w:rFonts w:ascii="Arial" w:hAnsi="Arial" w:cs="Arial"/>
                <w:sz w:val="4"/>
                <w:szCs w:val="4"/>
              </w:rPr>
            </w:pPr>
          </w:p>
        </w:tc>
      </w:tr>
    </w:tbl>
    <w:p w:rsidR="00306DFA" w:rsidRPr="00F70090" w:rsidRDefault="00306DFA">
      <w:pPr>
        <w:rPr>
          <w:rFonts w:ascii="Arial" w:hAnsi="Arial" w:cs="Arial"/>
        </w:rPr>
      </w:pPr>
      <w:r w:rsidRPr="00F70090">
        <w:rPr>
          <w:rFonts w:ascii="Arial" w:hAnsi="Arial" w:cs="Arial"/>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5pt;height:594.8pt" o:ole="">
            <v:imagedata r:id="rId9" o:title=""/>
          </v:shape>
          <o:OLEObject Type="Embed" ProgID="Acrobat.Document.11" ShapeID="_x0000_i1025" DrawAspect="Content" ObjectID="_1539416451" r:id="rId10"/>
        </w:object>
      </w:r>
    </w:p>
    <w:p w:rsidR="00306DFA" w:rsidRPr="00F70090" w:rsidRDefault="00306DFA">
      <w:pPr>
        <w:rPr>
          <w:rFonts w:ascii="Arial" w:hAnsi="Arial" w:cs="Arial"/>
        </w:rPr>
      </w:pPr>
      <w:r w:rsidRPr="00F70090">
        <w:rPr>
          <w:rFonts w:ascii="Arial" w:hAnsi="Arial" w:cs="Arial"/>
        </w:rPr>
        <w:object w:dxaOrig="9180" w:dyaOrig="11881">
          <v:shape id="_x0000_i1026" type="#_x0000_t75" style="width:458.85pt;height:594.8pt" o:ole="">
            <v:imagedata r:id="rId11" o:title=""/>
          </v:shape>
          <o:OLEObject Type="Embed" ProgID="Acrobat.Document.11" ShapeID="_x0000_i1026" DrawAspect="Content" ObjectID="_1539416452" r:id="rId12"/>
        </w:object>
      </w:r>
    </w:p>
    <w:p w:rsidR="00306DFA" w:rsidRPr="00F70090" w:rsidRDefault="00306DFA">
      <w:pPr>
        <w:rPr>
          <w:rFonts w:ascii="Arial" w:hAnsi="Arial" w:cs="Arial"/>
        </w:rPr>
      </w:pPr>
      <w:r w:rsidRPr="00F70090">
        <w:rPr>
          <w:rFonts w:ascii="Arial" w:hAnsi="Arial" w:cs="Arial"/>
        </w:rPr>
        <w:object w:dxaOrig="9180" w:dyaOrig="11881">
          <v:shape id="_x0000_i1027" type="#_x0000_t75" style="width:6in;height:558.8pt" o:ole="">
            <v:imagedata r:id="rId13" o:title=""/>
          </v:shape>
          <o:OLEObject Type="Embed" ProgID="Acrobat.Document.11" ShapeID="_x0000_i1027" DrawAspect="Content" ObjectID="_1539416453" r:id="rId14"/>
        </w:object>
      </w:r>
    </w:p>
    <w:p w:rsidR="00306DFA" w:rsidRPr="00F70090" w:rsidRDefault="00306DFA">
      <w:pPr>
        <w:rPr>
          <w:rFonts w:ascii="Arial" w:hAnsi="Arial" w:cs="Arial"/>
        </w:rPr>
      </w:pPr>
      <w:r w:rsidRPr="00F70090">
        <w:rPr>
          <w:rFonts w:ascii="Arial" w:hAnsi="Arial" w:cs="Arial"/>
        </w:rPr>
        <w:br w:type="page"/>
      </w:r>
      <w:r w:rsidRPr="00F70090">
        <w:rPr>
          <w:rFonts w:ascii="Arial" w:hAnsi="Arial" w:cs="Arial"/>
        </w:rPr>
        <w:object w:dxaOrig="9180" w:dyaOrig="11881">
          <v:shape id="_x0000_i1028" type="#_x0000_t75" style="width:458.85pt;height:594.8pt" o:ole="">
            <v:imagedata r:id="rId15" o:title=""/>
          </v:shape>
          <o:OLEObject Type="Embed" ProgID="Acrobat.Document.11" ShapeID="_x0000_i1028" DrawAspect="Content" ObjectID="_1539416454" r:id="rId16"/>
        </w:object>
      </w:r>
    </w:p>
    <w:p w:rsidR="00306DFA" w:rsidRPr="00F70090" w:rsidRDefault="00306DFA">
      <w:pPr>
        <w:rPr>
          <w:rFonts w:ascii="Arial" w:hAnsi="Arial" w:cs="Arial"/>
        </w:rPr>
      </w:pPr>
      <w:r w:rsidRPr="00F70090">
        <w:rPr>
          <w:rFonts w:ascii="Arial" w:hAnsi="Arial" w:cs="Arial"/>
        </w:rPr>
        <w:object w:dxaOrig="9180" w:dyaOrig="11881">
          <v:shape id="_x0000_i1029" type="#_x0000_t75" style="width:458.85pt;height:594.8pt" o:ole="">
            <v:imagedata r:id="rId17" o:title=""/>
          </v:shape>
          <o:OLEObject Type="Embed" ProgID="Acrobat.Document.11" ShapeID="_x0000_i1029" DrawAspect="Content" ObjectID="_1539416455" r:id="rId18"/>
        </w:object>
      </w:r>
    </w:p>
    <w:p w:rsidR="00065BAF" w:rsidRPr="00F70090" w:rsidRDefault="00306DFA">
      <w:pPr>
        <w:rPr>
          <w:rFonts w:ascii="Arial" w:hAnsi="Arial" w:cs="Arial"/>
        </w:rPr>
      </w:pPr>
      <w:r w:rsidRPr="00F70090">
        <w:rPr>
          <w:rFonts w:ascii="Arial" w:hAnsi="Arial" w:cs="Arial"/>
        </w:rPr>
        <w:object w:dxaOrig="9180" w:dyaOrig="11881">
          <v:shape id="_x0000_i1030" type="#_x0000_t75" style="width:458.85pt;height:594.8pt" o:ole="">
            <v:imagedata r:id="rId19" o:title=""/>
          </v:shape>
          <o:OLEObject Type="Embed" ProgID="Acrobat.Document.11" ShapeID="_x0000_i1030" DrawAspect="Content" ObjectID="_1539416456" r:id="rId20"/>
        </w:object>
      </w:r>
    </w:p>
    <w:sectPr w:rsidR="00065BAF" w:rsidRPr="00F70090" w:rsidSect="003653CF">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45" w:rsidRDefault="00922C45" w:rsidP="00045334">
      <w:pPr>
        <w:spacing w:after="0" w:line="240" w:lineRule="auto"/>
      </w:pPr>
      <w:r>
        <w:separator/>
      </w:r>
    </w:p>
  </w:endnote>
  <w:endnote w:type="continuationSeparator" w:id="0">
    <w:p w:rsidR="00922C45" w:rsidRDefault="00922C45" w:rsidP="0004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MyriadPro-Bold">
    <w:altName w:val="Cambria"/>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GreekGsdd">
    <w:altName w:val="Times New Roman"/>
    <w:panose1 w:val="00000000000000000000"/>
    <w:charset w:val="00"/>
    <w:family w:val="roman"/>
    <w:notTrueType/>
    <w:pitch w:val="default"/>
  </w:font>
  <w:font w:name="Melior">
    <w:panose1 w:val="00000000000000000000"/>
    <w:charset w:val="00"/>
    <w:family w:val="roman"/>
    <w:notTrueType/>
    <w:pitch w:val="default"/>
    <w:sig w:usb0="00000003" w:usb1="00000000" w:usb2="00000000" w:usb3="00000000" w:csb0="00000001" w:csb1="00000000"/>
  </w:font>
  <w:font w:name="BGsddV01">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45" w:rsidRDefault="00922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45" w:rsidRDefault="00922C45" w:rsidP="00045334">
    <w:pPr>
      <w:pStyle w:val="Footer"/>
    </w:pPr>
    <w:r>
      <w:t xml:space="preserve">Controlled </w:t>
    </w:r>
    <w:proofErr w:type="gramStart"/>
    <w:r>
      <w:t xml:space="preserve">items  </w:t>
    </w:r>
    <w:r w:rsidRPr="00CF2259">
      <w:t>V</w:t>
    </w:r>
    <w:proofErr w:type="gramEnd"/>
    <w:r w:rsidRPr="00CF2259">
      <w:t>:\7-Export Compliance\</w:t>
    </w:r>
    <w:proofErr w:type="spellStart"/>
    <w:r w:rsidRPr="00CF2259">
      <w:t>Regs</w:t>
    </w:r>
    <w:proofErr w:type="spellEnd"/>
    <w:r w:rsidRPr="00CF2259">
      <w:t>\</w:t>
    </w:r>
    <w:r>
      <w:tab/>
    </w:r>
    <w:r>
      <w:tab/>
      <w:t xml:space="preserve">page </w:t>
    </w:r>
    <w:sdt>
      <w:sdtPr>
        <w:id w:val="12271125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09A6">
          <w:rPr>
            <w:noProof/>
          </w:rPr>
          <w:t>1</w:t>
        </w:r>
        <w:r>
          <w:rPr>
            <w:noProof/>
          </w:rPr>
          <w:fldChar w:fldCharType="end"/>
        </w:r>
        <w:r w:rsidR="00BB4113">
          <w:rPr>
            <w:noProof/>
          </w:rPr>
          <w:t>/5</w:t>
        </w:r>
        <w:r w:rsidR="007D520D">
          <w:rPr>
            <w:noProof/>
          </w:rPr>
          <w:t>5  ver10</w:t>
        </w:r>
        <w:r>
          <w:rPr>
            <w:noProof/>
          </w:rPr>
          <w:t>/</w:t>
        </w:r>
        <w:r w:rsidR="007D520D">
          <w:rPr>
            <w:noProof/>
          </w:rPr>
          <w:t>18</w:t>
        </w:r>
        <w:r>
          <w:rPr>
            <w:noProof/>
          </w:rPr>
          <w:t>/201</w:t>
        </w:r>
        <w:r w:rsidR="00BB4113">
          <w:rPr>
            <w:noProof/>
          </w:rPr>
          <w:t>6</w:t>
        </w:r>
      </w:sdtContent>
    </w:sdt>
  </w:p>
  <w:p w:rsidR="00922C45" w:rsidRDefault="00922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45" w:rsidRDefault="00922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45" w:rsidRDefault="00922C45" w:rsidP="00045334">
      <w:pPr>
        <w:spacing w:after="0" w:line="240" w:lineRule="auto"/>
      </w:pPr>
      <w:r>
        <w:separator/>
      </w:r>
    </w:p>
  </w:footnote>
  <w:footnote w:type="continuationSeparator" w:id="0">
    <w:p w:rsidR="00922C45" w:rsidRDefault="00922C45" w:rsidP="00045334">
      <w:pPr>
        <w:spacing w:after="0" w:line="240" w:lineRule="auto"/>
      </w:pPr>
      <w:r>
        <w:continuationSeparator/>
      </w:r>
    </w:p>
  </w:footnote>
  <w:footnote w:id="1">
    <w:p w:rsidR="00922C45" w:rsidRDefault="00922C45" w:rsidP="00AC4004">
      <w:pPr>
        <w:pStyle w:val="FootnoteText"/>
      </w:pPr>
      <w:r w:rsidRPr="00AC4723">
        <w:rPr>
          <w:rStyle w:val="FootnoteReference"/>
          <w:rFonts w:cs="Arial"/>
          <w:szCs w:val="16"/>
        </w:rPr>
        <w:footnoteRef/>
      </w:r>
      <w:r w:rsidRPr="00AC4723">
        <w:t xml:space="preserve"> 79 FR 37536-545, at </w:t>
      </w:r>
      <w:r>
        <w:t>37538</w:t>
      </w:r>
      <w:r w:rsidRPr="00AC4723">
        <w:t xml:space="preserve"> (July 1, 2014), in the Supplementary Information, stated: </w:t>
      </w:r>
    </w:p>
    <w:p w:rsidR="00922C45" w:rsidRPr="00AC4723" w:rsidRDefault="00922C45" w:rsidP="00AC4004">
      <w:pPr>
        <w:pStyle w:val="FootnoteIndentedQuote"/>
        <w:rPr>
          <w:i/>
          <w:iCs/>
        </w:rPr>
      </w:pPr>
      <w:r w:rsidRPr="004A649B">
        <w:t>Several commenting parties opined that radar systems that have historically been controlled on the CCL are now being controlled by the USML in paragraph (a</w:t>
      </w:r>
      <w:proofErr w:type="gramStart"/>
      <w:r w:rsidRPr="004A649B">
        <w:t>)(</w:t>
      </w:r>
      <w:proofErr w:type="gramEnd"/>
      <w:r w:rsidRPr="004A649B">
        <w:t>3) as a result of this final rule. The Department does not agree with this assertion and notes that the very broad text of Category XI is being replaced with a more positive list. While it may appear that various rad</w:t>
      </w:r>
      <w:r w:rsidRPr="00594F97">
        <w:t xml:space="preserve">ar technologies are being newly controlled on the USML, they have in fact always been controlled by the ITAR. The Department notes that any previously issued Commodity Jurisdiction determinations that a particular radar system or component is subject to the EAR remain valid. </w:t>
      </w:r>
      <w:r w:rsidRPr="00594F97">
        <w:rPr>
          <w:iCs/>
        </w:rPr>
        <w:t>One commenting party recommended the addition of a note to paragraph (a</w:t>
      </w:r>
      <w:proofErr w:type="gramStart"/>
      <w:r w:rsidRPr="00594F97">
        <w:rPr>
          <w:iCs/>
        </w:rPr>
        <w:t>)(</w:t>
      </w:r>
      <w:proofErr w:type="gramEnd"/>
      <w:r w:rsidRPr="00594F97">
        <w:rPr>
          <w:iCs/>
        </w:rPr>
        <w:t>3) indicating that the identified technical parameters are intended to apply only to the designed capability of a system, rather than its potentially increased capability in altered environmental conditions. The Department did not accept this recommendation. The established thresholds in each paragraph are intended to apply to the optimal capability of a system in any given condition, not to that system’s intended design capability.</w:t>
      </w:r>
    </w:p>
  </w:footnote>
  <w:footnote w:id="2">
    <w:p w:rsidR="00922C45" w:rsidRPr="00AC4723" w:rsidRDefault="00922C45" w:rsidP="00AC4004">
      <w:pPr>
        <w:pStyle w:val="FootnoteText"/>
      </w:pPr>
      <w:r w:rsidRPr="00AC4723">
        <w:rPr>
          <w:rStyle w:val="FootnoteReference"/>
          <w:rFonts w:cs="Arial"/>
          <w:szCs w:val="16"/>
        </w:rPr>
        <w:footnoteRef/>
      </w:r>
      <w:r w:rsidRPr="00AC4723">
        <w:t xml:space="preserve"> </w:t>
      </w:r>
      <w:r w:rsidRPr="00AC4723">
        <w:rPr>
          <w:rFonts w:cs="Arial"/>
        </w:rPr>
        <w:t xml:space="preserve">79 FR 37536-545, at </w:t>
      </w:r>
      <w:r>
        <w:t>37538</w:t>
      </w:r>
      <w:r w:rsidRPr="00AC4723">
        <w:rPr>
          <w:rFonts w:cs="Arial"/>
        </w:rPr>
        <w:t xml:space="preserve"> (July 1, 2014), in the Supplementary Information, stated: </w:t>
      </w:r>
      <w:r>
        <w:rPr>
          <w:rFonts w:cs="Arial"/>
        </w:rPr>
        <w:t>“</w:t>
      </w:r>
      <w:r w:rsidRPr="00594F97">
        <w:t>Two commenting parties asserted that paragraph (a</w:t>
      </w:r>
      <w:proofErr w:type="gramStart"/>
      <w:r w:rsidRPr="00594F97">
        <w:t>)(</w:t>
      </w:r>
      <w:proofErr w:type="gramEnd"/>
      <w:r w:rsidRPr="00594F97">
        <w:t>3)(</w:t>
      </w:r>
      <w:proofErr w:type="spellStart"/>
      <w:r w:rsidRPr="00594F97">
        <w:t>i</w:t>
      </w:r>
      <w:proofErr w:type="spellEnd"/>
      <w:r w:rsidRPr="00594F97">
        <w:t xml:space="preserve">) could be interpreted to cover weather radar because they too </w:t>
      </w:r>
      <w:r>
        <w:t>‘</w:t>
      </w:r>
      <w:r w:rsidRPr="00594F97">
        <w:t xml:space="preserve">maintain the positional state of an object of interest in a received radar signal through </w:t>
      </w:r>
      <w:r>
        <w:t>time.’</w:t>
      </w:r>
      <w:r w:rsidRPr="00594F97">
        <w:t xml:space="preserve"> The commenting parties suggested the addition of the phrase </w:t>
      </w:r>
      <w:r>
        <w:t>‘</w:t>
      </w:r>
      <w:r w:rsidRPr="00594F97">
        <w:t xml:space="preserve">and which is </w:t>
      </w:r>
      <w:r>
        <w:t>“</w:t>
      </w:r>
      <w:r w:rsidRPr="00594F97">
        <w:t xml:space="preserve">specially </w:t>
      </w:r>
      <w:r>
        <w:t>designed”</w:t>
      </w:r>
      <w:r w:rsidRPr="00594F97">
        <w:t xml:space="preserve"> to have a range greater than 14 nautical miles for a 0dBsm </w:t>
      </w:r>
      <w:r>
        <w:t>target.’</w:t>
      </w:r>
      <w:r w:rsidRPr="00594F97">
        <w:t xml:space="preserve"> The Department did not accept this suggestion because weather radars do not track discrete objects of interest.</w:t>
      </w:r>
      <w:r>
        <w:t>”</w:t>
      </w:r>
    </w:p>
  </w:footnote>
  <w:footnote w:id="3">
    <w:p w:rsidR="00922C45" w:rsidRDefault="00922C45" w:rsidP="00AC4004">
      <w:pPr>
        <w:pStyle w:val="FootnoteText"/>
      </w:pPr>
      <w:r w:rsidRPr="00AC4723">
        <w:rPr>
          <w:rStyle w:val="FootnoteReference"/>
          <w:rFonts w:cs="Arial"/>
          <w:szCs w:val="16"/>
        </w:rPr>
        <w:footnoteRef/>
      </w:r>
      <w:r w:rsidRPr="00AC4723">
        <w:t xml:space="preserve"> 79 FR 37536-545, at </w:t>
      </w:r>
      <w:r>
        <w:t>37</w:t>
      </w:r>
      <w:r w:rsidRPr="00AC4723">
        <w:t>5</w:t>
      </w:r>
      <w:r>
        <w:t>38</w:t>
      </w:r>
      <w:r w:rsidRPr="009C2600">
        <w:t xml:space="preserve"> (July 1, 2014), in the Supplementary Information, stated: </w:t>
      </w:r>
    </w:p>
    <w:p w:rsidR="00922C45" w:rsidRPr="00AC4723" w:rsidRDefault="00922C45" w:rsidP="00AC4004">
      <w:pPr>
        <w:pStyle w:val="FootnoteIndentedQuote"/>
        <w:rPr>
          <w:i/>
        </w:rPr>
      </w:pPr>
      <w:r>
        <w:rPr>
          <w:rFonts w:cs="Arial"/>
        </w:rPr>
        <w:t>O</w:t>
      </w:r>
      <w:r w:rsidRPr="009C2600">
        <w:t>ne commenting party suggested that the capabilities regarding “1m</w:t>
      </w:r>
      <w:r w:rsidRPr="009C2600">
        <w:rPr>
          <w:vertAlign w:val="superscript"/>
        </w:rPr>
        <w:t>2</w:t>
      </w:r>
      <w:r w:rsidRPr="009C2600">
        <w:t xml:space="preserve"> +RCS at range and altitude” already exist in the legacy National Airspace System and recommended that these criteria be removed. The Department did not accept this suggestion because radar with this capability are still highly capable for defense purposes and warrant ITAR control.</w:t>
      </w:r>
      <w:r>
        <w:t xml:space="preserve">  </w:t>
      </w:r>
      <w:r w:rsidRPr="004A649B">
        <w:t>With respect to paragraph (a</w:t>
      </w:r>
      <w:proofErr w:type="gramStart"/>
      <w:r w:rsidRPr="004A649B">
        <w:t>)(</w:t>
      </w:r>
      <w:proofErr w:type="gramEnd"/>
      <w:r w:rsidRPr="004A649B">
        <w:t>2), one commenting party noted that the majority of torpedo countermeasure systems are unclassified mechanical and electrical equipment to deploy and retrieve a towed body, are not uniquely military, and that the only classified software and hardware should be controlled. The Department did not accept this suggestion because the text of this paragraph controls underwater acoustic countermeasures or counter- countermeasures systems, not their individual components.</w:t>
      </w:r>
    </w:p>
  </w:footnote>
  <w:footnote w:id="4">
    <w:p w:rsidR="00922C45" w:rsidRDefault="00922C45" w:rsidP="00AC4004">
      <w:pPr>
        <w:pStyle w:val="FootnoteText"/>
      </w:pPr>
      <w:r>
        <w:rPr>
          <w:rStyle w:val="FootnoteReference"/>
        </w:rPr>
        <w:footnoteRef/>
      </w:r>
      <w:r>
        <w:t xml:space="preserve"> DDTC, </w:t>
      </w:r>
      <w:r w:rsidRPr="001A75D9">
        <w:rPr>
          <w:i/>
        </w:rPr>
        <w:t>Notice of Temporary Modification of Category XI of the United States Munitions List</w:t>
      </w:r>
      <w:r>
        <w:t xml:space="preserve">, (Dec. 30, 2014), </w:t>
      </w:r>
      <w:r>
        <w:rPr>
          <w:i/>
        </w:rPr>
        <w:t>available at</w:t>
      </w:r>
      <w:r>
        <w:t xml:space="preserve"> </w:t>
      </w:r>
      <w:hyperlink r:id="rId1" w:history="1">
        <w:r w:rsidRPr="00E61A11">
          <w:rPr>
            <w:rStyle w:val="Hyperlink"/>
            <w:rFonts w:ascii="Arial" w:hAnsi="Arial"/>
          </w:rPr>
          <w:t>http://1.usa.gov/1x1Eixr</w:t>
        </w:r>
      </w:hyperlink>
      <w:r>
        <w:t xml:space="preserve">, stating in part: </w:t>
      </w:r>
    </w:p>
    <w:p w:rsidR="00922C45" w:rsidRPr="001B1170" w:rsidRDefault="00922C45" w:rsidP="00AC4004">
      <w:pPr>
        <w:pStyle w:val="FootnoteIndentedQuote"/>
        <w:rPr>
          <w:lang w:val="en-GB"/>
        </w:rPr>
      </w:pPr>
      <w:r w:rsidRPr="001B1170">
        <w:rPr>
          <w:lang w:val="en-GB"/>
        </w:rPr>
        <w:t>Notice of Temporary Modification of Category XI of the United States Munitions List</w:t>
      </w:r>
    </w:p>
    <w:p w:rsidR="00922C45" w:rsidRPr="00F953F3" w:rsidRDefault="00922C45" w:rsidP="00AC4004">
      <w:pPr>
        <w:pStyle w:val="FootnoteIndentedQuote"/>
        <w:rPr>
          <w:lang w:val="en-GB"/>
        </w:rPr>
      </w:pPr>
      <w:r w:rsidRPr="00F953F3">
        <w:rPr>
          <w:lang w:val="en-GB"/>
        </w:rPr>
        <w:t>AGENCY: Department of State.</w:t>
      </w:r>
    </w:p>
    <w:p w:rsidR="00922C45" w:rsidRPr="00F953F3" w:rsidRDefault="00922C45" w:rsidP="00AC4004">
      <w:pPr>
        <w:pStyle w:val="FootnoteIndentedQuote"/>
        <w:rPr>
          <w:lang w:val="en-GB"/>
        </w:rPr>
      </w:pPr>
      <w:r w:rsidRPr="00F953F3">
        <w:rPr>
          <w:lang w:val="en-GB"/>
        </w:rPr>
        <w:t>ACTION: Notice of Temporary Modification.</w:t>
      </w:r>
    </w:p>
    <w:p w:rsidR="00922C45" w:rsidRPr="00F953F3" w:rsidRDefault="00922C45" w:rsidP="00AC4004">
      <w:pPr>
        <w:pStyle w:val="FootnoteIndentedQuote"/>
        <w:rPr>
          <w:lang w:val="en-GB"/>
        </w:rPr>
      </w:pPr>
      <w:r w:rsidRPr="00F953F3">
        <w:rPr>
          <w:lang w:val="en-GB"/>
        </w:rPr>
        <w:t>SUMMARY: The Department of State, pursuant to the provisions of 22CFR 126.2 and in the interest of the security of the United States, temporarily modifies Category XI of the United States Munitions List (USML).</w:t>
      </w:r>
    </w:p>
    <w:p w:rsidR="00922C45" w:rsidRPr="00F953F3" w:rsidRDefault="00922C45" w:rsidP="00AC4004">
      <w:pPr>
        <w:pStyle w:val="FootnoteIndentedQuote"/>
        <w:rPr>
          <w:lang w:val="en-GB"/>
        </w:rPr>
      </w:pPr>
      <w:r w:rsidRPr="00F953F3">
        <w:rPr>
          <w:lang w:val="en-GB"/>
        </w:rPr>
        <w:t xml:space="preserve">DATES: The temporary modification is effective December 30, 2014 until June 28, 2015. </w:t>
      </w:r>
    </w:p>
    <w:p w:rsidR="00922C45" w:rsidRPr="00F953F3" w:rsidRDefault="00922C45" w:rsidP="00AC4004">
      <w:pPr>
        <w:pStyle w:val="FootnoteIndentedQuote"/>
        <w:rPr>
          <w:lang w:val="en-GB"/>
        </w:rPr>
      </w:pPr>
      <w:r w:rsidRPr="00F953F3">
        <w:rPr>
          <w:lang w:val="en-GB"/>
        </w:rPr>
        <w:t xml:space="preserve">FOR FURTHER INFORMATION CONTACT: Mr. C. Edward </w:t>
      </w:r>
      <w:proofErr w:type="spellStart"/>
      <w:r w:rsidRPr="00F953F3">
        <w:rPr>
          <w:lang w:val="en-GB"/>
        </w:rPr>
        <w:t>Peartree</w:t>
      </w:r>
      <w:proofErr w:type="spellEnd"/>
      <w:r w:rsidRPr="00F953F3">
        <w:rPr>
          <w:lang w:val="en-GB"/>
        </w:rPr>
        <w:t xml:space="preserve">, Director, Office of </w:t>
      </w:r>
      <w:proofErr w:type="spellStart"/>
      <w:r w:rsidRPr="00F953F3">
        <w:rPr>
          <w:lang w:val="en-GB"/>
        </w:rPr>
        <w:t>Defense</w:t>
      </w:r>
      <w:proofErr w:type="spellEnd"/>
      <w:r w:rsidRPr="00F953F3">
        <w:rPr>
          <w:lang w:val="en-GB"/>
        </w:rPr>
        <w:t xml:space="preserve"> Trade Controls Policy, Department of State, telephone (202) 663-2792; e-mail </w:t>
      </w:r>
      <w:hyperlink r:id="rId2" w:history="1">
        <w:r w:rsidRPr="00F953F3">
          <w:rPr>
            <w:rStyle w:val="Hyperlink"/>
            <w:lang w:val="en-GB"/>
          </w:rPr>
          <w:t>DDTCResponseTeam@state.gov</w:t>
        </w:r>
      </w:hyperlink>
      <w:r w:rsidRPr="00F953F3">
        <w:rPr>
          <w:lang w:val="en-GB"/>
        </w:rPr>
        <w:t>.  ATTN: Temporary Modification of Category XI.</w:t>
      </w:r>
    </w:p>
    <w:p w:rsidR="00922C45" w:rsidRPr="00F953F3" w:rsidRDefault="00922C45" w:rsidP="00AC4004">
      <w:pPr>
        <w:pStyle w:val="FootnoteIndentedQuote"/>
        <w:rPr>
          <w:lang w:val="en-GB"/>
        </w:rPr>
      </w:pPr>
      <w:r w:rsidRPr="00F953F3">
        <w:rPr>
          <w:lang w:val="en-GB"/>
        </w:rPr>
        <w:t>SUPPLEMENTARY INFORMATION:</w:t>
      </w:r>
    </w:p>
    <w:p w:rsidR="00922C45" w:rsidRPr="001B1170" w:rsidRDefault="00922C45" w:rsidP="00AC4004">
      <w:pPr>
        <w:pStyle w:val="FootnoteIndentedQuote"/>
        <w:rPr>
          <w:lang w:val="en-GB"/>
        </w:rPr>
      </w:pPr>
      <w:r w:rsidRPr="001B1170">
        <w:rPr>
          <w:lang w:val="en-GB"/>
        </w:rPr>
        <w:tab/>
        <w:t xml:space="preserve">On July 1, 2014, the Department published a final rule revising Category XI of the USML, 79 FR 37535, </w:t>
      </w:r>
      <w:proofErr w:type="gramStart"/>
      <w:r w:rsidRPr="001B1170">
        <w:rPr>
          <w:lang w:val="en-GB"/>
        </w:rPr>
        <w:t>effective</w:t>
      </w:r>
      <w:proofErr w:type="gramEnd"/>
      <w:r w:rsidRPr="001B1170">
        <w:rPr>
          <w:lang w:val="en-GB"/>
        </w:rPr>
        <w:t xml:space="preserve"> December 30, 2014. This final rule, consistent with the two prior proposed rules for USML Category XI (78 FR 45107, July 25, 2013 and 77 FR 70958, November 28, 2012), revised paragraph (b) of Category XI to clarify the extent of the control and maintain the existing scope of control on items described in paragraph (b) and the directly related software described in paragraph (d). The Department has determined exporters may read the revised control to exclude certain intelligence analytics software that has been and remains controlled on the USML. Therefore, the Deputy Assistant Secretary of State for </w:t>
      </w:r>
      <w:proofErr w:type="spellStart"/>
      <w:r w:rsidRPr="001B1170">
        <w:rPr>
          <w:lang w:val="en-GB"/>
        </w:rPr>
        <w:t>Defense</w:t>
      </w:r>
      <w:proofErr w:type="spellEnd"/>
      <w:r w:rsidRPr="001B1170">
        <w:rPr>
          <w:lang w:val="en-GB"/>
        </w:rPr>
        <w:t xml:space="preserve"> Trade Controls has determined that it is in the interest of the security of the United States to temporarily modify USML Category XI paragraph (b), pursuant to the provisions of 22 CFR 126.2.</w:t>
      </w:r>
    </w:p>
    <w:p w:rsidR="00922C45" w:rsidRPr="001B1170" w:rsidRDefault="00922C45" w:rsidP="00AC4004">
      <w:pPr>
        <w:pStyle w:val="FootnoteIndentedQuote"/>
        <w:rPr>
          <w:lang w:val="en-GB"/>
        </w:rPr>
      </w:pPr>
      <w:r w:rsidRPr="001B1170">
        <w:rPr>
          <w:lang w:val="en-GB"/>
        </w:rPr>
        <w:tab/>
        <w:t>This temporary revision clarifies that the scope of control in existence prior to December 30, 2014 for USML paragraph (b) and directly related software in paragraph (d) remains the same by reinstating the words “</w:t>
      </w:r>
      <w:proofErr w:type="spellStart"/>
      <w:r w:rsidRPr="001B1170">
        <w:rPr>
          <w:lang w:val="en-GB"/>
        </w:rPr>
        <w:t>analyze</w:t>
      </w:r>
      <w:proofErr w:type="spellEnd"/>
      <w:r w:rsidRPr="001B1170">
        <w:rPr>
          <w:lang w:val="en-GB"/>
        </w:rPr>
        <w:t xml:space="preserve"> and produce information from” and by adding software to the description of items controlled. Until June 28, 2014, the temporarily revised USML Category XI paragraph (b) will read:</w:t>
      </w:r>
    </w:p>
    <w:p w:rsidR="00922C45" w:rsidRDefault="00922C45" w:rsidP="00AC4004">
      <w:pPr>
        <w:pStyle w:val="FootnoteIndentedQuote"/>
      </w:pPr>
      <w:r w:rsidRPr="001B1170">
        <w:rPr>
          <w:lang w:val="en-GB"/>
        </w:rPr>
        <w:t xml:space="preserve">“*(b) Electronic systems, equipment or software, not elsewhere enumerated in this sub-chapter, specially designed for intelligence purposes that collect, survey, monitor, or exploit, or </w:t>
      </w:r>
      <w:proofErr w:type="spellStart"/>
      <w:r w:rsidRPr="001B1170">
        <w:rPr>
          <w:lang w:val="en-GB"/>
        </w:rPr>
        <w:t>analyze</w:t>
      </w:r>
      <w:proofErr w:type="spellEnd"/>
      <w:r w:rsidRPr="001B1170">
        <w:rPr>
          <w:lang w:val="en-GB"/>
        </w:rPr>
        <w:t xml:space="preserve"> and produce information from, the electromagnetic spectrum (regardless of transmission medium), or for counteracting such activities.”</w:t>
      </w:r>
    </w:p>
    <w:p w:rsidR="00922C45" w:rsidRDefault="00922C45" w:rsidP="00AC4004">
      <w:pPr>
        <w:pStyle w:val="FootnoteText"/>
      </w:pPr>
      <w:r>
        <w:t>Editor’s note:  The above notice has not yet been published in the Federal Register, but is effective immediately.  The BITAR will be revised to include the Federal Register notice page numbers as soon as it is published.</w:t>
      </w:r>
    </w:p>
  </w:footnote>
  <w:footnote w:id="5">
    <w:p w:rsidR="00922C45" w:rsidRDefault="00922C45" w:rsidP="00AC4004">
      <w:pPr>
        <w:pStyle w:val="FootnoteText"/>
      </w:pPr>
      <w:r w:rsidRPr="00AC4723">
        <w:rPr>
          <w:rStyle w:val="FootnoteReference"/>
          <w:rFonts w:cs="Arial"/>
          <w:szCs w:val="16"/>
        </w:rPr>
        <w:footnoteRef/>
      </w:r>
      <w:r w:rsidRPr="00AC4723">
        <w:t xml:space="preserve"> 79 FR 37536-545, at </w:t>
      </w:r>
      <w:r>
        <w:t>37539</w:t>
      </w:r>
      <w:r w:rsidRPr="00AC4723">
        <w:t xml:space="preserve"> (July 1, 2014), in the Supplementary Information, stated: </w:t>
      </w:r>
    </w:p>
    <w:p w:rsidR="00922C45" w:rsidRPr="00AC4723" w:rsidRDefault="00922C45" w:rsidP="00AC4004">
      <w:pPr>
        <w:pStyle w:val="FootnoteIndentedQuote"/>
        <w:rPr>
          <w:i/>
          <w:iCs/>
        </w:rPr>
      </w:pPr>
      <w:r w:rsidRPr="004B6B8C">
        <w:t xml:space="preserve">Several commenting parties expressed concern with respect to control of spectrum analyzers in paragraph (b), particularly for those that are widely available on the foreign market and used for multiple commercial purposes, including Technical Surveillance Countermeasure (TSCM) services. The Department notes that the proposed revision to Category </w:t>
      </w:r>
      <w:proofErr w:type="gramStart"/>
      <w:r w:rsidRPr="004B6B8C">
        <w:t>XI(</w:t>
      </w:r>
      <w:proofErr w:type="gramEnd"/>
      <w:r w:rsidRPr="004B6B8C">
        <w:t>b) did not propose new controls on spectrum analyzers. If a spectrum analyzer, or any other piece of electronic equipment, is specially designed for intelligence purposes and collects, surveys, monitors, or exploits the electromagnetic spectrum (regardless of transmission medium), or for counteracting such activities, then it is within the scope of USML Category XI(b). To the extent there are questions as to whether a particular item falls within the scope of this description, the exporter may submit a request for a commodity jurisdiction determination under ITAR §120.4.</w:t>
      </w:r>
    </w:p>
  </w:footnote>
  <w:footnote w:id="6">
    <w:p w:rsidR="00922C45" w:rsidRDefault="00922C45" w:rsidP="00AC4004">
      <w:pPr>
        <w:pStyle w:val="FootnoteText"/>
      </w:pPr>
      <w:r w:rsidRPr="00AC4723">
        <w:rPr>
          <w:rStyle w:val="FootnoteReference"/>
          <w:rFonts w:cs="Arial"/>
          <w:szCs w:val="16"/>
        </w:rPr>
        <w:footnoteRef/>
      </w:r>
      <w:r w:rsidRPr="00AC4723">
        <w:t xml:space="preserve"> 79 FR 37536-545, at </w:t>
      </w:r>
      <w:r>
        <w:t>37539</w:t>
      </w:r>
      <w:r w:rsidRPr="00AC4723">
        <w:t xml:space="preserve"> (July 1, 2014), in the Suppl</w:t>
      </w:r>
      <w:r w:rsidRPr="004B6B8C">
        <w:t xml:space="preserve">ementary Information, stated: </w:t>
      </w:r>
    </w:p>
    <w:p w:rsidR="00922C45" w:rsidRPr="00AC4723" w:rsidRDefault="00922C45" w:rsidP="00AC4004">
      <w:pPr>
        <w:pStyle w:val="FootnoteIndentedQuote"/>
        <w:rPr>
          <w:i/>
        </w:rPr>
      </w:pPr>
      <w:r w:rsidRPr="004B6B8C">
        <w:t>In response to recommendations and concerns of commenting parties, the Department has revised the controls for printed circuit boards and patterned multichip modules, providing each with a separate subparagraph, and notes that jurisdiction of a printed circuit board or patterned multichip module should follow the jurisdiction of the specific item for which it is designed, as opposed to the jurisdiction of the overall system into which the article one layer up from the printed circuit board is ultimately incorporated.</w:t>
      </w:r>
    </w:p>
  </w:footnote>
  <w:footnote w:id="7">
    <w:p w:rsidR="00922C45" w:rsidRDefault="00922C45" w:rsidP="00AC4004">
      <w:pPr>
        <w:pStyle w:val="FootnoteText"/>
      </w:pPr>
      <w:r w:rsidRPr="00AC4723">
        <w:rPr>
          <w:rStyle w:val="FootnoteReference"/>
          <w:rFonts w:cs="Arial"/>
          <w:szCs w:val="16"/>
        </w:rPr>
        <w:footnoteRef/>
      </w:r>
      <w:r w:rsidRPr="00AC4723">
        <w:t xml:space="preserve"> 79 FR 37536-545, at </w:t>
      </w:r>
      <w:r>
        <w:t>37539</w:t>
      </w:r>
      <w:r w:rsidRPr="00AC4723">
        <w:t xml:space="preserve"> (July 1, 2014), in the Supplementary Information, stated: </w:t>
      </w:r>
    </w:p>
    <w:p w:rsidR="00922C45" w:rsidRPr="00AC4723" w:rsidRDefault="00922C45" w:rsidP="00AC4004">
      <w:pPr>
        <w:pStyle w:val="FootnoteIndentedQuote"/>
        <w:rPr>
          <w:i/>
          <w:iCs/>
        </w:rPr>
      </w:pPr>
      <w:r w:rsidRPr="00EA765F">
        <w:t>One commenting party recommended that the Department adopt the definition of “Application Specific Integrated Circuit” (ASIC) developed by the Joint Electron Device Engineering Council (JEDEC) Solid State Technology Association: “An integrated circuit developed and produced for a specific application or function and for a single customer.” The Department agreed in part, and added note to paragraph (c</w:t>
      </w:r>
      <w:proofErr w:type="gramStart"/>
      <w:r w:rsidRPr="00EA765F">
        <w:t>)(</w:t>
      </w:r>
      <w:proofErr w:type="gramEnd"/>
      <w:r w:rsidRPr="00EA765F">
        <w:t>1) to define an ASIC. The Department does not agree that the term ASIC be limited to items produced for a single customer. Such language could lead to unintended drops in controls based on an order by a second customer. The Commerce Department has adopted the same definition in its rule being published in connection with this rule.</w:t>
      </w:r>
    </w:p>
  </w:footnote>
  <w:footnote w:id="8">
    <w:p w:rsidR="00922C45" w:rsidRDefault="00922C45" w:rsidP="00AC4004">
      <w:pPr>
        <w:pStyle w:val="FootnoteText"/>
      </w:pPr>
      <w:r>
        <w:rPr>
          <w:rStyle w:val="FootnoteReference"/>
        </w:rPr>
        <w:footnoteRef/>
      </w:r>
      <w:r>
        <w:t xml:space="preserve"> DDTC posted the following FAQ on May 5, 2015, at </w:t>
      </w:r>
      <w:hyperlink r:id="rId3" w:anchor="13" w:history="1">
        <w:r w:rsidRPr="00330E64">
          <w:rPr>
            <w:rStyle w:val="Hyperlink"/>
            <w:rFonts w:ascii="Arial" w:hAnsi="Arial"/>
          </w:rPr>
          <w:t>http://pmddtc.state.gov/faqs/ecr.html#13</w:t>
        </w:r>
      </w:hyperlink>
      <w:r>
        <w:t xml:space="preserve">: </w:t>
      </w:r>
    </w:p>
    <w:p w:rsidR="00922C45" w:rsidRPr="0046269F" w:rsidRDefault="00922C45" w:rsidP="00AC4004">
      <w:pPr>
        <w:pStyle w:val="FootnoteIndentedQuote"/>
      </w:pPr>
      <w:r w:rsidRPr="0046269F">
        <w:t>XI Electronics</w:t>
      </w:r>
    </w:p>
    <w:p w:rsidR="00922C45" w:rsidRPr="0046269F" w:rsidRDefault="00922C45" w:rsidP="00AC4004">
      <w:pPr>
        <w:pStyle w:val="FootnoteIndentedQuote"/>
      </w:pPr>
      <w:r w:rsidRPr="0046269F">
        <w:t>Q: We manufacture application specific printed circuit boards (PCB) that are unique to each customer. Are all of these boards covered by the ITAR? How does "specially designed" apply to such PCBs? </w:t>
      </w:r>
      <w:r w:rsidRPr="0046269F">
        <w:br/>
        <w:t>A: The jurisdiction of a particular application-specific PCB is determined by the jurisdiction of the next higher-level functional assembly for which the PCB was specially designed (i.e., the jurisdiction of the item that drove the design requirements for the PCB in question). Thus, an application specific PCB whose layout is specially designed for a defense article controlled on the USML is controlled under ITAR Category XI(c</w:t>
      </w:r>
      <w:proofErr w:type="gramStart"/>
      <w:r w:rsidRPr="0046269F">
        <w:t>)(</w:t>
      </w:r>
      <w:proofErr w:type="gramEnd"/>
      <w:r w:rsidRPr="0046269F">
        <w:t>2). Conversely, an application specific PCB whose layout is not specially designed for an article controlled on the USML would not be ITAR-controlled. For example, an application specific PCB whose layout is specially designed for an item controlled by 3A611.x would be controlled under the EAR in 3A611.g, even if the 3A611.x item is itself specially designed for a USML XI defense article. Stated another way, a PCB that is unique, specific, and directly related to the function and operation of the next higher level assembly (as opposed to the function and operation of the end item itself) would assume the same controls (i.e., jurisdiction) as those of the next higher assembly. Merely adding housing, connectors, wiring, or similar minor packaging to the PCB does not constitute the creation of a "functional assembly." For example, an application specific PCB whose layout is specially designed for a Category VIII(h)(17) mission computer specially designed for the F-16 would be subject to the ITAR by virtue of its relationship to the computer and not because of its association with the aircraft itself. However, if the PCB were specially designed for a network interface module subject to the EAR that is specially designed for the same mission computer, then that PCB would not be subject to the jurisdiction of the ITAR because (</w:t>
      </w:r>
      <w:proofErr w:type="spellStart"/>
      <w:r w:rsidRPr="0046269F">
        <w:t>i</w:t>
      </w:r>
      <w:proofErr w:type="spellEnd"/>
      <w:r w:rsidRPr="0046269F">
        <w:t xml:space="preserve">) the network interface module (the next higher-level assembly) is controlled under the EAR and (ii) USML category </w:t>
      </w:r>
      <w:proofErr w:type="gramStart"/>
      <w:r w:rsidRPr="0046269F">
        <w:t>VIII(</w:t>
      </w:r>
      <w:proofErr w:type="gramEnd"/>
      <w:r w:rsidRPr="0046269F">
        <w:t>h)(17) does not contain a control of the mission computer's specially designed parts and components. In response to your second question, the application specific PCBs are, according to paragraph (a)(2) of the ITAR's and the EAR's definition of "specially designed," specially designed for the next higher order assembly as described above because they are "for use in or with" that item or article. The paragraph (b) "releases" of the ITAR's and the EAR's definitions of "specially designed" are not applicable because the PCBs in your scenarios are application specific PCBs – they are unique to the next higher order item and were not designed for use in multiple applications. Of equal note, one should be advised that previously rendered commodity jurisdiction (CJ) determinations pertain only to those specific PCB layouts addressed in the original CJ requests and should not be extrapolated to other PCBs regardless of their similarity. </w:t>
      </w:r>
      <w:r w:rsidRPr="0046269F">
        <w:br/>
        <w:t>Subcategory: </w:t>
      </w:r>
      <w:hyperlink r:id="rId4" w:anchor="k" w:history="1">
        <w:r w:rsidRPr="0046269F">
          <w:rPr>
            <w:rStyle w:val="Hyperlink"/>
          </w:rPr>
          <w:t>Specially Designed</w:t>
        </w:r>
      </w:hyperlink>
      <w:r w:rsidRPr="0046269F">
        <w:t>, </w:t>
      </w:r>
      <w:hyperlink r:id="rId5" w:anchor="13" w:history="1">
        <w:r w:rsidRPr="0046269F">
          <w:rPr>
            <w:rStyle w:val="Hyperlink"/>
          </w:rPr>
          <w:t>XI Electronics</w:t>
        </w:r>
      </w:hyperlink>
    </w:p>
    <w:p w:rsidR="00922C45" w:rsidRDefault="00922C45" w:rsidP="00AC4004">
      <w:pPr>
        <w:pStyle w:val="FootnoteText"/>
      </w:pPr>
    </w:p>
  </w:footnote>
  <w:footnote w:id="9">
    <w:p w:rsidR="00922C45" w:rsidRPr="00AC4723" w:rsidRDefault="00922C45" w:rsidP="00AC4004">
      <w:pPr>
        <w:pStyle w:val="FootnoteText"/>
        <w:rPr>
          <w:i/>
          <w:iCs/>
        </w:rPr>
      </w:pPr>
      <w:r w:rsidRPr="00AC4723">
        <w:rPr>
          <w:rStyle w:val="FootnoteReference"/>
          <w:rFonts w:cs="Arial"/>
          <w:szCs w:val="16"/>
        </w:rPr>
        <w:footnoteRef/>
      </w:r>
      <w:r w:rsidRPr="00AC4723">
        <w:t xml:space="preserve"> 79 FR 37536-545, at </w:t>
      </w:r>
      <w:r>
        <w:t>37540</w:t>
      </w:r>
      <w:r w:rsidRPr="00AC4723">
        <w:t xml:space="preserve"> (July 1, 2014), in the Supplementary Information, stated: </w:t>
      </w:r>
      <w:r>
        <w:t>“O</w:t>
      </w:r>
      <w:r w:rsidRPr="00EA765F">
        <w:t>ne commenting party suggested that paragraph (c)(5) controls capacitors in commercial use and recommended that they should be made subject to the EAR. The Department did not accept this recommendation on the basis that the discharge rate and energy life stipulated in the paragraph (c</w:t>
      </w:r>
      <w:proofErr w:type="gramStart"/>
      <w:r w:rsidRPr="00EA765F">
        <w:t>)(</w:t>
      </w:r>
      <w:proofErr w:type="gramEnd"/>
      <w:r w:rsidRPr="00EA765F">
        <w:t>5) adequately differentiates those capacitors that warrant ITAR controls from those that are used commercially.</w:t>
      </w:r>
      <w:r>
        <w:t>”</w:t>
      </w:r>
    </w:p>
  </w:footnote>
  <w:footnote w:id="10">
    <w:p w:rsidR="00922C45" w:rsidRPr="002216D8" w:rsidRDefault="00922C45" w:rsidP="002216D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45" w:rsidRDefault="00922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45" w:rsidRPr="00577610" w:rsidRDefault="00922C45" w:rsidP="007B4128">
    <w:pPr>
      <w:spacing w:after="0" w:line="240" w:lineRule="auto"/>
      <w:jc w:val="center"/>
      <w:rPr>
        <w:rFonts w:ascii="Arial" w:hAnsi="Arial" w:cs="Arial"/>
        <w:sz w:val="32"/>
        <w:szCs w:val="32"/>
      </w:rPr>
    </w:pPr>
    <w:r w:rsidRPr="00577610">
      <w:rPr>
        <w:rFonts w:ascii="Arial" w:hAnsi="Arial" w:cs="Arial"/>
        <w:sz w:val="32"/>
        <w:szCs w:val="32"/>
      </w:rPr>
      <w:t>POSSIBLE CONTROLLED ITEMS FOR SAO</w:t>
    </w:r>
  </w:p>
  <w:p w:rsidR="00922C45" w:rsidRDefault="00922C45" w:rsidP="007B4128">
    <w:pPr>
      <w:spacing w:after="0" w:line="240" w:lineRule="auto"/>
      <w:jc w:val="center"/>
      <w:rPr>
        <w:rFonts w:ascii="Arial" w:hAnsi="Arial" w:cs="Arial"/>
      </w:rPr>
    </w:pPr>
    <w:r w:rsidRPr="00D50A3A">
      <w:rPr>
        <w:rFonts w:ascii="Times New Roman" w:hAnsi="Times New Roman" w:cs="Times New Roman"/>
        <w:i/>
      </w:rPr>
      <w:t>ITAR IS LISTED IN TIMES ROMAN ITALICS</w:t>
    </w:r>
    <w:r>
      <w:rPr>
        <w:rFonts w:ascii="Times New Roman" w:hAnsi="Times New Roman" w:cs="Times New Roman"/>
        <w:i/>
      </w:rPr>
      <w:t xml:space="preserve"> </w:t>
    </w:r>
    <w:r>
      <w:rPr>
        <w:rFonts w:ascii="Times New Roman" w:hAnsi="Times New Roman" w:cs="Times New Roman"/>
      </w:rPr>
      <w:t xml:space="preserve">&amp; </w:t>
    </w:r>
    <w:r w:rsidRPr="00577610">
      <w:rPr>
        <w:rFonts w:ascii="Arial" w:hAnsi="Arial" w:cs="Arial"/>
      </w:rPr>
      <w:t>EAR IS LISTED IN ARIAL</w:t>
    </w:r>
  </w:p>
  <w:p w:rsidR="00922C45" w:rsidRDefault="00922C45" w:rsidP="007B4128">
    <w:pPr>
      <w:spacing w:after="0" w:line="240" w:lineRule="auto"/>
      <w:jc w:val="center"/>
    </w:pPr>
    <w:r>
      <w:rPr>
        <w:rFonts w:ascii="Arial" w:hAnsi="Arial" w:cs="Arial"/>
      </w:rPr>
      <w:t xml:space="preserve">Updated </w:t>
    </w:r>
    <w:r w:rsidR="006B58B6">
      <w:rPr>
        <w:rFonts w:ascii="Arial" w:hAnsi="Arial" w:cs="Arial"/>
      </w:rPr>
      <w:t>10</w:t>
    </w:r>
    <w:r w:rsidR="00BB4113">
      <w:rPr>
        <w:rFonts w:ascii="Arial" w:hAnsi="Arial" w:cs="Arial"/>
      </w:rPr>
      <w:t>/</w:t>
    </w:r>
    <w:r w:rsidR="006B58B6">
      <w:rPr>
        <w:rFonts w:ascii="Arial" w:hAnsi="Arial" w:cs="Arial"/>
      </w:rPr>
      <w:t>18</w:t>
    </w:r>
    <w:r w:rsidR="00BB4113">
      <w:rPr>
        <w:rFonts w:ascii="Arial" w:hAnsi="Arial" w:cs="Arial"/>
      </w:rPr>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45" w:rsidRDefault="00922C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EC0"/>
    <w:multiLevelType w:val="hybridMultilevel"/>
    <w:tmpl w:val="1DA21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326D9"/>
    <w:multiLevelType w:val="hybridMultilevel"/>
    <w:tmpl w:val="8190E666"/>
    <w:lvl w:ilvl="0" w:tplc="93581966">
      <w:numFmt w:val="bullet"/>
      <w:pStyle w:val="FootnoteBulleted"/>
      <w:lvlText w:val=""/>
      <w:lvlJc w:val="left"/>
      <w:pPr>
        <w:tabs>
          <w:tab w:val="num" w:pos="216"/>
        </w:tabs>
        <w:ind w:left="216" w:hanging="216"/>
      </w:pPr>
      <w:rPr>
        <w:rFonts w:ascii="Symbol" w:eastAsia="Times New Roman" w:hAnsi="Symbol" w:cs="Courier New"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0E086DF0"/>
    <w:multiLevelType w:val="hybridMultilevel"/>
    <w:tmpl w:val="0DB2D6B4"/>
    <w:lvl w:ilvl="0" w:tplc="BC825316">
      <w:start w:val="1"/>
      <w:numFmt w:val="decimal"/>
      <w:pStyle w:val="Flushleft"/>
      <w:lvlText w:val="(%1)"/>
      <w:lvlJc w:val="left"/>
      <w:pPr>
        <w:tabs>
          <w:tab w:val="num" w:pos="432"/>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35F0E"/>
    <w:multiLevelType w:val="hybridMultilevel"/>
    <w:tmpl w:val="CDC0BF22"/>
    <w:lvl w:ilvl="0" w:tplc="C5A27EA0">
      <w:start w:val="1"/>
      <w:numFmt w:val="bullet"/>
      <w:pStyle w:val="CommentText"/>
      <w:lvlText w:val="▪"/>
      <w:lvlJc w:val="left"/>
      <w:pPr>
        <w:tabs>
          <w:tab w:val="num" w:pos="720"/>
        </w:tabs>
        <w:ind w:left="720" w:hanging="360"/>
      </w:pPr>
      <w:rPr>
        <w:rFonts w:ascii="Times New Roman" w:hAnsi="Times New Roman" w:cs="Times New Roman" w:hint="default"/>
      </w:rPr>
    </w:lvl>
    <w:lvl w:ilvl="1" w:tplc="04090003">
      <w:start w:val="1"/>
      <w:numFmt w:val="bullet"/>
      <w:pStyle w:val="CommentSubjec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A6377"/>
    <w:multiLevelType w:val="hybridMultilevel"/>
    <w:tmpl w:val="C848E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319A9"/>
    <w:multiLevelType w:val="hybridMultilevel"/>
    <w:tmpl w:val="62C81A98"/>
    <w:lvl w:ilvl="0" w:tplc="1A86ECA6">
      <w:start w:val="1"/>
      <w:numFmt w:val="lowerLetter"/>
      <w:lvlText w:val="%1."/>
      <w:lvlJc w:val="left"/>
      <w:pPr>
        <w:ind w:left="547" w:hanging="360"/>
      </w:pPr>
      <w:rPr>
        <w:rFonts w:hint="default"/>
        <w:i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6">
    <w:nsid w:val="466F46CC"/>
    <w:multiLevelType w:val="hybridMultilevel"/>
    <w:tmpl w:val="D4428128"/>
    <w:lvl w:ilvl="0" w:tplc="69EE39A6">
      <w:start w:val="1"/>
      <w:numFmt w:val="bullet"/>
      <w:pStyle w:val="index3rdlevel"/>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977F12"/>
    <w:multiLevelType w:val="hybridMultilevel"/>
    <w:tmpl w:val="3CDE7E16"/>
    <w:lvl w:ilvl="0" w:tplc="8F540F10">
      <w:start w:val="1"/>
      <w:numFmt w:val="bullet"/>
      <w:pStyle w:val="Index3rdLevel0"/>
      <w:lvlText w:val=""/>
      <w:lvlJc w:val="left"/>
      <w:pPr>
        <w:tabs>
          <w:tab w:val="num" w:pos="1220"/>
        </w:tabs>
        <w:ind w:left="1220" w:hanging="360"/>
      </w:pPr>
      <w:rPr>
        <w:rFonts w:ascii="Wingdings" w:hAnsi="Wingdings"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8">
    <w:nsid w:val="5B74280F"/>
    <w:multiLevelType w:val="hybridMultilevel"/>
    <w:tmpl w:val="F7B46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4"/>
  </w:num>
  <w:num w:numId="5">
    <w:abstractNumId w:val="3"/>
  </w:num>
  <w:num w:numId="6">
    <w:abstractNumId w:val="1"/>
  </w:num>
  <w:num w:numId="7">
    <w:abstractNumId w:val="6"/>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51"/>
    <w:rsid w:val="000014F7"/>
    <w:rsid w:val="00042A81"/>
    <w:rsid w:val="00045334"/>
    <w:rsid w:val="000643AB"/>
    <w:rsid w:val="000650B3"/>
    <w:rsid w:val="00065BAF"/>
    <w:rsid w:val="00085D54"/>
    <w:rsid w:val="00090595"/>
    <w:rsid w:val="000D172D"/>
    <w:rsid w:val="00121C0E"/>
    <w:rsid w:val="00140DD1"/>
    <w:rsid w:val="001637B2"/>
    <w:rsid w:val="001F2AFF"/>
    <w:rsid w:val="001F2CFA"/>
    <w:rsid w:val="001F5E31"/>
    <w:rsid w:val="002216D8"/>
    <w:rsid w:val="002230AC"/>
    <w:rsid w:val="00232F85"/>
    <w:rsid w:val="00235DF6"/>
    <w:rsid w:val="00252CC5"/>
    <w:rsid w:val="002536D4"/>
    <w:rsid w:val="0025461B"/>
    <w:rsid w:val="002B107F"/>
    <w:rsid w:val="002E0D86"/>
    <w:rsid w:val="002E18D8"/>
    <w:rsid w:val="003048C5"/>
    <w:rsid w:val="003053BC"/>
    <w:rsid w:val="003062B6"/>
    <w:rsid w:val="00306DFA"/>
    <w:rsid w:val="00330CBB"/>
    <w:rsid w:val="00350344"/>
    <w:rsid w:val="00350D22"/>
    <w:rsid w:val="00352D5C"/>
    <w:rsid w:val="003653CF"/>
    <w:rsid w:val="00376457"/>
    <w:rsid w:val="003809A9"/>
    <w:rsid w:val="003A0E9F"/>
    <w:rsid w:val="003C1B8A"/>
    <w:rsid w:val="003D654D"/>
    <w:rsid w:val="003D7099"/>
    <w:rsid w:val="003E722D"/>
    <w:rsid w:val="003F21CA"/>
    <w:rsid w:val="00412E00"/>
    <w:rsid w:val="004252E7"/>
    <w:rsid w:val="0042686B"/>
    <w:rsid w:val="004435B0"/>
    <w:rsid w:val="004552A3"/>
    <w:rsid w:val="00455A84"/>
    <w:rsid w:val="00456CA5"/>
    <w:rsid w:val="004633D2"/>
    <w:rsid w:val="00470CAF"/>
    <w:rsid w:val="00482BCA"/>
    <w:rsid w:val="00486DF8"/>
    <w:rsid w:val="004A2C9F"/>
    <w:rsid w:val="004C2BBA"/>
    <w:rsid w:val="004E27E9"/>
    <w:rsid w:val="004E67D7"/>
    <w:rsid w:val="0052279E"/>
    <w:rsid w:val="00541D99"/>
    <w:rsid w:val="0054389B"/>
    <w:rsid w:val="005509A6"/>
    <w:rsid w:val="005624F5"/>
    <w:rsid w:val="00577610"/>
    <w:rsid w:val="005B2A82"/>
    <w:rsid w:val="005D0863"/>
    <w:rsid w:val="005D3F7A"/>
    <w:rsid w:val="005E0D9B"/>
    <w:rsid w:val="005E3706"/>
    <w:rsid w:val="005E7FA6"/>
    <w:rsid w:val="00604C54"/>
    <w:rsid w:val="0061191D"/>
    <w:rsid w:val="006130E3"/>
    <w:rsid w:val="0066076E"/>
    <w:rsid w:val="0066722C"/>
    <w:rsid w:val="00690C44"/>
    <w:rsid w:val="006B162C"/>
    <w:rsid w:val="006B3F94"/>
    <w:rsid w:val="006B58B6"/>
    <w:rsid w:val="007148AB"/>
    <w:rsid w:val="00733F3D"/>
    <w:rsid w:val="00735FE1"/>
    <w:rsid w:val="007615BF"/>
    <w:rsid w:val="00767BCE"/>
    <w:rsid w:val="00767C44"/>
    <w:rsid w:val="007723CB"/>
    <w:rsid w:val="007736B7"/>
    <w:rsid w:val="00780075"/>
    <w:rsid w:val="00796AC7"/>
    <w:rsid w:val="007B0639"/>
    <w:rsid w:val="007B4128"/>
    <w:rsid w:val="007D4C5B"/>
    <w:rsid w:val="007D520D"/>
    <w:rsid w:val="007E0C2A"/>
    <w:rsid w:val="007F617B"/>
    <w:rsid w:val="00821C58"/>
    <w:rsid w:val="00835638"/>
    <w:rsid w:val="00841A7D"/>
    <w:rsid w:val="0084327E"/>
    <w:rsid w:val="00862FCD"/>
    <w:rsid w:val="00880C2A"/>
    <w:rsid w:val="0089608E"/>
    <w:rsid w:val="00897951"/>
    <w:rsid w:val="008D26C9"/>
    <w:rsid w:val="008E6E09"/>
    <w:rsid w:val="008F31D1"/>
    <w:rsid w:val="00922C45"/>
    <w:rsid w:val="00931392"/>
    <w:rsid w:val="00940788"/>
    <w:rsid w:val="00940EDD"/>
    <w:rsid w:val="0094182D"/>
    <w:rsid w:val="00946602"/>
    <w:rsid w:val="00950DD0"/>
    <w:rsid w:val="009511D0"/>
    <w:rsid w:val="009534A6"/>
    <w:rsid w:val="00973960"/>
    <w:rsid w:val="00996B5B"/>
    <w:rsid w:val="009D08AA"/>
    <w:rsid w:val="009D2CD0"/>
    <w:rsid w:val="009E0AE4"/>
    <w:rsid w:val="009F2016"/>
    <w:rsid w:val="009F4A3D"/>
    <w:rsid w:val="00A2066E"/>
    <w:rsid w:val="00A21A6E"/>
    <w:rsid w:val="00A24488"/>
    <w:rsid w:val="00A27FCC"/>
    <w:rsid w:val="00A31F2A"/>
    <w:rsid w:val="00A5145A"/>
    <w:rsid w:val="00A72037"/>
    <w:rsid w:val="00A813D3"/>
    <w:rsid w:val="00A90969"/>
    <w:rsid w:val="00AA03C9"/>
    <w:rsid w:val="00AC31A0"/>
    <w:rsid w:val="00AC4004"/>
    <w:rsid w:val="00B415A9"/>
    <w:rsid w:val="00B57EE8"/>
    <w:rsid w:val="00B62973"/>
    <w:rsid w:val="00B7071D"/>
    <w:rsid w:val="00B843FD"/>
    <w:rsid w:val="00BB4113"/>
    <w:rsid w:val="00BC4DFF"/>
    <w:rsid w:val="00BC574D"/>
    <w:rsid w:val="00BD07FF"/>
    <w:rsid w:val="00BE481B"/>
    <w:rsid w:val="00BF0760"/>
    <w:rsid w:val="00BF4C49"/>
    <w:rsid w:val="00C17176"/>
    <w:rsid w:val="00C55209"/>
    <w:rsid w:val="00C75B03"/>
    <w:rsid w:val="00C75FFE"/>
    <w:rsid w:val="00C82DE0"/>
    <w:rsid w:val="00C8476A"/>
    <w:rsid w:val="00C85059"/>
    <w:rsid w:val="00C9457F"/>
    <w:rsid w:val="00C94DED"/>
    <w:rsid w:val="00CA4137"/>
    <w:rsid w:val="00CA5D48"/>
    <w:rsid w:val="00CB27E3"/>
    <w:rsid w:val="00CC32A7"/>
    <w:rsid w:val="00CC61D2"/>
    <w:rsid w:val="00CC69AC"/>
    <w:rsid w:val="00CD25E9"/>
    <w:rsid w:val="00CD3026"/>
    <w:rsid w:val="00CF2259"/>
    <w:rsid w:val="00D03157"/>
    <w:rsid w:val="00D31B69"/>
    <w:rsid w:val="00D33892"/>
    <w:rsid w:val="00D410A8"/>
    <w:rsid w:val="00D50A3A"/>
    <w:rsid w:val="00D53F66"/>
    <w:rsid w:val="00D7259B"/>
    <w:rsid w:val="00D74CF2"/>
    <w:rsid w:val="00D75C32"/>
    <w:rsid w:val="00D76CAB"/>
    <w:rsid w:val="00D77C7C"/>
    <w:rsid w:val="00D876DD"/>
    <w:rsid w:val="00D921C7"/>
    <w:rsid w:val="00DF57BC"/>
    <w:rsid w:val="00E01FBC"/>
    <w:rsid w:val="00E03630"/>
    <w:rsid w:val="00E34C1D"/>
    <w:rsid w:val="00E37383"/>
    <w:rsid w:val="00E65881"/>
    <w:rsid w:val="00E70F06"/>
    <w:rsid w:val="00EB295C"/>
    <w:rsid w:val="00ED1990"/>
    <w:rsid w:val="00F25F3D"/>
    <w:rsid w:val="00F60A33"/>
    <w:rsid w:val="00F651A9"/>
    <w:rsid w:val="00F70090"/>
    <w:rsid w:val="00F74F5A"/>
    <w:rsid w:val="00F92191"/>
    <w:rsid w:val="00FA1529"/>
    <w:rsid w:val="00FD57E2"/>
    <w:rsid w:val="00FD7531"/>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index heading"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C4004"/>
    <w:pPr>
      <w:keepNext/>
      <w:widowControl w:val="0"/>
      <w:overflowPunct w:val="0"/>
      <w:autoSpaceDE w:val="0"/>
      <w:autoSpaceDN w:val="0"/>
      <w:adjustRightInd w:val="0"/>
      <w:spacing w:before="240" w:after="60" w:line="240" w:lineRule="auto"/>
      <w:textAlignment w:val="baseline"/>
      <w:outlineLvl w:val="0"/>
    </w:pPr>
    <w:rPr>
      <w:rFonts w:ascii="Arial" w:eastAsia="Times New Roman" w:hAnsi="Arial" w:cs="Times New Roman"/>
      <w:b/>
      <w:caps/>
      <w:kern w:val="32"/>
      <w:sz w:val="28"/>
      <w:szCs w:val="20"/>
    </w:rPr>
  </w:style>
  <w:style w:type="paragraph" w:styleId="Heading2">
    <w:name w:val="heading 2"/>
    <w:basedOn w:val="Normal"/>
    <w:next w:val="Normal"/>
    <w:link w:val="Heading2Char"/>
    <w:uiPriority w:val="9"/>
    <w:qFormat/>
    <w:rsid w:val="00AC4004"/>
    <w:pPr>
      <w:keepNext/>
      <w:widowControl w:val="0"/>
      <w:overflowPunct w:val="0"/>
      <w:autoSpaceDE w:val="0"/>
      <w:autoSpaceDN w:val="0"/>
      <w:adjustRightInd w:val="0"/>
      <w:spacing w:before="240" w:after="0" w:line="240" w:lineRule="auto"/>
      <w:textAlignment w:val="baseline"/>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AC4004"/>
    <w:pPr>
      <w:keepNext/>
      <w:widowControl w:val="0"/>
      <w:overflowPunct w:val="0"/>
      <w:autoSpaceDE w:val="0"/>
      <w:autoSpaceDN w:val="0"/>
      <w:adjustRightInd w:val="0"/>
      <w:spacing w:before="240" w:after="60" w:line="240" w:lineRule="auto"/>
      <w:textAlignment w:val="baseline"/>
      <w:outlineLvl w:val="2"/>
    </w:pPr>
    <w:rPr>
      <w:rFonts w:ascii="Arial" w:eastAsia="Times New Roman" w:hAnsi="Arial" w:cs="Times New Roman"/>
      <w:b/>
      <w:sz w:val="26"/>
      <w:szCs w:val="20"/>
    </w:rPr>
  </w:style>
  <w:style w:type="paragraph" w:styleId="Heading4">
    <w:name w:val="heading 4"/>
    <w:basedOn w:val="Normal"/>
    <w:next w:val="Normal"/>
    <w:link w:val="Heading4Char"/>
    <w:qFormat/>
    <w:rsid w:val="00AC4004"/>
    <w:pPr>
      <w:keepNext/>
      <w:widowControl w:val="0"/>
      <w:overflowPunct w:val="0"/>
      <w:autoSpaceDE w:val="0"/>
      <w:autoSpaceDN w:val="0"/>
      <w:adjustRightInd w:val="0"/>
      <w:spacing w:before="120" w:after="0" w:line="240" w:lineRule="auto"/>
      <w:textAlignment w:val="baseline"/>
      <w:outlineLvl w:val="3"/>
    </w:pPr>
    <w:rPr>
      <w:rFonts w:ascii="Bookman Old Style" w:eastAsia="Times New Roman" w:hAnsi="Bookman Old Style" w:cs="Times New Roman"/>
      <w:b/>
      <w:szCs w:val="20"/>
      <w:u w:val="single"/>
    </w:rPr>
  </w:style>
  <w:style w:type="paragraph" w:styleId="Heading5">
    <w:name w:val="heading 5"/>
    <w:basedOn w:val="Normal"/>
    <w:next w:val="Normal"/>
    <w:link w:val="Heading5Char"/>
    <w:rsid w:val="00AC4004"/>
    <w:pPr>
      <w:widowControl w:val="0"/>
      <w:overflowPunct w:val="0"/>
      <w:autoSpaceDE w:val="0"/>
      <w:autoSpaceDN w:val="0"/>
      <w:adjustRightInd w:val="0"/>
      <w:spacing w:before="240" w:after="60" w:line="240" w:lineRule="auto"/>
      <w:textAlignment w:val="baseline"/>
      <w:outlineLvl w:val="4"/>
    </w:pPr>
    <w:rPr>
      <w:rFonts w:ascii="Bookman Old Style" w:eastAsia="Times New Roman" w:hAnsi="Bookman Old Style" w:cs="Times New Roman"/>
      <w:b/>
      <w:bCs/>
      <w:i/>
      <w:iCs/>
      <w:sz w:val="26"/>
      <w:szCs w:val="26"/>
    </w:rPr>
  </w:style>
  <w:style w:type="paragraph" w:styleId="Heading6">
    <w:name w:val="heading 6"/>
    <w:basedOn w:val="Normal"/>
    <w:next w:val="Normal"/>
    <w:link w:val="Heading6Char"/>
    <w:rsid w:val="00AC4004"/>
    <w:pPr>
      <w:keepNext/>
      <w:spacing w:after="0" w:line="240" w:lineRule="auto"/>
      <w:outlineLvl w:val="5"/>
    </w:pPr>
    <w:rPr>
      <w:rFonts w:ascii="Times New Roman" w:eastAsia="Times New Roman" w:hAnsi="Times New Roman" w:cs="Times New Roman"/>
      <w:b/>
      <w:sz w:val="18"/>
      <w:szCs w:val="18"/>
      <w:u w:val="single"/>
    </w:rPr>
  </w:style>
  <w:style w:type="paragraph" w:styleId="Heading7">
    <w:name w:val="heading 7"/>
    <w:basedOn w:val="Normal"/>
    <w:next w:val="Normal"/>
    <w:link w:val="Heading7Char"/>
    <w:rsid w:val="00AC4004"/>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97951"/>
  </w:style>
  <w:style w:type="paragraph" w:customStyle="1" w:styleId="Default">
    <w:name w:val="Default"/>
    <w:rsid w:val="004C2B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Level1">
    <w:name w:val="Text Level 1"/>
    <w:basedOn w:val="Normal"/>
    <w:link w:val="TextLevel1Char"/>
    <w:qFormat/>
    <w:rsid w:val="00455A84"/>
    <w:pPr>
      <w:widowControl w:val="0"/>
      <w:tabs>
        <w:tab w:val="left" w:pos="66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rPr>
  </w:style>
  <w:style w:type="character" w:customStyle="1" w:styleId="TextLevel1Char">
    <w:name w:val="Text Level 1 Char"/>
    <w:basedOn w:val="DefaultParagraphFont"/>
    <w:link w:val="TextLevel1"/>
    <w:rsid w:val="00455A84"/>
    <w:rPr>
      <w:rFonts w:ascii="Times New Roman" w:eastAsia="Times New Roman" w:hAnsi="Times New Roman" w:cs="Times New Roman"/>
    </w:rPr>
  </w:style>
  <w:style w:type="paragraph" w:customStyle="1" w:styleId="TextLevel2">
    <w:name w:val="Text Level 2"/>
    <w:basedOn w:val="TextLevel1"/>
    <w:link w:val="TextLevel2Char"/>
    <w:qFormat/>
    <w:rsid w:val="00455A84"/>
    <w:pPr>
      <w:ind w:left="200"/>
    </w:pPr>
  </w:style>
  <w:style w:type="character" w:customStyle="1" w:styleId="TextLevel2Char">
    <w:name w:val="Text Level 2 Char"/>
    <w:basedOn w:val="TextLevel1Char"/>
    <w:link w:val="TextLevel2"/>
    <w:rsid w:val="00455A84"/>
    <w:rPr>
      <w:rFonts w:ascii="Times New Roman" w:eastAsia="Times New Roman" w:hAnsi="Times New Roman" w:cs="Times New Roman"/>
    </w:rPr>
  </w:style>
  <w:style w:type="paragraph" w:customStyle="1" w:styleId="TextLevel3">
    <w:name w:val="Text Level 3"/>
    <w:basedOn w:val="TextLevel1"/>
    <w:link w:val="TextLevel3Char"/>
    <w:qFormat/>
    <w:rsid w:val="00455A84"/>
    <w:pPr>
      <w:ind w:left="400"/>
    </w:pPr>
  </w:style>
  <w:style w:type="character" w:customStyle="1" w:styleId="TextLevel3Char">
    <w:name w:val="Text Level 3 Char"/>
    <w:basedOn w:val="TextLevel1Char"/>
    <w:link w:val="TextLevel3"/>
    <w:rsid w:val="00455A84"/>
    <w:rPr>
      <w:rFonts w:ascii="Times New Roman" w:eastAsia="Times New Roman" w:hAnsi="Times New Roman" w:cs="Times New Roman"/>
    </w:rPr>
  </w:style>
  <w:style w:type="paragraph" w:customStyle="1" w:styleId="USMLCategoryHeadings">
    <w:name w:val="USML Category Headings"/>
    <w:basedOn w:val="Normal"/>
    <w:link w:val="USMLCategoryHeadingsChar"/>
    <w:uiPriority w:val="99"/>
    <w:qFormat/>
    <w:rsid w:val="00455A84"/>
    <w:pPr>
      <w:keepNext/>
      <w:widowControl w:val="0"/>
      <w:overflowPunct w:val="0"/>
      <w:autoSpaceDE w:val="0"/>
      <w:autoSpaceDN w:val="0"/>
      <w:adjustRightInd w:val="0"/>
      <w:spacing w:before="120" w:after="0" w:line="240" w:lineRule="auto"/>
      <w:jc w:val="center"/>
      <w:textAlignment w:val="baseline"/>
      <w:outlineLvl w:val="2"/>
    </w:pPr>
    <w:rPr>
      <w:rFonts w:ascii="Times New Roman" w:eastAsia="Times New Roman" w:hAnsi="Times New Roman" w:cs="Times New Roman"/>
      <w:b/>
      <w:szCs w:val="20"/>
    </w:rPr>
  </w:style>
  <w:style w:type="character" w:customStyle="1" w:styleId="USMLCategoryHeadingsChar">
    <w:name w:val="USML Category Headings Char"/>
    <w:basedOn w:val="DefaultParagraphFont"/>
    <w:link w:val="USMLCategoryHeadings"/>
    <w:uiPriority w:val="99"/>
    <w:rsid w:val="00455A84"/>
    <w:rPr>
      <w:rFonts w:ascii="Times New Roman" w:eastAsia="Times New Roman" w:hAnsi="Times New Roman" w:cs="Times New Roman"/>
      <w:b/>
      <w:szCs w:val="20"/>
    </w:rPr>
  </w:style>
  <w:style w:type="paragraph" w:styleId="ListParagraph">
    <w:name w:val="List Paragraph"/>
    <w:basedOn w:val="Normal"/>
    <w:uiPriority w:val="1"/>
    <w:qFormat/>
    <w:rsid w:val="004552A3"/>
    <w:pPr>
      <w:ind w:left="720"/>
      <w:contextualSpacing/>
    </w:pPr>
  </w:style>
  <w:style w:type="character" w:styleId="Hyperlink">
    <w:name w:val="Hyperlink"/>
    <w:basedOn w:val="DefaultParagraphFont"/>
    <w:uiPriority w:val="99"/>
    <w:unhideWhenUsed/>
    <w:rsid w:val="001F5E31"/>
    <w:rPr>
      <w:color w:val="0000FF" w:themeColor="hyperlink"/>
      <w:u w:val="single"/>
    </w:rPr>
  </w:style>
  <w:style w:type="paragraph" w:styleId="NormalWeb">
    <w:name w:val="Normal (Web)"/>
    <w:basedOn w:val="Normal"/>
    <w:uiPriority w:val="99"/>
    <w:unhideWhenUsed/>
    <w:rsid w:val="00FD57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34"/>
  </w:style>
  <w:style w:type="paragraph" w:styleId="Footer">
    <w:name w:val="footer"/>
    <w:basedOn w:val="Normal"/>
    <w:link w:val="FooterChar"/>
    <w:uiPriority w:val="99"/>
    <w:unhideWhenUsed/>
    <w:rsid w:val="0004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34"/>
  </w:style>
  <w:style w:type="paragraph" w:styleId="BalloonText">
    <w:name w:val="Balloon Text"/>
    <w:basedOn w:val="Normal"/>
    <w:link w:val="BalloonTextChar"/>
    <w:uiPriority w:val="99"/>
    <w:semiHidden/>
    <w:unhideWhenUsed/>
    <w:rsid w:val="0004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34"/>
    <w:rPr>
      <w:rFonts w:ascii="Tahoma" w:hAnsi="Tahoma" w:cs="Tahoma"/>
      <w:sz w:val="16"/>
      <w:szCs w:val="16"/>
    </w:rPr>
  </w:style>
  <w:style w:type="character" w:styleId="FootnoteReference">
    <w:name w:val="footnote reference"/>
    <w:basedOn w:val="DefaultParagraphFont"/>
    <w:qFormat/>
    <w:rsid w:val="00841A7D"/>
    <w:rPr>
      <w:rFonts w:ascii="Arial" w:hAnsi="Arial"/>
      <w:sz w:val="16"/>
      <w:vertAlign w:val="superscript"/>
    </w:rPr>
  </w:style>
  <w:style w:type="paragraph" w:customStyle="1" w:styleId="FootnoteTextLevel1">
    <w:name w:val="Footnote Text Level 1"/>
    <w:basedOn w:val="Normal"/>
    <w:link w:val="FootnoteTextLevel1Char"/>
    <w:rsid w:val="00841A7D"/>
    <w:pPr>
      <w:widowControl w:val="0"/>
      <w:tabs>
        <w:tab w:val="left" w:pos="360"/>
        <w:tab w:val="left" w:pos="720"/>
        <w:tab w:val="left" w:pos="4320"/>
      </w:tabs>
      <w:overflowPunct w:val="0"/>
      <w:autoSpaceDE w:val="0"/>
      <w:autoSpaceDN w:val="0"/>
      <w:adjustRightInd w:val="0"/>
      <w:spacing w:after="0" w:line="240" w:lineRule="auto"/>
      <w:textAlignment w:val="baseline"/>
    </w:pPr>
    <w:rPr>
      <w:rFonts w:ascii="Arial" w:eastAsia="Times New Roman" w:hAnsi="Arial" w:cs="Times New Roman"/>
      <w:bCs/>
      <w:color w:val="000000"/>
      <w:sz w:val="16"/>
    </w:rPr>
  </w:style>
  <w:style w:type="character" w:customStyle="1" w:styleId="FootnoteTextLevel1Char">
    <w:name w:val="Footnote Text Level 1 Char"/>
    <w:basedOn w:val="DefaultParagraphFont"/>
    <w:link w:val="FootnoteTextLevel1"/>
    <w:rsid w:val="00841A7D"/>
    <w:rPr>
      <w:rFonts w:ascii="Arial" w:eastAsia="Times New Roman" w:hAnsi="Arial" w:cs="Times New Roman"/>
      <w:bCs/>
      <w:color w:val="000000"/>
      <w:sz w:val="16"/>
    </w:rPr>
  </w:style>
  <w:style w:type="paragraph" w:styleId="FootnoteText">
    <w:name w:val="footnote text"/>
    <w:basedOn w:val="Normal"/>
    <w:link w:val="FootnoteTextChar"/>
    <w:unhideWhenUsed/>
    <w:qFormat/>
    <w:rsid w:val="002216D8"/>
    <w:pPr>
      <w:spacing w:after="0" w:line="240" w:lineRule="auto"/>
    </w:pPr>
    <w:rPr>
      <w:sz w:val="20"/>
      <w:szCs w:val="20"/>
    </w:rPr>
  </w:style>
  <w:style w:type="character" w:customStyle="1" w:styleId="FootnoteTextChar">
    <w:name w:val="Footnote Text Char"/>
    <w:basedOn w:val="DefaultParagraphFont"/>
    <w:link w:val="FootnoteText"/>
    <w:rsid w:val="002216D8"/>
    <w:rPr>
      <w:sz w:val="20"/>
      <w:szCs w:val="20"/>
    </w:rPr>
  </w:style>
  <w:style w:type="paragraph" w:styleId="Index1">
    <w:name w:val="index 1"/>
    <w:basedOn w:val="Normal"/>
    <w:next w:val="Normal"/>
    <w:link w:val="Index1Char"/>
    <w:autoRedefine/>
    <w:unhideWhenUsed/>
    <w:rsid w:val="00AC4004"/>
    <w:pPr>
      <w:spacing w:after="0" w:line="240" w:lineRule="auto"/>
      <w:ind w:left="220" w:hanging="220"/>
    </w:pPr>
  </w:style>
  <w:style w:type="paragraph" w:styleId="IndexHeading">
    <w:name w:val="index heading"/>
    <w:basedOn w:val="Normal"/>
    <w:next w:val="Normal"/>
    <w:semiHidden/>
    <w:rsid w:val="00AC4004"/>
    <w:pPr>
      <w:widowControl w:val="0"/>
      <w:overflowPunct w:val="0"/>
      <w:autoSpaceDE w:val="0"/>
      <w:autoSpaceDN w:val="0"/>
      <w:adjustRightInd w:val="0"/>
      <w:spacing w:before="120" w:after="120" w:line="240" w:lineRule="auto"/>
      <w:textAlignment w:val="baseline"/>
    </w:pPr>
    <w:rPr>
      <w:rFonts w:ascii="Bookman Old Style" w:eastAsia="Times New Roman" w:hAnsi="Bookman Old Style" w:cs="Times New Roman"/>
      <w:b/>
      <w:i/>
      <w:szCs w:val="20"/>
    </w:rPr>
  </w:style>
  <w:style w:type="paragraph" w:customStyle="1" w:styleId="FootnoteIndentedQuote">
    <w:name w:val="Footnote Indented Quote"/>
    <w:basedOn w:val="Normal"/>
    <w:link w:val="FootnoteIndentedQuoteChar"/>
    <w:qFormat/>
    <w:rsid w:val="00AC4004"/>
    <w:pPr>
      <w:widowControl w:val="0"/>
      <w:overflowPunct w:val="0"/>
      <w:autoSpaceDE w:val="0"/>
      <w:autoSpaceDN w:val="0"/>
      <w:adjustRightInd w:val="0"/>
      <w:spacing w:after="0" w:line="240" w:lineRule="auto"/>
      <w:ind w:left="187" w:right="302"/>
      <w:textAlignment w:val="baseline"/>
    </w:pPr>
    <w:rPr>
      <w:rFonts w:ascii="Arial" w:eastAsia="Times New Roman" w:hAnsi="Arial" w:cs="Times New Roman"/>
      <w:sz w:val="16"/>
      <w:szCs w:val="20"/>
    </w:rPr>
  </w:style>
  <w:style w:type="character" w:customStyle="1" w:styleId="FootnoteIndentedQuoteChar">
    <w:name w:val="Footnote Indented Quote Char"/>
    <w:basedOn w:val="DefaultParagraphFont"/>
    <w:link w:val="FootnoteIndentedQuote"/>
    <w:rsid w:val="00AC4004"/>
    <w:rPr>
      <w:rFonts w:ascii="Arial" w:eastAsia="Times New Roman" w:hAnsi="Arial" w:cs="Times New Roman"/>
      <w:sz w:val="16"/>
      <w:szCs w:val="20"/>
    </w:rPr>
  </w:style>
  <w:style w:type="character" w:customStyle="1" w:styleId="Heading1Char">
    <w:name w:val="Heading 1 Char"/>
    <w:basedOn w:val="DefaultParagraphFont"/>
    <w:link w:val="Heading1"/>
    <w:uiPriority w:val="1"/>
    <w:rsid w:val="00AC4004"/>
    <w:rPr>
      <w:rFonts w:ascii="Arial" w:eastAsia="Times New Roman" w:hAnsi="Arial" w:cs="Times New Roman"/>
      <w:b/>
      <w:caps/>
      <w:kern w:val="32"/>
      <w:sz w:val="28"/>
      <w:szCs w:val="20"/>
    </w:rPr>
  </w:style>
  <w:style w:type="character" w:customStyle="1" w:styleId="Heading2Char">
    <w:name w:val="Heading 2 Char"/>
    <w:basedOn w:val="DefaultParagraphFont"/>
    <w:link w:val="Heading2"/>
    <w:uiPriority w:val="9"/>
    <w:rsid w:val="00AC4004"/>
    <w:rPr>
      <w:rFonts w:ascii="Arial" w:eastAsia="Times New Roman" w:hAnsi="Arial" w:cs="Times New Roman"/>
      <w:b/>
      <w:i/>
      <w:sz w:val="24"/>
      <w:szCs w:val="20"/>
    </w:rPr>
  </w:style>
  <w:style w:type="character" w:customStyle="1" w:styleId="Heading3Char">
    <w:name w:val="Heading 3 Char"/>
    <w:basedOn w:val="DefaultParagraphFont"/>
    <w:link w:val="Heading3"/>
    <w:rsid w:val="00AC4004"/>
    <w:rPr>
      <w:rFonts w:ascii="Arial" w:eastAsia="Times New Roman" w:hAnsi="Arial" w:cs="Times New Roman"/>
      <w:b/>
      <w:sz w:val="26"/>
      <w:szCs w:val="20"/>
    </w:rPr>
  </w:style>
  <w:style w:type="character" w:customStyle="1" w:styleId="Heading4Char">
    <w:name w:val="Heading 4 Char"/>
    <w:basedOn w:val="DefaultParagraphFont"/>
    <w:link w:val="Heading4"/>
    <w:rsid w:val="00AC4004"/>
    <w:rPr>
      <w:rFonts w:ascii="Bookman Old Style" w:eastAsia="Times New Roman" w:hAnsi="Bookman Old Style" w:cs="Times New Roman"/>
      <w:b/>
      <w:szCs w:val="20"/>
      <w:u w:val="single"/>
    </w:rPr>
  </w:style>
  <w:style w:type="character" w:customStyle="1" w:styleId="Heading5Char">
    <w:name w:val="Heading 5 Char"/>
    <w:basedOn w:val="DefaultParagraphFont"/>
    <w:link w:val="Heading5"/>
    <w:rsid w:val="00AC4004"/>
    <w:rPr>
      <w:rFonts w:ascii="Bookman Old Style" w:eastAsia="Times New Roman" w:hAnsi="Bookman Old Style" w:cs="Times New Roman"/>
      <w:b/>
      <w:bCs/>
      <w:i/>
      <w:iCs/>
      <w:sz w:val="26"/>
      <w:szCs w:val="26"/>
    </w:rPr>
  </w:style>
  <w:style w:type="character" w:customStyle="1" w:styleId="Heading6Char">
    <w:name w:val="Heading 6 Char"/>
    <w:basedOn w:val="DefaultParagraphFont"/>
    <w:link w:val="Heading6"/>
    <w:rsid w:val="00AC4004"/>
    <w:rPr>
      <w:rFonts w:ascii="Times New Roman" w:eastAsia="Times New Roman" w:hAnsi="Times New Roman" w:cs="Times New Roman"/>
      <w:b/>
      <w:sz w:val="18"/>
      <w:szCs w:val="18"/>
      <w:u w:val="single"/>
    </w:rPr>
  </w:style>
  <w:style w:type="character" w:customStyle="1" w:styleId="Heading7Char">
    <w:name w:val="Heading 7 Char"/>
    <w:basedOn w:val="DefaultParagraphFont"/>
    <w:link w:val="Heading7"/>
    <w:rsid w:val="00AC4004"/>
    <w:rPr>
      <w:rFonts w:ascii="Times New Roman" w:eastAsia="Times New Roman" w:hAnsi="Times New Roman" w:cs="Times New Roman"/>
      <w:sz w:val="24"/>
      <w:szCs w:val="24"/>
    </w:rPr>
  </w:style>
  <w:style w:type="paragraph" w:styleId="Title">
    <w:name w:val="Title"/>
    <w:basedOn w:val="Normal"/>
    <w:link w:val="TitleChar"/>
    <w:uiPriority w:val="99"/>
    <w:rsid w:val="00AC4004"/>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rPr>
  </w:style>
  <w:style w:type="character" w:customStyle="1" w:styleId="TitleChar">
    <w:name w:val="Title Char"/>
    <w:basedOn w:val="DefaultParagraphFont"/>
    <w:link w:val="Title"/>
    <w:uiPriority w:val="99"/>
    <w:rsid w:val="00AC4004"/>
    <w:rPr>
      <w:rFonts w:ascii="Times New Roman" w:eastAsia="Times New Roman" w:hAnsi="Times New Roman" w:cs="Times New Roman"/>
      <w:b/>
      <w:sz w:val="32"/>
      <w:szCs w:val="20"/>
    </w:rPr>
  </w:style>
  <w:style w:type="paragraph" w:styleId="Index7">
    <w:name w:val="index 7"/>
    <w:basedOn w:val="Normal"/>
    <w:next w:val="Normal"/>
    <w:semiHidden/>
    <w:rsid w:val="00AC4004"/>
    <w:pPr>
      <w:widowControl w:val="0"/>
      <w:overflowPunct w:val="0"/>
      <w:autoSpaceDE w:val="0"/>
      <w:autoSpaceDN w:val="0"/>
      <w:adjustRightInd w:val="0"/>
      <w:spacing w:after="0" w:line="240" w:lineRule="auto"/>
      <w:ind w:left="1400" w:hanging="200"/>
      <w:textAlignment w:val="baseline"/>
    </w:pPr>
    <w:rPr>
      <w:rFonts w:ascii="Times New Roman" w:eastAsia="Times New Roman" w:hAnsi="Times New Roman" w:cs="Times New Roman"/>
      <w:szCs w:val="20"/>
    </w:rPr>
  </w:style>
  <w:style w:type="paragraph" w:styleId="TOC1">
    <w:name w:val="toc 1"/>
    <w:basedOn w:val="Normal"/>
    <w:next w:val="Normal"/>
    <w:uiPriority w:val="39"/>
    <w:rsid w:val="00AC4004"/>
    <w:pPr>
      <w:widowControl w:val="0"/>
      <w:tabs>
        <w:tab w:val="right" w:leader="dot" w:pos="9638"/>
      </w:tabs>
      <w:overflowPunct w:val="0"/>
      <w:autoSpaceDE w:val="0"/>
      <w:autoSpaceDN w:val="0"/>
      <w:adjustRightInd w:val="0"/>
      <w:spacing w:before="120" w:after="0" w:line="240" w:lineRule="auto"/>
      <w:textAlignment w:val="baseline"/>
    </w:pPr>
    <w:rPr>
      <w:rFonts w:ascii="Times New Roman" w:eastAsia="Times New Roman" w:hAnsi="Times New Roman" w:cs="Times New Roman"/>
      <w:b/>
      <w:noProof/>
      <w:szCs w:val="20"/>
    </w:rPr>
  </w:style>
  <w:style w:type="paragraph" w:styleId="TOC2">
    <w:name w:val="toc 2"/>
    <w:basedOn w:val="Normal"/>
    <w:next w:val="Normal"/>
    <w:uiPriority w:val="39"/>
    <w:rsid w:val="00AC4004"/>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zCs w:val="20"/>
    </w:rPr>
  </w:style>
  <w:style w:type="paragraph" w:styleId="TOC3">
    <w:name w:val="toc 3"/>
    <w:basedOn w:val="Normal"/>
    <w:next w:val="Normal"/>
    <w:uiPriority w:val="39"/>
    <w:rsid w:val="00AC4004"/>
    <w:pPr>
      <w:widowControl w:val="0"/>
      <w:tabs>
        <w:tab w:val="right" w:leader="dot" w:pos="9638"/>
      </w:tabs>
      <w:overflowPunct w:val="0"/>
      <w:autoSpaceDE w:val="0"/>
      <w:autoSpaceDN w:val="0"/>
      <w:adjustRightInd w:val="0"/>
      <w:spacing w:after="0" w:line="240" w:lineRule="auto"/>
      <w:ind w:left="180"/>
      <w:textAlignment w:val="baseline"/>
    </w:pPr>
    <w:rPr>
      <w:rFonts w:ascii="Times New Roman" w:eastAsia="Times New Roman" w:hAnsi="Times New Roman" w:cs="Times New Roman"/>
      <w:noProof/>
      <w:szCs w:val="20"/>
    </w:rPr>
  </w:style>
  <w:style w:type="paragraph" w:styleId="TOC4">
    <w:name w:val="toc 4"/>
    <w:basedOn w:val="Normal"/>
    <w:next w:val="Normal"/>
    <w:uiPriority w:val="39"/>
    <w:rsid w:val="00AC4004"/>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Cs w:val="20"/>
    </w:rPr>
  </w:style>
  <w:style w:type="paragraph" w:styleId="TOC5">
    <w:name w:val="toc 5"/>
    <w:basedOn w:val="Normal"/>
    <w:next w:val="Normal"/>
    <w:uiPriority w:val="39"/>
    <w:rsid w:val="00AC4004"/>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Cs w:val="20"/>
    </w:rPr>
  </w:style>
  <w:style w:type="paragraph" w:styleId="TOC6">
    <w:name w:val="toc 6"/>
    <w:basedOn w:val="Normal"/>
    <w:next w:val="Normal"/>
    <w:uiPriority w:val="39"/>
    <w:rsid w:val="00AC4004"/>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Cs w:val="20"/>
    </w:rPr>
  </w:style>
  <w:style w:type="paragraph" w:styleId="TOC7">
    <w:name w:val="toc 7"/>
    <w:basedOn w:val="Normal"/>
    <w:next w:val="Normal"/>
    <w:uiPriority w:val="39"/>
    <w:rsid w:val="00AC4004"/>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Cs w:val="20"/>
    </w:rPr>
  </w:style>
  <w:style w:type="paragraph" w:styleId="TOC8">
    <w:name w:val="toc 8"/>
    <w:basedOn w:val="Normal"/>
    <w:next w:val="Normal"/>
    <w:uiPriority w:val="39"/>
    <w:rsid w:val="00AC4004"/>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Cs w:val="20"/>
    </w:rPr>
  </w:style>
  <w:style w:type="paragraph" w:styleId="TOC9">
    <w:name w:val="toc 9"/>
    <w:basedOn w:val="Normal"/>
    <w:next w:val="Normal"/>
    <w:uiPriority w:val="39"/>
    <w:rsid w:val="00AC4004"/>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Cs w:val="20"/>
    </w:rPr>
  </w:style>
  <w:style w:type="character" w:styleId="FollowedHyperlink">
    <w:name w:val="FollowedHyperlink"/>
    <w:basedOn w:val="DefaultParagraphFont"/>
    <w:uiPriority w:val="99"/>
    <w:rsid w:val="00AC4004"/>
    <w:rPr>
      <w:dstrike w:val="0"/>
      <w:color w:val="0000FF"/>
      <w:u w:val="none"/>
      <w:vertAlign w:val="baseline"/>
    </w:rPr>
  </w:style>
  <w:style w:type="paragraph" w:customStyle="1" w:styleId="Text">
    <w:name w:val="Text"/>
    <w:basedOn w:val="Normal"/>
    <w:link w:val="TextChar"/>
    <w:rsid w:val="00AC4004"/>
    <w:pPr>
      <w:overflowPunct w:val="0"/>
      <w:autoSpaceDE w:val="0"/>
      <w:autoSpaceDN w:val="0"/>
      <w:adjustRightInd w:val="0"/>
      <w:spacing w:before="120" w:after="0" w:line="260" w:lineRule="exact"/>
      <w:ind w:firstLine="360"/>
      <w:textAlignment w:val="baseline"/>
    </w:pPr>
    <w:rPr>
      <w:rFonts w:ascii="Bookman Old Style" w:eastAsia="Times New Roman" w:hAnsi="Bookman Old Style" w:cs="Times New Roman"/>
      <w:szCs w:val="20"/>
    </w:rPr>
  </w:style>
  <w:style w:type="character" w:customStyle="1" w:styleId="TextChar">
    <w:name w:val="Text Char"/>
    <w:basedOn w:val="DefaultParagraphFont"/>
    <w:link w:val="Text"/>
    <w:rsid w:val="00AC4004"/>
    <w:rPr>
      <w:rFonts w:ascii="Bookman Old Style" w:eastAsia="Times New Roman" w:hAnsi="Bookman Old Style" w:cs="Times New Roman"/>
      <w:szCs w:val="20"/>
    </w:rPr>
  </w:style>
  <w:style w:type="character" w:styleId="PageNumber">
    <w:name w:val="page number"/>
    <w:basedOn w:val="DefaultParagraphFont"/>
    <w:rsid w:val="00AC4004"/>
  </w:style>
  <w:style w:type="paragraph" w:customStyle="1" w:styleId="BodyText21">
    <w:name w:val="Body Text 21"/>
    <w:basedOn w:val="Normal"/>
    <w:rsid w:val="00AC4004"/>
    <w:pPr>
      <w:overflowPunct w:val="0"/>
      <w:autoSpaceDE w:val="0"/>
      <w:autoSpaceDN w:val="0"/>
      <w:adjustRightInd w:val="0"/>
      <w:spacing w:after="0" w:line="240" w:lineRule="auto"/>
      <w:ind w:left="1260" w:hanging="360"/>
      <w:textAlignment w:val="baseline"/>
    </w:pPr>
    <w:rPr>
      <w:rFonts w:ascii="Bookman Old Style" w:eastAsia="Times New Roman" w:hAnsi="Bookman Old Style" w:cs="Times New Roman"/>
      <w:szCs w:val="20"/>
    </w:rPr>
  </w:style>
  <w:style w:type="paragraph" w:customStyle="1" w:styleId="Text-A">
    <w:name w:val="Text-A"/>
    <w:basedOn w:val="Text"/>
    <w:link w:val="Text-AChar"/>
    <w:rsid w:val="00AC4004"/>
    <w:pPr>
      <w:tabs>
        <w:tab w:val="left" w:pos="720"/>
        <w:tab w:val="left" w:pos="1080"/>
      </w:tabs>
    </w:pPr>
    <w:rPr>
      <w:sz w:val="20"/>
    </w:rPr>
  </w:style>
  <w:style w:type="character" w:customStyle="1" w:styleId="Text-AChar">
    <w:name w:val="Text-A Char"/>
    <w:basedOn w:val="TextChar"/>
    <w:link w:val="Text-A"/>
    <w:rsid w:val="00AC4004"/>
    <w:rPr>
      <w:rFonts w:ascii="Bookman Old Style" w:eastAsia="Times New Roman" w:hAnsi="Bookman Old Style" w:cs="Times New Roman"/>
      <w:sz w:val="20"/>
      <w:szCs w:val="20"/>
    </w:rPr>
  </w:style>
  <w:style w:type="paragraph" w:customStyle="1" w:styleId="Text-B">
    <w:name w:val="Text-B"/>
    <w:basedOn w:val="Text-A"/>
    <w:rsid w:val="00AC4004"/>
    <w:pPr>
      <w:tabs>
        <w:tab w:val="clear" w:pos="720"/>
        <w:tab w:val="clear" w:pos="1080"/>
        <w:tab w:val="left" w:pos="1890"/>
      </w:tabs>
      <w:ind w:firstLine="1530"/>
    </w:pPr>
  </w:style>
  <w:style w:type="paragraph" w:styleId="BodyText2">
    <w:name w:val="Body Text 2"/>
    <w:basedOn w:val="Normal"/>
    <w:link w:val="BodyText2Char"/>
    <w:rsid w:val="00AC4004"/>
    <w:pPr>
      <w:overflowPunct w:val="0"/>
      <w:autoSpaceDE w:val="0"/>
      <w:autoSpaceDN w:val="0"/>
      <w:adjustRightInd w:val="0"/>
      <w:spacing w:before="120" w:after="0" w:line="240" w:lineRule="auto"/>
      <w:ind w:firstLine="360"/>
      <w:textAlignment w:val="baseline"/>
    </w:pPr>
    <w:rPr>
      <w:rFonts w:ascii="Bookman Old Style" w:eastAsia="Times New Roman" w:hAnsi="Bookman Old Style" w:cs="Times New Roman"/>
      <w:szCs w:val="20"/>
    </w:rPr>
  </w:style>
  <w:style w:type="character" w:customStyle="1" w:styleId="BodyText2Char">
    <w:name w:val="Body Text 2 Char"/>
    <w:basedOn w:val="DefaultParagraphFont"/>
    <w:link w:val="BodyText2"/>
    <w:rsid w:val="00AC4004"/>
    <w:rPr>
      <w:rFonts w:ascii="Bookman Old Style" w:eastAsia="Times New Roman" w:hAnsi="Bookman Old Style" w:cs="Times New Roman"/>
      <w:szCs w:val="20"/>
    </w:rPr>
  </w:style>
  <w:style w:type="paragraph" w:styleId="PlainText">
    <w:name w:val="Plain Text"/>
    <w:basedOn w:val="Normal"/>
    <w:link w:val="PlainTextChar"/>
    <w:uiPriority w:val="99"/>
    <w:rsid w:val="00AC4004"/>
    <w:pPr>
      <w:spacing w:after="0" w:line="240" w:lineRule="auto"/>
    </w:pPr>
    <w:rPr>
      <w:rFonts w:ascii="Times New Roman" w:eastAsia="Times New Roman" w:hAnsi="Times New Roman" w:cs="Times New Roman"/>
      <w:szCs w:val="20"/>
    </w:rPr>
  </w:style>
  <w:style w:type="character" w:customStyle="1" w:styleId="PlainTextChar">
    <w:name w:val="Plain Text Char"/>
    <w:basedOn w:val="DefaultParagraphFont"/>
    <w:link w:val="PlainText"/>
    <w:uiPriority w:val="99"/>
    <w:rsid w:val="00AC4004"/>
    <w:rPr>
      <w:rFonts w:ascii="Times New Roman" w:eastAsia="Times New Roman" w:hAnsi="Times New Roman" w:cs="Times New Roman"/>
      <w:szCs w:val="20"/>
    </w:rPr>
  </w:style>
  <w:style w:type="paragraph" w:styleId="BodyText">
    <w:name w:val="Body Text"/>
    <w:basedOn w:val="Normal"/>
    <w:link w:val="BodyTextChar"/>
    <w:uiPriority w:val="1"/>
    <w:qFormat/>
    <w:rsid w:val="00AC4004"/>
    <w:pPr>
      <w:spacing w:after="0" w:line="240" w:lineRule="auto"/>
    </w:pPr>
    <w:rPr>
      <w:rFonts w:ascii="Bookman Old Style" w:eastAsia="Times New Roman" w:hAnsi="Bookman Old Style" w:cs="Arial"/>
      <w:i/>
      <w:iCs/>
      <w:szCs w:val="20"/>
    </w:rPr>
  </w:style>
  <w:style w:type="character" w:customStyle="1" w:styleId="BodyTextChar">
    <w:name w:val="Body Text Char"/>
    <w:basedOn w:val="DefaultParagraphFont"/>
    <w:link w:val="BodyText"/>
    <w:uiPriority w:val="1"/>
    <w:rsid w:val="00AC4004"/>
    <w:rPr>
      <w:rFonts w:ascii="Bookman Old Style" w:eastAsia="Times New Roman" w:hAnsi="Bookman Old Style" w:cs="Arial"/>
      <w:i/>
      <w:iCs/>
      <w:szCs w:val="20"/>
    </w:rPr>
  </w:style>
  <w:style w:type="paragraph" w:styleId="Subtitle">
    <w:name w:val="Subtitle"/>
    <w:basedOn w:val="Normal"/>
    <w:link w:val="SubtitleChar"/>
    <w:rsid w:val="00AC4004"/>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rPr>
  </w:style>
  <w:style w:type="character" w:customStyle="1" w:styleId="SubtitleChar">
    <w:name w:val="Subtitle Char"/>
    <w:basedOn w:val="DefaultParagraphFont"/>
    <w:link w:val="Subtitle"/>
    <w:rsid w:val="00AC4004"/>
    <w:rPr>
      <w:rFonts w:ascii="Times New Roman" w:eastAsia="Times New Roman" w:hAnsi="Times New Roman" w:cs="Times New Roman"/>
      <w:b/>
      <w:sz w:val="32"/>
      <w:szCs w:val="20"/>
    </w:rPr>
  </w:style>
  <w:style w:type="paragraph" w:customStyle="1" w:styleId="History">
    <w:name w:val="History"/>
    <w:basedOn w:val="Text-A"/>
    <w:link w:val="HistoryChar"/>
    <w:qFormat/>
    <w:rsid w:val="00AC4004"/>
    <w:pPr>
      <w:spacing w:line="240" w:lineRule="auto"/>
      <w:ind w:firstLine="0"/>
    </w:pPr>
    <w:rPr>
      <w:rFonts w:ascii="Arial" w:hAnsi="Arial"/>
      <w:i/>
      <w:iCs/>
      <w:sz w:val="16"/>
      <w:szCs w:val="16"/>
    </w:rPr>
  </w:style>
  <w:style w:type="character" w:customStyle="1" w:styleId="HistoryChar">
    <w:name w:val="History Char"/>
    <w:basedOn w:val="Text-AChar"/>
    <w:link w:val="History"/>
    <w:rsid w:val="00AC4004"/>
    <w:rPr>
      <w:rFonts w:ascii="Arial" w:eastAsia="Times New Roman" w:hAnsi="Arial" w:cs="Times New Roman"/>
      <w:i/>
      <w:iCs/>
      <w:sz w:val="16"/>
      <w:szCs w:val="16"/>
    </w:rPr>
  </w:style>
  <w:style w:type="character" w:customStyle="1" w:styleId="pmterms11">
    <w:name w:val="pmterms11"/>
    <w:basedOn w:val="DefaultParagraphFont"/>
    <w:rsid w:val="00AC4004"/>
    <w:rPr>
      <w:b/>
      <w:bCs/>
      <w:i w:val="0"/>
      <w:iCs w:val="0"/>
      <w:color w:val="000000"/>
    </w:rPr>
  </w:style>
  <w:style w:type="paragraph" w:customStyle="1" w:styleId="Subhead1">
    <w:name w:val="Subhead 1"/>
    <w:basedOn w:val="Normal"/>
    <w:rsid w:val="00AC4004"/>
    <w:pPr>
      <w:autoSpaceDE w:val="0"/>
      <w:autoSpaceDN w:val="0"/>
      <w:adjustRightInd w:val="0"/>
      <w:spacing w:before="60" w:after="120" w:line="288" w:lineRule="auto"/>
      <w:jc w:val="center"/>
      <w:textAlignment w:val="center"/>
    </w:pPr>
    <w:rPr>
      <w:rFonts w:ascii="Bookman Old Style" w:eastAsia="Times New Roman" w:hAnsi="Bookman Old Style" w:cs="Times New Roman"/>
      <w:b/>
      <w:bCs/>
      <w:color w:val="000000"/>
      <w:sz w:val="36"/>
      <w:szCs w:val="36"/>
    </w:rPr>
  </w:style>
  <w:style w:type="paragraph" w:customStyle="1" w:styleId="Index1stLevel">
    <w:name w:val="Index 1st Level"/>
    <w:basedOn w:val="BodyText"/>
    <w:link w:val="Index1stLevelCharChar"/>
    <w:qFormat/>
    <w:rsid w:val="00AC4004"/>
    <w:pPr>
      <w:tabs>
        <w:tab w:val="left" w:pos="765"/>
      </w:tabs>
      <w:autoSpaceDE w:val="0"/>
      <w:autoSpaceDN w:val="0"/>
      <w:adjustRightInd w:val="0"/>
      <w:ind w:left="120" w:hanging="120"/>
      <w:textAlignment w:val="center"/>
    </w:pPr>
    <w:rPr>
      <w:rFonts w:ascii="Times New Roman" w:hAnsi="Times New Roman" w:cs="Times New Roman"/>
      <w:b/>
      <w:i w:val="0"/>
      <w:iCs w:val="0"/>
      <w:color w:val="000000"/>
    </w:rPr>
  </w:style>
  <w:style w:type="character" w:customStyle="1" w:styleId="Index1stLevelCharChar">
    <w:name w:val="Index 1st Level Char Char"/>
    <w:basedOn w:val="BodyTextChar"/>
    <w:link w:val="Index1stLevel"/>
    <w:rsid w:val="00AC4004"/>
    <w:rPr>
      <w:rFonts w:ascii="Times New Roman" w:eastAsia="Times New Roman" w:hAnsi="Times New Roman" w:cs="Times New Roman"/>
      <w:b/>
      <w:i w:val="0"/>
      <w:iCs w:val="0"/>
      <w:color w:val="000000"/>
      <w:szCs w:val="20"/>
    </w:rPr>
  </w:style>
  <w:style w:type="paragraph" w:customStyle="1" w:styleId="Noparagraphstyle">
    <w:name w:val="[No paragraph style]"/>
    <w:rsid w:val="00AC400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BodyTextNoIndent">
    <w:name w:val="Body Text No Indent"/>
    <w:basedOn w:val="BodyText"/>
    <w:rsid w:val="00AC4004"/>
    <w:pPr>
      <w:tabs>
        <w:tab w:val="left" w:pos="270"/>
        <w:tab w:val="left" w:pos="480"/>
        <w:tab w:val="left" w:pos="660"/>
      </w:tabs>
      <w:autoSpaceDE w:val="0"/>
      <w:autoSpaceDN w:val="0"/>
      <w:adjustRightInd w:val="0"/>
      <w:spacing w:line="288" w:lineRule="auto"/>
      <w:jc w:val="both"/>
      <w:textAlignment w:val="center"/>
    </w:pPr>
    <w:rPr>
      <w:rFonts w:ascii="Times New Roman" w:hAnsi="Times New Roman" w:cs="Times New Roman"/>
      <w:i w:val="0"/>
      <w:iCs w:val="0"/>
      <w:color w:val="000000"/>
      <w:szCs w:val="22"/>
    </w:rPr>
  </w:style>
  <w:style w:type="paragraph" w:customStyle="1" w:styleId="Subtitle14">
    <w:name w:val="Subtitle (14)"/>
    <w:basedOn w:val="Subtitle"/>
    <w:rsid w:val="00AC4004"/>
    <w:rPr>
      <w:b w:val="0"/>
      <w:bCs/>
      <w:sz w:val="28"/>
    </w:rPr>
  </w:style>
  <w:style w:type="paragraph" w:customStyle="1" w:styleId="Subtitle12">
    <w:name w:val="Subtitle (12)"/>
    <w:basedOn w:val="Subtitle"/>
    <w:rsid w:val="00AC4004"/>
    <w:rPr>
      <w:b w:val="0"/>
      <w:sz w:val="24"/>
      <w:szCs w:val="24"/>
    </w:rPr>
  </w:style>
  <w:style w:type="paragraph" w:customStyle="1" w:styleId="NormalJustified">
    <w:name w:val="Normal Justified"/>
    <w:basedOn w:val="Normal"/>
    <w:rsid w:val="00AC4004"/>
    <w:pPr>
      <w:widowControl w:val="0"/>
      <w:overflowPunct w:val="0"/>
      <w:autoSpaceDE w:val="0"/>
      <w:autoSpaceDN w:val="0"/>
      <w:adjustRightInd w:val="0"/>
      <w:spacing w:after="0" w:line="240" w:lineRule="auto"/>
      <w:jc w:val="both"/>
      <w:textAlignment w:val="baseline"/>
    </w:pPr>
    <w:rPr>
      <w:rFonts w:ascii="Bookman Old Style" w:eastAsia="Times New Roman" w:hAnsi="Bookman Old Style" w:cs="Times New Roman"/>
      <w:szCs w:val="20"/>
    </w:rPr>
  </w:style>
  <w:style w:type="paragraph" w:customStyle="1" w:styleId="PARTHEADING">
    <w:name w:val="PART HEADING"/>
    <w:basedOn w:val="Heading1"/>
    <w:link w:val="PARTHEADINGChar"/>
    <w:qFormat/>
    <w:rsid w:val="00AC4004"/>
    <w:pPr>
      <w:jc w:val="center"/>
    </w:pPr>
  </w:style>
  <w:style w:type="paragraph" w:customStyle="1" w:styleId="TextLevel4">
    <w:name w:val="Text Level 4"/>
    <w:basedOn w:val="TextLevel1"/>
    <w:qFormat/>
    <w:rsid w:val="00AC4004"/>
    <w:pPr>
      <w:ind w:left="600"/>
    </w:pPr>
  </w:style>
  <w:style w:type="paragraph" w:customStyle="1" w:styleId="SectionHeading">
    <w:name w:val="Section Heading"/>
    <w:basedOn w:val="Heading2"/>
    <w:link w:val="SectionHeadingChar"/>
    <w:qFormat/>
    <w:rsid w:val="00AC4004"/>
    <w:pPr>
      <w:keepLines/>
    </w:pPr>
  </w:style>
  <w:style w:type="paragraph" w:customStyle="1" w:styleId="TextLevel5">
    <w:name w:val="Text Level 5"/>
    <w:basedOn w:val="TextLevel4"/>
    <w:qFormat/>
    <w:rsid w:val="00AC4004"/>
    <w:pPr>
      <w:ind w:left="800"/>
    </w:pPr>
  </w:style>
  <w:style w:type="paragraph" w:customStyle="1" w:styleId="TextLevel1Italics">
    <w:name w:val="Text Level 1 + Italics"/>
    <w:basedOn w:val="TextLevel1"/>
    <w:link w:val="TextLevel1ItalicsChar"/>
    <w:rsid w:val="00AC4004"/>
    <w:rPr>
      <w:i/>
    </w:rPr>
  </w:style>
  <w:style w:type="character" w:customStyle="1" w:styleId="TextLevel1ItalicsChar">
    <w:name w:val="Text Level 1 + Italics Char"/>
    <w:basedOn w:val="TextLevel1Char"/>
    <w:link w:val="TextLevel1Italics"/>
    <w:rsid w:val="00AC4004"/>
    <w:rPr>
      <w:rFonts w:ascii="Times New Roman" w:eastAsia="Times New Roman" w:hAnsi="Times New Roman" w:cs="Times New Roman"/>
      <w:i/>
    </w:rPr>
  </w:style>
  <w:style w:type="paragraph" w:customStyle="1" w:styleId="MTCRHeading">
    <w:name w:val="MTCR Heading"/>
    <w:basedOn w:val="Heading4"/>
    <w:link w:val="MTCRHeadingChar"/>
    <w:rsid w:val="00AC4004"/>
    <w:pPr>
      <w:outlineLvl w:val="2"/>
    </w:pPr>
    <w:rPr>
      <w:rFonts w:ascii="Times New Roman" w:hAnsi="Times New Roman"/>
    </w:rPr>
  </w:style>
  <w:style w:type="character" w:customStyle="1" w:styleId="MTCRHeadingChar">
    <w:name w:val="MTCR Heading Char"/>
    <w:basedOn w:val="Heading4Char"/>
    <w:link w:val="MTCRHeading"/>
    <w:rsid w:val="00AC4004"/>
    <w:rPr>
      <w:rFonts w:ascii="Times New Roman" w:eastAsia="Times New Roman" w:hAnsi="Times New Roman" w:cs="Times New Roman"/>
      <w:b/>
      <w:szCs w:val="20"/>
      <w:u w:val="single"/>
    </w:rPr>
  </w:style>
  <w:style w:type="paragraph" w:customStyle="1" w:styleId="MTCRNotes">
    <w:name w:val="MTCR Notes"/>
    <w:basedOn w:val="TextLevel2"/>
    <w:link w:val="MTCRNotesChar"/>
    <w:rsid w:val="00AC4004"/>
    <w:rPr>
      <w:b/>
    </w:rPr>
  </w:style>
  <w:style w:type="character" w:customStyle="1" w:styleId="MTCRNotesChar">
    <w:name w:val="MTCR Notes Char"/>
    <w:basedOn w:val="TextLevel2Char"/>
    <w:link w:val="MTCRNotes"/>
    <w:rsid w:val="00AC4004"/>
    <w:rPr>
      <w:rFonts w:ascii="Times New Roman" w:eastAsia="Times New Roman" w:hAnsi="Times New Roman" w:cs="Times New Roman"/>
      <w:b/>
    </w:rPr>
  </w:style>
  <w:style w:type="paragraph" w:customStyle="1" w:styleId="FootnoteTextLevel2">
    <w:name w:val="Footnote Text Level 2"/>
    <w:basedOn w:val="Normal"/>
    <w:rsid w:val="00AC4004"/>
    <w:pPr>
      <w:widowControl w:val="0"/>
      <w:overflowPunct w:val="0"/>
      <w:autoSpaceDE w:val="0"/>
      <w:autoSpaceDN w:val="0"/>
      <w:adjustRightInd w:val="0"/>
      <w:spacing w:after="120" w:line="240" w:lineRule="auto"/>
      <w:textAlignment w:val="baseline"/>
    </w:pPr>
    <w:rPr>
      <w:rFonts w:ascii="Arial" w:eastAsia="Times New Roman" w:hAnsi="Arial" w:cs="Times New Roman"/>
      <w:bCs/>
      <w:sz w:val="16"/>
    </w:rPr>
  </w:style>
  <w:style w:type="paragraph" w:customStyle="1" w:styleId="FootnoteTextLevel3">
    <w:name w:val="Footnote Text Level 3"/>
    <w:basedOn w:val="Normal"/>
    <w:rsid w:val="00AC4004"/>
    <w:pPr>
      <w:widowControl w:val="0"/>
      <w:tabs>
        <w:tab w:val="num" w:pos="1440"/>
      </w:tabs>
      <w:overflowPunct w:val="0"/>
      <w:autoSpaceDE w:val="0"/>
      <w:autoSpaceDN w:val="0"/>
      <w:adjustRightInd w:val="0"/>
      <w:spacing w:after="120" w:line="240" w:lineRule="auto"/>
      <w:ind w:left="1440" w:hanging="360"/>
      <w:textAlignment w:val="baseline"/>
    </w:pPr>
    <w:rPr>
      <w:rFonts w:ascii="Times New Roman" w:eastAsia="Times New Roman" w:hAnsi="Times New Roman" w:cs="Times New Roman"/>
      <w:bCs/>
      <w:sz w:val="16"/>
    </w:rPr>
  </w:style>
  <w:style w:type="paragraph" w:customStyle="1" w:styleId="FootnoteTextLevel4">
    <w:name w:val="Footnote Text Level 4"/>
    <w:basedOn w:val="FootnoteTextLevel3"/>
    <w:rsid w:val="00AC4004"/>
    <w:pPr>
      <w:tabs>
        <w:tab w:val="clear" w:pos="1440"/>
        <w:tab w:val="num" w:pos="2160"/>
      </w:tabs>
      <w:ind w:left="2160"/>
    </w:pPr>
  </w:style>
  <w:style w:type="paragraph" w:customStyle="1" w:styleId="FootnoteTextLevel5">
    <w:name w:val="Footnote Text Level 5"/>
    <w:basedOn w:val="FootnoteTextLevel4"/>
    <w:rsid w:val="00AC4004"/>
    <w:pPr>
      <w:tabs>
        <w:tab w:val="clear" w:pos="2160"/>
        <w:tab w:val="num" w:pos="2880"/>
      </w:tabs>
      <w:ind w:left="2880"/>
    </w:pPr>
  </w:style>
  <w:style w:type="paragraph" w:customStyle="1" w:styleId="Index2ndLevel">
    <w:name w:val="Index 2nd Level"/>
    <w:basedOn w:val="Normal"/>
    <w:link w:val="Index2ndLevelCharChar"/>
    <w:qFormat/>
    <w:rsid w:val="00AC4004"/>
    <w:pPr>
      <w:tabs>
        <w:tab w:val="left" w:pos="120"/>
        <w:tab w:val="num" w:pos="360"/>
      </w:tabs>
      <w:spacing w:after="0" w:line="240" w:lineRule="auto"/>
      <w:ind w:left="317" w:hanging="202"/>
    </w:pPr>
    <w:rPr>
      <w:rFonts w:ascii="Times New Roman" w:eastAsia="Times New Roman" w:hAnsi="Times New Roman" w:cs="Times New Roman"/>
      <w:i/>
      <w:szCs w:val="12"/>
    </w:rPr>
  </w:style>
  <w:style w:type="character" w:customStyle="1" w:styleId="Index2ndLevelCharChar">
    <w:name w:val="Index 2nd Level Char Char"/>
    <w:basedOn w:val="DefaultParagraphFont"/>
    <w:link w:val="Index2ndLevel"/>
    <w:rsid w:val="00AC4004"/>
    <w:rPr>
      <w:rFonts w:ascii="Times New Roman" w:eastAsia="Times New Roman" w:hAnsi="Times New Roman" w:cs="Times New Roman"/>
      <w:i/>
      <w:szCs w:val="12"/>
    </w:rPr>
  </w:style>
  <w:style w:type="character" w:styleId="CommentReference">
    <w:name w:val="annotation reference"/>
    <w:basedOn w:val="DefaultParagraphFont"/>
    <w:semiHidden/>
    <w:rsid w:val="00AC4004"/>
    <w:rPr>
      <w:sz w:val="16"/>
      <w:szCs w:val="16"/>
    </w:rPr>
  </w:style>
  <w:style w:type="paragraph" w:styleId="CommentText">
    <w:name w:val="annotation text"/>
    <w:basedOn w:val="Normal"/>
    <w:link w:val="CommentTextChar"/>
    <w:semiHidden/>
    <w:rsid w:val="00AC4004"/>
    <w:pPr>
      <w:widowControl w:val="0"/>
      <w:numPr>
        <w:numId w:val="5"/>
      </w:numPr>
      <w:overflowPunct w:val="0"/>
      <w:autoSpaceDE w:val="0"/>
      <w:autoSpaceDN w:val="0"/>
      <w:adjustRightInd w:val="0"/>
      <w:spacing w:after="0" w:line="240" w:lineRule="auto"/>
      <w:textAlignment w:val="baseline"/>
    </w:pPr>
    <w:rPr>
      <w:rFonts w:ascii="Bookman Old Style" w:eastAsia="Times New Roman" w:hAnsi="Bookman Old Style" w:cs="Times New Roman"/>
      <w:sz w:val="20"/>
      <w:szCs w:val="20"/>
    </w:rPr>
  </w:style>
  <w:style w:type="character" w:customStyle="1" w:styleId="CommentTextChar">
    <w:name w:val="Comment Text Char"/>
    <w:basedOn w:val="DefaultParagraphFont"/>
    <w:link w:val="CommentText"/>
    <w:semiHidden/>
    <w:rsid w:val="00AC4004"/>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semiHidden/>
    <w:rsid w:val="00AC4004"/>
    <w:pPr>
      <w:numPr>
        <w:ilvl w:val="1"/>
      </w:numPr>
      <w:tabs>
        <w:tab w:val="clear" w:pos="1440"/>
        <w:tab w:val="num" w:pos="720"/>
      </w:tabs>
      <w:ind w:left="720"/>
    </w:pPr>
    <w:rPr>
      <w:b/>
      <w:bCs/>
    </w:rPr>
  </w:style>
  <w:style w:type="character" w:customStyle="1" w:styleId="CommentSubjectChar">
    <w:name w:val="Comment Subject Char"/>
    <w:basedOn w:val="CommentTextChar"/>
    <w:link w:val="CommentSubject"/>
    <w:semiHidden/>
    <w:rsid w:val="00AC4004"/>
    <w:rPr>
      <w:rFonts w:ascii="Bookman Old Style" w:eastAsia="Times New Roman" w:hAnsi="Bookman Old Style" w:cs="Times New Roman"/>
      <w:b/>
      <w:bCs/>
      <w:sz w:val="20"/>
      <w:szCs w:val="20"/>
    </w:rPr>
  </w:style>
  <w:style w:type="paragraph" w:customStyle="1" w:styleId="Index3rdLevel0">
    <w:name w:val="Index 3rd Level"/>
    <w:basedOn w:val="Index2ndLevel"/>
    <w:uiPriority w:val="99"/>
    <w:rsid w:val="00AC4004"/>
    <w:pPr>
      <w:numPr>
        <w:numId w:val="8"/>
      </w:numPr>
      <w:tabs>
        <w:tab w:val="clear" w:pos="1220"/>
      </w:tabs>
      <w:ind w:left="720"/>
    </w:pPr>
  </w:style>
  <w:style w:type="paragraph" w:customStyle="1" w:styleId="Appendixhead">
    <w:name w:val="Appendix head"/>
    <w:basedOn w:val="BodyText"/>
    <w:rsid w:val="00AC4004"/>
    <w:pPr>
      <w:tabs>
        <w:tab w:val="left" w:pos="270"/>
        <w:tab w:val="left" w:pos="480"/>
        <w:tab w:val="left" w:pos="660"/>
      </w:tabs>
      <w:autoSpaceDE w:val="0"/>
      <w:autoSpaceDN w:val="0"/>
      <w:adjustRightInd w:val="0"/>
      <w:spacing w:after="60" w:line="288" w:lineRule="auto"/>
      <w:jc w:val="both"/>
      <w:textAlignment w:val="center"/>
    </w:pPr>
    <w:rPr>
      <w:rFonts w:ascii="Times New Roman" w:hAnsi="Times New Roman" w:cs="Times New Roman"/>
      <w:b/>
      <w:bCs/>
      <w:i w:val="0"/>
      <w:iCs w:val="0"/>
      <w:color w:val="000000"/>
      <w:sz w:val="24"/>
      <w:szCs w:val="24"/>
    </w:rPr>
  </w:style>
  <w:style w:type="paragraph" w:customStyle="1" w:styleId="IndexBullets1stLevel">
    <w:name w:val="Index Bullets 1st Level"/>
    <w:basedOn w:val="Normal"/>
    <w:link w:val="IndexBullets1stLevelCharChar"/>
    <w:rsid w:val="00AC4004"/>
    <w:pPr>
      <w:tabs>
        <w:tab w:val="left" w:pos="120"/>
        <w:tab w:val="num" w:pos="360"/>
      </w:tabs>
      <w:spacing w:after="0" w:line="240" w:lineRule="auto"/>
      <w:ind w:left="360" w:hanging="360"/>
    </w:pPr>
    <w:rPr>
      <w:rFonts w:ascii="Times New Roman" w:eastAsia="Times New Roman" w:hAnsi="Times New Roman" w:cs="Times New Roman"/>
      <w:i/>
    </w:rPr>
  </w:style>
  <w:style w:type="paragraph" w:customStyle="1" w:styleId="Indexbullets2ndLevel">
    <w:name w:val="Index bullets 2nd Level"/>
    <w:basedOn w:val="IndexBullets1stLevel"/>
    <w:rsid w:val="00AC4004"/>
    <w:pPr>
      <w:tabs>
        <w:tab w:val="clear" w:pos="360"/>
      </w:tabs>
      <w:ind w:left="600" w:hanging="200"/>
    </w:pPr>
  </w:style>
  <w:style w:type="character" w:customStyle="1" w:styleId="basictext1">
    <w:name w:val="basic_text1"/>
    <w:basedOn w:val="DefaultParagraphFont"/>
    <w:rsid w:val="00AC4004"/>
    <w:rPr>
      <w:rFonts w:ascii="Arial" w:hAnsi="Arial" w:cs="Arial" w:hint="default"/>
      <w:color w:val="333333"/>
      <w:sz w:val="20"/>
      <w:szCs w:val="20"/>
    </w:rPr>
  </w:style>
  <w:style w:type="paragraph" w:customStyle="1" w:styleId="catchline">
    <w:name w:val="catchline"/>
    <w:basedOn w:val="Normal"/>
    <w:link w:val="catchlineChar"/>
    <w:rsid w:val="00AC4004"/>
    <w:pPr>
      <w:spacing w:before="100" w:beforeAutospacing="1" w:after="100" w:afterAutospacing="1" w:line="240" w:lineRule="auto"/>
    </w:pPr>
    <w:rPr>
      <w:rFonts w:ascii="Times New Roman" w:eastAsia="Times New Roman" w:hAnsi="Times New Roman" w:cs="Times New Roman"/>
      <w:b/>
      <w:bCs/>
      <w:sz w:val="29"/>
      <w:szCs w:val="29"/>
    </w:rPr>
  </w:style>
  <w:style w:type="character" w:customStyle="1" w:styleId="ptext-2">
    <w:name w:val="ptext-2"/>
    <w:basedOn w:val="DefaultParagraphFont"/>
    <w:rsid w:val="00AC4004"/>
    <w:rPr>
      <w:b w:val="0"/>
      <w:bCs w:val="0"/>
    </w:rPr>
  </w:style>
  <w:style w:type="character" w:customStyle="1" w:styleId="ptext-3">
    <w:name w:val="ptext-3"/>
    <w:basedOn w:val="DefaultParagraphFont"/>
    <w:rsid w:val="00AC4004"/>
    <w:rPr>
      <w:b w:val="0"/>
      <w:bCs w:val="0"/>
    </w:rPr>
  </w:style>
  <w:style w:type="character" w:customStyle="1" w:styleId="ptext-4">
    <w:name w:val="ptext-4"/>
    <w:basedOn w:val="DefaultParagraphFont"/>
    <w:rsid w:val="00AC4004"/>
    <w:rPr>
      <w:b w:val="0"/>
      <w:bCs w:val="0"/>
    </w:rPr>
  </w:style>
  <w:style w:type="character" w:customStyle="1" w:styleId="ptext-5">
    <w:name w:val="ptext-5"/>
    <w:basedOn w:val="DefaultParagraphFont"/>
    <w:rsid w:val="00AC4004"/>
    <w:rPr>
      <w:b w:val="0"/>
      <w:bCs w:val="0"/>
    </w:rPr>
  </w:style>
  <w:style w:type="character" w:customStyle="1" w:styleId="ptext-6">
    <w:name w:val="ptext-6"/>
    <w:basedOn w:val="DefaultParagraphFont"/>
    <w:rsid w:val="00AC4004"/>
    <w:rPr>
      <w:b w:val="0"/>
      <w:bCs w:val="0"/>
    </w:rPr>
  </w:style>
  <w:style w:type="character" w:customStyle="1" w:styleId="enumbell">
    <w:name w:val="enumbell"/>
    <w:basedOn w:val="DefaultParagraphFont"/>
    <w:rsid w:val="00AC4004"/>
    <w:rPr>
      <w:b/>
      <w:bCs/>
    </w:rPr>
  </w:style>
  <w:style w:type="character" w:customStyle="1" w:styleId="enumlstr">
    <w:name w:val="enumlstr"/>
    <w:basedOn w:val="DefaultParagraphFont"/>
    <w:rsid w:val="00AC4004"/>
    <w:rPr>
      <w:b/>
      <w:bCs/>
      <w:color w:val="000066"/>
    </w:rPr>
  </w:style>
  <w:style w:type="character" w:customStyle="1" w:styleId="footnote">
    <w:name w:val="footnote"/>
    <w:basedOn w:val="DefaultParagraphFont"/>
    <w:rsid w:val="00AC4004"/>
    <w:rPr>
      <w:b w:val="0"/>
      <w:bCs w:val="0"/>
    </w:rPr>
  </w:style>
  <w:style w:type="paragraph" w:customStyle="1" w:styleId="TextLevel6">
    <w:name w:val="Text Level 6"/>
    <w:basedOn w:val="TextLevel5"/>
    <w:rsid w:val="00AC4004"/>
    <w:pPr>
      <w:ind w:left="1000"/>
    </w:pPr>
  </w:style>
  <w:style w:type="paragraph" w:customStyle="1" w:styleId="abullet">
    <w:name w:val="(a) bullet"/>
    <w:basedOn w:val="Normal"/>
    <w:rsid w:val="00AC4004"/>
    <w:pPr>
      <w:tabs>
        <w:tab w:val="left" w:pos="360"/>
      </w:tabs>
      <w:overflowPunct w:val="0"/>
      <w:autoSpaceDE w:val="0"/>
      <w:autoSpaceDN w:val="0"/>
      <w:adjustRightInd w:val="0"/>
      <w:spacing w:before="120" w:after="0" w:line="260" w:lineRule="atLeast"/>
      <w:ind w:left="360" w:hanging="360"/>
      <w:textAlignment w:val="baseline"/>
    </w:pPr>
    <w:rPr>
      <w:rFonts w:ascii="Bookman Old Style" w:eastAsia="Times New Roman" w:hAnsi="Bookman Old Style" w:cs="Times New Roman"/>
      <w:szCs w:val="20"/>
    </w:rPr>
  </w:style>
  <w:style w:type="paragraph" w:customStyle="1" w:styleId="ibullet">
    <w:name w:val="(i) bullet"/>
    <w:basedOn w:val="abullet"/>
    <w:rsid w:val="00AC4004"/>
    <w:pPr>
      <w:tabs>
        <w:tab w:val="clear" w:pos="360"/>
        <w:tab w:val="left" w:pos="1080"/>
        <w:tab w:val="left" w:pos="1530"/>
      </w:tabs>
      <w:ind w:left="0" w:firstLine="1080"/>
    </w:pPr>
  </w:style>
  <w:style w:type="paragraph" w:customStyle="1" w:styleId="1bullet">
    <w:name w:val="(1) bullet"/>
    <w:basedOn w:val="ibullet"/>
    <w:rsid w:val="00AC4004"/>
    <w:pPr>
      <w:tabs>
        <w:tab w:val="clear" w:pos="1080"/>
        <w:tab w:val="clear" w:pos="1530"/>
        <w:tab w:val="left" w:pos="1170"/>
      </w:tabs>
      <w:ind w:firstLine="720"/>
    </w:pPr>
  </w:style>
  <w:style w:type="paragraph" w:styleId="List">
    <w:name w:val="List"/>
    <w:basedOn w:val="Normal"/>
    <w:rsid w:val="00AC4004"/>
    <w:pPr>
      <w:widowControl w:val="0"/>
      <w:tabs>
        <w:tab w:val="left" w:pos="360"/>
      </w:tabs>
      <w:overflowPunct w:val="0"/>
      <w:autoSpaceDE w:val="0"/>
      <w:autoSpaceDN w:val="0"/>
      <w:adjustRightInd w:val="0"/>
      <w:spacing w:before="60" w:after="0" w:line="240" w:lineRule="auto"/>
      <w:ind w:left="245" w:hanging="245"/>
      <w:textAlignment w:val="baseline"/>
    </w:pPr>
    <w:rPr>
      <w:rFonts w:ascii="Bookman Old Style" w:eastAsia="Times New Roman" w:hAnsi="Bookman Old Style" w:cs="Times New Roman"/>
      <w:szCs w:val="20"/>
    </w:rPr>
  </w:style>
  <w:style w:type="paragraph" w:customStyle="1" w:styleId="aabull">
    <w:name w:val="(aa) bull"/>
    <w:basedOn w:val="abullet"/>
    <w:rsid w:val="00AC4004"/>
    <w:pPr>
      <w:ind w:left="0" w:firstLine="0"/>
    </w:pPr>
  </w:style>
  <w:style w:type="paragraph" w:styleId="HTMLPreformatted">
    <w:name w:val="HTML Preformatted"/>
    <w:basedOn w:val="Normal"/>
    <w:link w:val="HTMLPreformattedChar"/>
    <w:uiPriority w:val="99"/>
    <w:rsid w:val="00AC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Cs w:val="20"/>
    </w:rPr>
  </w:style>
  <w:style w:type="character" w:customStyle="1" w:styleId="HTMLPreformattedChar">
    <w:name w:val="HTML Preformatted Char"/>
    <w:basedOn w:val="DefaultParagraphFont"/>
    <w:link w:val="HTMLPreformatted"/>
    <w:uiPriority w:val="99"/>
    <w:rsid w:val="00AC4004"/>
    <w:rPr>
      <w:rFonts w:ascii="Times New Roman" w:eastAsia="Times New Roman" w:hAnsi="Times New Roman" w:cs="Times New Roman"/>
      <w:szCs w:val="20"/>
    </w:rPr>
  </w:style>
  <w:style w:type="character" w:styleId="Strong">
    <w:name w:val="Strong"/>
    <w:basedOn w:val="DefaultParagraphFont"/>
    <w:uiPriority w:val="22"/>
    <w:qFormat/>
    <w:rsid w:val="00AC4004"/>
    <w:rPr>
      <w:b/>
      <w:bCs/>
    </w:rPr>
  </w:style>
  <w:style w:type="paragraph" w:customStyle="1" w:styleId="labeltext-1">
    <w:name w:val="labeltext-1"/>
    <w:basedOn w:val="Normal"/>
    <w:rsid w:val="00AC4004"/>
    <w:pPr>
      <w:spacing w:before="100" w:beforeAutospacing="1" w:after="100" w:afterAutospacing="1" w:line="240" w:lineRule="auto"/>
    </w:pPr>
    <w:rPr>
      <w:rFonts w:ascii="Bookman Old Style" w:eastAsia="Times New Roman" w:hAnsi="Bookman Old Style" w:cs="Times New Roman"/>
      <w:sz w:val="24"/>
      <w:szCs w:val="24"/>
    </w:rPr>
  </w:style>
  <w:style w:type="character" w:customStyle="1" w:styleId="term1">
    <w:name w:val="term1"/>
    <w:basedOn w:val="DefaultParagraphFont"/>
    <w:rsid w:val="00AC4004"/>
    <w:rPr>
      <w:b/>
      <w:bCs/>
    </w:rPr>
  </w:style>
  <w:style w:type="paragraph" w:customStyle="1" w:styleId="Index">
    <w:name w:val="Index"/>
    <w:basedOn w:val="BodyText"/>
    <w:link w:val="IndexChar"/>
    <w:rsid w:val="00AC4004"/>
    <w:pPr>
      <w:tabs>
        <w:tab w:val="left" w:pos="765"/>
      </w:tabs>
      <w:autoSpaceDE w:val="0"/>
      <w:autoSpaceDN w:val="0"/>
      <w:adjustRightInd w:val="0"/>
      <w:ind w:left="120" w:hanging="120"/>
      <w:textAlignment w:val="center"/>
    </w:pPr>
    <w:rPr>
      <w:rFonts w:ascii="Times New Roman" w:hAnsi="Times New Roman" w:cs="Times New Roman"/>
      <w:i w:val="0"/>
      <w:iCs w:val="0"/>
      <w:color w:val="000000"/>
    </w:rPr>
  </w:style>
  <w:style w:type="paragraph" w:customStyle="1" w:styleId="TITAL18BItal">
    <w:name w:val="TITAL (18+B+Ital)"/>
    <w:basedOn w:val="Title"/>
    <w:rsid w:val="00AC4004"/>
    <w:rPr>
      <w:i/>
      <w:iCs/>
      <w:sz w:val="36"/>
    </w:rPr>
  </w:style>
  <w:style w:type="paragraph" w:customStyle="1" w:styleId="TITLE18B">
    <w:name w:val="TITLE (18+B)"/>
    <w:basedOn w:val="Title"/>
    <w:rsid w:val="00AC4004"/>
    <w:rPr>
      <w:sz w:val="36"/>
    </w:rPr>
  </w:style>
  <w:style w:type="character" w:customStyle="1" w:styleId="IndexBullets1stLevelCharChar">
    <w:name w:val="Index Bullets 1st Level Char Char"/>
    <w:basedOn w:val="DefaultParagraphFont"/>
    <w:link w:val="IndexBullets1stLevel"/>
    <w:rsid w:val="00AC4004"/>
    <w:rPr>
      <w:rFonts w:ascii="Times New Roman" w:eastAsia="Times New Roman" w:hAnsi="Times New Roman" w:cs="Times New Roman"/>
      <w:i/>
    </w:rPr>
  </w:style>
  <w:style w:type="character" w:customStyle="1" w:styleId="IndexChar">
    <w:name w:val="Index Char"/>
    <w:basedOn w:val="BodyTextChar"/>
    <w:link w:val="Index"/>
    <w:rsid w:val="00AC4004"/>
    <w:rPr>
      <w:rFonts w:ascii="Times New Roman" w:eastAsia="Times New Roman" w:hAnsi="Times New Roman" w:cs="Times New Roman"/>
      <w:i w:val="0"/>
      <w:iCs w:val="0"/>
      <w:color w:val="000000"/>
      <w:szCs w:val="20"/>
    </w:rPr>
  </w:style>
  <w:style w:type="character" w:customStyle="1" w:styleId="PARTHEADINGChar">
    <w:name w:val="PART HEADING Char"/>
    <w:basedOn w:val="Heading1Char"/>
    <w:link w:val="PARTHEADING"/>
    <w:rsid w:val="00AC4004"/>
    <w:rPr>
      <w:rFonts w:ascii="Arial" w:eastAsia="Times New Roman" w:hAnsi="Arial" w:cs="Times New Roman"/>
      <w:b/>
      <w:caps/>
      <w:kern w:val="32"/>
      <w:sz w:val="28"/>
      <w:szCs w:val="20"/>
    </w:rPr>
  </w:style>
  <w:style w:type="character" w:customStyle="1" w:styleId="CharChar2">
    <w:name w:val="Char Char2"/>
    <w:basedOn w:val="DefaultParagraphFont"/>
    <w:rsid w:val="00AC4004"/>
    <w:rPr>
      <w:rFonts w:ascii="Arial" w:hAnsi="Arial"/>
      <w:b/>
      <w:caps/>
      <w:kern w:val="32"/>
      <w:sz w:val="28"/>
      <w:lang w:val="en-US" w:eastAsia="en-US" w:bidi="ar-SA"/>
    </w:rPr>
  </w:style>
  <w:style w:type="character" w:customStyle="1" w:styleId="CharChar1">
    <w:name w:val="Char Char1"/>
    <w:basedOn w:val="DefaultParagraphFont"/>
    <w:rsid w:val="00AC4004"/>
    <w:rPr>
      <w:rFonts w:ascii="Bookman Old Style" w:hAnsi="Bookman Old Style"/>
      <w:b/>
      <w:sz w:val="22"/>
      <w:u w:val="single"/>
      <w:lang w:val="en-US" w:eastAsia="en-US" w:bidi="ar-SA"/>
    </w:rPr>
  </w:style>
  <w:style w:type="paragraph" w:customStyle="1" w:styleId="Style1">
    <w:name w:val="Style1"/>
    <w:basedOn w:val="TOC3"/>
    <w:rsid w:val="00AC4004"/>
    <w:pPr>
      <w:ind w:left="374"/>
    </w:pPr>
  </w:style>
  <w:style w:type="character" w:customStyle="1" w:styleId="CharChar">
    <w:name w:val="Char Char"/>
    <w:basedOn w:val="DefaultParagraphFont"/>
    <w:rsid w:val="00AC4004"/>
    <w:rPr>
      <w:rFonts w:ascii="Bookman Old Style" w:hAnsi="Bookman Old Style" w:cs="Arial"/>
      <w:i/>
      <w:iCs/>
      <w:sz w:val="22"/>
      <w:lang w:val="en-US" w:eastAsia="en-US" w:bidi="ar-SA"/>
    </w:rPr>
  </w:style>
  <w:style w:type="paragraph" w:customStyle="1" w:styleId="Style2">
    <w:name w:val="Style2"/>
    <w:basedOn w:val="TOC3"/>
    <w:autoRedefine/>
    <w:rsid w:val="00AC4004"/>
  </w:style>
  <w:style w:type="character" w:customStyle="1" w:styleId="left1">
    <w:name w:val="left1"/>
    <w:basedOn w:val="DefaultParagraphFont"/>
    <w:rsid w:val="00AC4004"/>
    <w:rPr>
      <w:vanish w:val="0"/>
      <w:webHidden w:val="0"/>
      <w:specVanish w:val="0"/>
    </w:rPr>
  </w:style>
  <w:style w:type="character" w:styleId="Emphasis">
    <w:name w:val="Emphasis"/>
    <w:basedOn w:val="DefaultParagraphFont"/>
    <w:uiPriority w:val="20"/>
    <w:rsid w:val="00AC4004"/>
    <w:rPr>
      <w:i/>
      <w:iCs/>
    </w:rPr>
  </w:style>
  <w:style w:type="character" w:customStyle="1" w:styleId="DeltaViewInsertion">
    <w:name w:val="DeltaView Insertion"/>
    <w:rsid w:val="00AC4004"/>
    <w:rPr>
      <w:color w:val="0000FF"/>
      <w:spacing w:val="0"/>
      <w:u w:val="double"/>
    </w:rPr>
  </w:style>
  <w:style w:type="paragraph" w:customStyle="1" w:styleId="dtcpagehead">
    <w:name w:val="dtcpagehead"/>
    <w:basedOn w:val="Normal"/>
    <w:rsid w:val="00AC4004"/>
    <w:pPr>
      <w:spacing w:before="100" w:beforeAutospacing="1" w:after="100" w:afterAutospacing="1" w:line="240" w:lineRule="auto"/>
    </w:pPr>
    <w:rPr>
      <w:rFonts w:ascii="Arial" w:eastAsia="Times New Roman" w:hAnsi="Arial" w:cs="Arial"/>
      <w:b/>
      <w:bCs/>
      <w:color w:val="333350"/>
      <w:sz w:val="24"/>
      <w:szCs w:val="24"/>
    </w:rPr>
  </w:style>
  <w:style w:type="paragraph" w:customStyle="1" w:styleId="Footnoteindentedquote0">
    <w:name w:val="Footnote indented quote"/>
    <w:basedOn w:val="FootnoteTextLevel1"/>
    <w:link w:val="FootnoteindentedquoteChar0"/>
    <w:autoRedefine/>
    <w:rsid w:val="00AC4004"/>
    <w:pPr>
      <w:tabs>
        <w:tab w:val="clear" w:pos="360"/>
        <w:tab w:val="left" w:pos="540"/>
      </w:tabs>
      <w:ind w:left="216" w:right="288"/>
      <w:jc w:val="both"/>
    </w:pPr>
    <w:rPr>
      <w:rFonts w:cs="Verdana"/>
    </w:rPr>
  </w:style>
  <w:style w:type="paragraph" w:customStyle="1" w:styleId="Index3rdlevel1">
    <w:name w:val="Index 3rd level"/>
    <w:basedOn w:val="index3rdlevel"/>
    <w:autoRedefine/>
    <w:rsid w:val="00AC4004"/>
    <w:rPr>
      <w:noProof/>
    </w:rPr>
  </w:style>
  <w:style w:type="paragraph" w:styleId="BodyTextIndent2">
    <w:name w:val="Body Text Indent 2"/>
    <w:basedOn w:val="Normal"/>
    <w:link w:val="BodyTextIndent2Char"/>
    <w:rsid w:val="00AC4004"/>
    <w:pPr>
      <w:widowControl w:val="0"/>
      <w:overflowPunct w:val="0"/>
      <w:autoSpaceDE w:val="0"/>
      <w:autoSpaceDN w:val="0"/>
      <w:adjustRightInd w:val="0"/>
      <w:spacing w:after="120" w:line="480" w:lineRule="auto"/>
      <w:ind w:left="360"/>
      <w:textAlignment w:val="baseline"/>
    </w:pPr>
    <w:rPr>
      <w:rFonts w:ascii="Bookman Old Style" w:eastAsia="Times New Roman" w:hAnsi="Bookman Old Style" w:cs="Times New Roman"/>
      <w:szCs w:val="20"/>
    </w:rPr>
  </w:style>
  <w:style w:type="character" w:customStyle="1" w:styleId="BodyTextIndent2Char">
    <w:name w:val="Body Text Indent 2 Char"/>
    <w:basedOn w:val="DefaultParagraphFont"/>
    <w:link w:val="BodyTextIndent2"/>
    <w:rsid w:val="00AC4004"/>
    <w:rPr>
      <w:rFonts w:ascii="Bookman Old Style" w:eastAsia="Times New Roman" w:hAnsi="Bookman Old Style" w:cs="Times New Roman"/>
      <w:szCs w:val="20"/>
    </w:rPr>
  </w:style>
  <w:style w:type="paragraph" w:styleId="BodyTextIndent3">
    <w:name w:val="Body Text Indent 3"/>
    <w:basedOn w:val="Normal"/>
    <w:link w:val="BodyTextIndent3Char"/>
    <w:rsid w:val="00AC4004"/>
    <w:pPr>
      <w:widowControl w:val="0"/>
      <w:overflowPunct w:val="0"/>
      <w:autoSpaceDE w:val="0"/>
      <w:autoSpaceDN w:val="0"/>
      <w:adjustRightInd w:val="0"/>
      <w:spacing w:after="120" w:line="240" w:lineRule="auto"/>
      <w:ind w:left="360"/>
      <w:textAlignment w:val="baseline"/>
    </w:pPr>
    <w:rPr>
      <w:rFonts w:ascii="Bookman Old Style" w:eastAsia="Times New Roman" w:hAnsi="Bookman Old Style" w:cs="Times New Roman"/>
      <w:sz w:val="16"/>
      <w:szCs w:val="16"/>
    </w:rPr>
  </w:style>
  <w:style w:type="character" w:customStyle="1" w:styleId="BodyTextIndent3Char">
    <w:name w:val="Body Text Indent 3 Char"/>
    <w:basedOn w:val="DefaultParagraphFont"/>
    <w:link w:val="BodyTextIndent3"/>
    <w:rsid w:val="00AC4004"/>
    <w:rPr>
      <w:rFonts w:ascii="Bookman Old Style" w:eastAsia="Times New Roman" w:hAnsi="Bookman Old Style" w:cs="Times New Roman"/>
      <w:sz w:val="16"/>
      <w:szCs w:val="16"/>
    </w:rPr>
  </w:style>
  <w:style w:type="paragraph" w:styleId="BodyTextIndent">
    <w:name w:val="Body Text Indent"/>
    <w:basedOn w:val="Normal"/>
    <w:link w:val="BodyTextIndentChar"/>
    <w:rsid w:val="00AC4004"/>
    <w:pPr>
      <w:spacing w:after="0" w:line="240" w:lineRule="auto"/>
      <w:ind w:left="360"/>
      <w:jc w:val="both"/>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AC4004"/>
    <w:rPr>
      <w:rFonts w:ascii="Times New Roman" w:eastAsia="Times New Roman" w:hAnsi="Times New Roman" w:cs="Times New Roman"/>
      <w:b/>
      <w:bCs/>
      <w:sz w:val="24"/>
      <w:szCs w:val="24"/>
    </w:rPr>
  </w:style>
  <w:style w:type="character" w:customStyle="1" w:styleId="SectionHeadingChar">
    <w:name w:val="Section Heading Char"/>
    <w:basedOn w:val="Heading2Char"/>
    <w:link w:val="SectionHeading"/>
    <w:rsid w:val="00AC4004"/>
    <w:rPr>
      <w:rFonts w:ascii="Arial" w:eastAsia="Times New Roman" w:hAnsi="Arial" w:cs="Times New Roman"/>
      <w:b/>
      <w:i/>
      <w:sz w:val="24"/>
      <w:szCs w:val="20"/>
    </w:rPr>
  </w:style>
  <w:style w:type="paragraph" w:customStyle="1" w:styleId="Flushleft">
    <w:name w:val="Flush left"/>
    <w:basedOn w:val="TextLevel1"/>
    <w:rsid w:val="00AC4004"/>
    <w:pPr>
      <w:numPr>
        <w:numId w:val="9"/>
      </w:numPr>
      <w:tabs>
        <w:tab w:val="clear" w:pos="660"/>
      </w:tabs>
    </w:pPr>
  </w:style>
  <w:style w:type="paragraph" w:customStyle="1" w:styleId="CM12">
    <w:name w:val="CM12"/>
    <w:basedOn w:val="Normal"/>
    <w:next w:val="Normal"/>
    <w:uiPriority w:val="99"/>
    <w:rsid w:val="00AC40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AC4004"/>
    <w:pPr>
      <w:widowControl w:val="0"/>
      <w:overflowPunct w:val="0"/>
      <w:autoSpaceDE w:val="0"/>
      <w:autoSpaceDN w:val="0"/>
      <w:adjustRightInd w:val="0"/>
      <w:spacing w:after="0" w:line="240" w:lineRule="auto"/>
      <w:textAlignment w:val="baseline"/>
    </w:pPr>
    <w:rPr>
      <w:rFonts w:ascii="Bookman Old Style" w:eastAsia="Times New Roman" w:hAnsi="Bookman Old Style" w:cs="Times New Roman"/>
      <w:sz w:val="20"/>
      <w:szCs w:val="20"/>
    </w:rPr>
  </w:style>
  <w:style w:type="character" w:customStyle="1" w:styleId="EndnoteTextChar">
    <w:name w:val="Endnote Text Char"/>
    <w:basedOn w:val="DefaultParagraphFont"/>
    <w:link w:val="EndnoteText"/>
    <w:rsid w:val="00AC4004"/>
    <w:rPr>
      <w:rFonts w:ascii="Bookman Old Style" w:eastAsia="Times New Roman" w:hAnsi="Bookman Old Style" w:cs="Times New Roman"/>
      <w:sz w:val="20"/>
      <w:szCs w:val="20"/>
    </w:rPr>
  </w:style>
  <w:style w:type="character" w:styleId="EndnoteReference">
    <w:name w:val="endnote reference"/>
    <w:basedOn w:val="DefaultParagraphFont"/>
    <w:rsid w:val="00AC4004"/>
    <w:rPr>
      <w:vertAlign w:val="superscript"/>
    </w:rPr>
  </w:style>
  <w:style w:type="character" w:customStyle="1" w:styleId="FootnoteindentedquoteChar0">
    <w:name w:val="Footnote indented quote Char"/>
    <w:basedOn w:val="FootnoteTextLevel1Char"/>
    <w:link w:val="Footnoteindentedquote0"/>
    <w:rsid w:val="00AC4004"/>
    <w:rPr>
      <w:rFonts w:ascii="Arial" w:eastAsia="Times New Roman" w:hAnsi="Arial" w:cs="Verdana"/>
      <w:bCs/>
      <w:color w:val="000000"/>
      <w:sz w:val="16"/>
    </w:rPr>
  </w:style>
  <w:style w:type="paragraph" w:customStyle="1" w:styleId="FootnoteBulleted">
    <w:name w:val="Footnote Bulleted"/>
    <w:basedOn w:val="FootnoteTextLevel1"/>
    <w:link w:val="FootnoteBulletedChar"/>
    <w:rsid w:val="00AC4004"/>
    <w:pPr>
      <w:numPr>
        <w:numId w:val="6"/>
      </w:numPr>
      <w:ind w:left="288" w:hanging="144"/>
    </w:pPr>
  </w:style>
  <w:style w:type="character" w:customStyle="1" w:styleId="FootnoteBulletedChar">
    <w:name w:val="Footnote Bulleted Char"/>
    <w:basedOn w:val="FootnoteTextLevel1Char"/>
    <w:link w:val="FootnoteBulleted"/>
    <w:rsid w:val="00AC4004"/>
    <w:rPr>
      <w:rFonts w:ascii="Arial" w:eastAsia="Times New Roman" w:hAnsi="Arial" w:cs="Times New Roman"/>
      <w:bCs/>
      <w:color w:val="000000"/>
      <w:sz w:val="16"/>
    </w:rPr>
  </w:style>
  <w:style w:type="character" w:customStyle="1" w:styleId="groupheading5">
    <w:name w:val="groupheading5"/>
    <w:basedOn w:val="DefaultParagraphFont"/>
    <w:rsid w:val="00AC4004"/>
    <w:rPr>
      <w:rFonts w:ascii="Verdana" w:hAnsi="Verdana" w:hint="default"/>
      <w:b/>
      <w:bCs/>
      <w:sz w:val="19"/>
      <w:szCs w:val="19"/>
    </w:rPr>
  </w:style>
  <w:style w:type="character" w:customStyle="1" w:styleId="informationalsmall4">
    <w:name w:val="informationalsmall4"/>
    <w:basedOn w:val="DefaultParagraphFont"/>
    <w:rsid w:val="00AC4004"/>
    <w:rPr>
      <w:rFonts w:ascii="Verdana" w:hAnsi="Verdana" w:hint="default"/>
      <w:sz w:val="14"/>
      <w:szCs w:val="14"/>
    </w:rPr>
  </w:style>
  <w:style w:type="character" w:styleId="HTMLCite">
    <w:name w:val="HTML Cite"/>
    <w:basedOn w:val="DefaultParagraphFont"/>
    <w:uiPriority w:val="99"/>
    <w:unhideWhenUsed/>
    <w:rsid w:val="00AC4004"/>
    <w:rPr>
      <w:i/>
      <w:iCs/>
    </w:rPr>
  </w:style>
  <w:style w:type="paragraph" w:customStyle="1" w:styleId="CheatSheet">
    <w:name w:val="Cheat Sheet"/>
    <w:basedOn w:val="Normal"/>
    <w:link w:val="CheatSheetChar"/>
    <w:rsid w:val="00AC4004"/>
    <w:pPr>
      <w:widowControl w:val="0"/>
      <w:overflowPunct w:val="0"/>
      <w:autoSpaceDE w:val="0"/>
      <w:autoSpaceDN w:val="0"/>
      <w:adjustRightInd w:val="0"/>
      <w:spacing w:after="0" w:line="240" w:lineRule="auto"/>
      <w:ind w:left="450" w:right="6519"/>
      <w:textAlignment w:val="baseline"/>
    </w:pPr>
    <w:rPr>
      <w:rFonts w:ascii="Arial Narrow" w:eastAsia="Times New Roman" w:hAnsi="Arial Narrow" w:cs="Times New Roman"/>
      <w:sz w:val="12"/>
      <w:szCs w:val="12"/>
    </w:rPr>
  </w:style>
  <w:style w:type="character" w:customStyle="1" w:styleId="CheatSheetChar">
    <w:name w:val="Cheat Sheet Char"/>
    <w:basedOn w:val="DefaultParagraphFont"/>
    <w:link w:val="CheatSheet"/>
    <w:rsid w:val="00AC4004"/>
    <w:rPr>
      <w:rFonts w:ascii="Arial Narrow" w:eastAsia="Times New Roman" w:hAnsi="Arial Narrow" w:cs="Times New Roman"/>
      <w:sz w:val="12"/>
      <w:szCs w:val="12"/>
    </w:rPr>
  </w:style>
  <w:style w:type="character" w:customStyle="1" w:styleId="faq">
    <w:name w:val="faq"/>
    <w:basedOn w:val="DefaultParagraphFont"/>
    <w:rsid w:val="00AC4004"/>
  </w:style>
  <w:style w:type="paragraph" w:styleId="Index2">
    <w:name w:val="index 2"/>
    <w:basedOn w:val="Normal"/>
    <w:next w:val="Normal"/>
    <w:autoRedefine/>
    <w:rsid w:val="00AC4004"/>
    <w:pPr>
      <w:widowControl w:val="0"/>
      <w:overflowPunct w:val="0"/>
      <w:autoSpaceDE w:val="0"/>
      <w:autoSpaceDN w:val="0"/>
      <w:adjustRightInd w:val="0"/>
      <w:spacing w:after="0" w:line="240" w:lineRule="auto"/>
      <w:ind w:left="440" w:hanging="220"/>
      <w:textAlignment w:val="baseline"/>
    </w:pPr>
    <w:rPr>
      <w:rFonts w:ascii="Bookman Old Style" w:eastAsia="Times New Roman" w:hAnsi="Bookman Old Style" w:cs="Times New Roman"/>
      <w:szCs w:val="20"/>
    </w:rPr>
  </w:style>
  <w:style w:type="paragraph" w:customStyle="1" w:styleId="index3rdlevel">
    <w:name w:val="index 3rd level"/>
    <w:basedOn w:val="Index3rdLevel0"/>
    <w:autoRedefine/>
    <w:uiPriority w:val="99"/>
    <w:qFormat/>
    <w:rsid w:val="00AC4004"/>
    <w:pPr>
      <w:widowControl w:val="0"/>
      <w:numPr>
        <w:numId w:val="7"/>
      </w:numPr>
      <w:tabs>
        <w:tab w:val="clear" w:pos="720"/>
        <w:tab w:val="num" w:pos="550"/>
      </w:tabs>
      <w:ind w:left="320" w:firstLine="0"/>
    </w:pPr>
    <w:rPr>
      <w:i w:val="0"/>
      <w:szCs w:val="22"/>
    </w:rPr>
  </w:style>
  <w:style w:type="paragraph" w:customStyle="1" w:styleId="CM1">
    <w:name w:val="CM1"/>
    <w:basedOn w:val="Default"/>
    <w:next w:val="Default"/>
    <w:uiPriority w:val="99"/>
    <w:rsid w:val="00AC4004"/>
    <w:pPr>
      <w:widowControl w:val="0"/>
    </w:pPr>
    <w:rPr>
      <w:rFonts w:ascii="Times" w:eastAsiaTheme="minorEastAsia" w:hAnsi="Times" w:cstheme="minorBidi"/>
      <w:color w:val="auto"/>
    </w:rPr>
  </w:style>
  <w:style w:type="paragraph" w:customStyle="1" w:styleId="CM18">
    <w:name w:val="CM18"/>
    <w:basedOn w:val="Default"/>
    <w:next w:val="Default"/>
    <w:uiPriority w:val="99"/>
    <w:rsid w:val="00AC4004"/>
    <w:pPr>
      <w:widowControl w:val="0"/>
    </w:pPr>
    <w:rPr>
      <w:rFonts w:ascii="Times" w:eastAsiaTheme="minorEastAsia" w:hAnsi="Times" w:cstheme="minorBidi"/>
      <w:color w:val="auto"/>
    </w:rPr>
  </w:style>
  <w:style w:type="paragraph" w:customStyle="1" w:styleId="CM19">
    <w:name w:val="CM19"/>
    <w:basedOn w:val="Default"/>
    <w:next w:val="Default"/>
    <w:uiPriority w:val="99"/>
    <w:rsid w:val="00AC4004"/>
    <w:pPr>
      <w:widowControl w:val="0"/>
    </w:pPr>
    <w:rPr>
      <w:rFonts w:ascii="Times" w:eastAsiaTheme="minorEastAsia" w:hAnsi="Times" w:cstheme="minorBidi"/>
      <w:color w:val="auto"/>
    </w:rPr>
  </w:style>
  <w:style w:type="paragraph" w:customStyle="1" w:styleId="CM16">
    <w:name w:val="CM16"/>
    <w:basedOn w:val="Default"/>
    <w:next w:val="Default"/>
    <w:uiPriority w:val="99"/>
    <w:rsid w:val="00AC4004"/>
    <w:pPr>
      <w:widowControl w:val="0"/>
    </w:pPr>
    <w:rPr>
      <w:rFonts w:ascii="Times" w:eastAsiaTheme="minorEastAsia" w:hAnsi="Times" w:cstheme="minorBidi"/>
      <w:color w:val="auto"/>
    </w:rPr>
  </w:style>
  <w:style w:type="paragraph" w:customStyle="1" w:styleId="CM17">
    <w:name w:val="CM17"/>
    <w:basedOn w:val="Default"/>
    <w:next w:val="Default"/>
    <w:uiPriority w:val="99"/>
    <w:rsid w:val="00AC4004"/>
    <w:pPr>
      <w:widowControl w:val="0"/>
    </w:pPr>
    <w:rPr>
      <w:rFonts w:ascii="Times" w:eastAsiaTheme="minorEastAsia" w:hAnsi="Times" w:cstheme="minorBidi"/>
      <w:color w:val="auto"/>
    </w:rPr>
  </w:style>
  <w:style w:type="paragraph" w:customStyle="1" w:styleId="CM2">
    <w:name w:val="CM2"/>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20">
    <w:name w:val="CM20"/>
    <w:basedOn w:val="Default"/>
    <w:next w:val="Default"/>
    <w:uiPriority w:val="99"/>
    <w:rsid w:val="00AC4004"/>
    <w:pPr>
      <w:widowControl w:val="0"/>
    </w:pPr>
    <w:rPr>
      <w:rFonts w:ascii="Times" w:eastAsiaTheme="minorEastAsia" w:hAnsi="Times" w:cstheme="minorBidi"/>
      <w:color w:val="auto"/>
    </w:rPr>
  </w:style>
  <w:style w:type="paragraph" w:customStyle="1" w:styleId="CM3">
    <w:name w:val="CM3"/>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4">
    <w:name w:val="CM4"/>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5">
    <w:name w:val="CM5"/>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6">
    <w:name w:val="CM6"/>
    <w:basedOn w:val="Default"/>
    <w:next w:val="Default"/>
    <w:uiPriority w:val="99"/>
    <w:rsid w:val="00AC4004"/>
    <w:pPr>
      <w:widowControl w:val="0"/>
    </w:pPr>
    <w:rPr>
      <w:rFonts w:ascii="Times" w:eastAsiaTheme="minorEastAsia" w:hAnsi="Times" w:cstheme="minorBidi"/>
      <w:color w:val="auto"/>
    </w:rPr>
  </w:style>
  <w:style w:type="paragraph" w:customStyle="1" w:styleId="CM7">
    <w:name w:val="CM7"/>
    <w:basedOn w:val="Default"/>
    <w:next w:val="Default"/>
    <w:uiPriority w:val="99"/>
    <w:rsid w:val="00AC4004"/>
    <w:pPr>
      <w:widowControl w:val="0"/>
      <w:spacing w:line="231" w:lineRule="atLeast"/>
    </w:pPr>
    <w:rPr>
      <w:rFonts w:ascii="Times" w:eastAsiaTheme="minorEastAsia" w:hAnsi="Times" w:cstheme="minorBidi"/>
      <w:color w:val="auto"/>
    </w:rPr>
  </w:style>
  <w:style w:type="paragraph" w:customStyle="1" w:styleId="CM21">
    <w:name w:val="CM21"/>
    <w:basedOn w:val="Default"/>
    <w:next w:val="Default"/>
    <w:uiPriority w:val="99"/>
    <w:rsid w:val="00AC4004"/>
    <w:pPr>
      <w:widowControl w:val="0"/>
    </w:pPr>
    <w:rPr>
      <w:rFonts w:ascii="Times" w:eastAsiaTheme="minorEastAsia" w:hAnsi="Times" w:cstheme="minorBidi"/>
      <w:color w:val="auto"/>
    </w:rPr>
  </w:style>
  <w:style w:type="paragraph" w:customStyle="1" w:styleId="CM22">
    <w:name w:val="CM22"/>
    <w:basedOn w:val="Default"/>
    <w:next w:val="Default"/>
    <w:uiPriority w:val="99"/>
    <w:rsid w:val="00AC4004"/>
    <w:pPr>
      <w:widowControl w:val="0"/>
    </w:pPr>
    <w:rPr>
      <w:rFonts w:ascii="Times" w:eastAsiaTheme="minorEastAsia" w:hAnsi="Times" w:cstheme="minorBidi"/>
      <w:color w:val="auto"/>
    </w:rPr>
  </w:style>
  <w:style w:type="paragraph" w:customStyle="1" w:styleId="CM23">
    <w:name w:val="CM23"/>
    <w:basedOn w:val="Default"/>
    <w:next w:val="Default"/>
    <w:uiPriority w:val="99"/>
    <w:rsid w:val="00AC4004"/>
    <w:pPr>
      <w:widowControl w:val="0"/>
    </w:pPr>
    <w:rPr>
      <w:rFonts w:ascii="Times" w:eastAsiaTheme="minorEastAsia" w:hAnsi="Times" w:cstheme="minorBidi"/>
      <w:color w:val="auto"/>
    </w:rPr>
  </w:style>
  <w:style w:type="paragraph" w:customStyle="1" w:styleId="CM24">
    <w:name w:val="CM24"/>
    <w:basedOn w:val="Default"/>
    <w:next w:val="Default"/>
    <w:uiPriority w:val="99"/>
    <w:rsid w:val="00AC4004"/>
    <w:pPr>
      <w:widowControl w:val="0"/>
    </w:pPr>
    <w:rPr>
      <w:rFonts w:ascii="Times" w:eastAsiaTheme="minorEastAsia" w:hAnsi="Times" w:cstheme="minorBidi"/>
      <w:color w:val="auto"/>
    </w:rPr>
  </w:style>
  <w:style w:type="paragraph" w:customStyle="1" w:styleId="CM9">
    <w:name w:val="CM9"/>
    <w:basedOn w:val="Default"/>
    <w:next w:val="Default"/>
    <w:uiPriority w:val="99"/>
    <w:rsid w:val="00AC4004"/>
    <w:pPr>
      <w:widowControl w:val="0"/>
    </w:pPr>
    <w:rPr>
      <w:rFonts w:ascii="Times" w:eastAsiaTheme="minorEastAsia" w:hAnsi="Times" w:cstheme="minorBidi"/>
      <w:color w:val="auto"/>
    </w:rPr>
  </w:style>
  <w:style w:type="paragraph" w:customStyle="1" w:styleId="CM10">
    <w:name w:val="CM10"/>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11">
    <w:name w:val="CM11"/>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25">
    <w:name w:val="CM25"/>
    <w:basedOn w:val="Default"/>
    <w:next w:val="Default"/>
    <w:uiPriority w:val="99"/>
    <w:rsid w:val="00AC4004"/>
    <w:pPr>
      <w:widowControl w:val="0"/>
    </w:pPr>
    <w:rPr>
      <w:rFonts w:ascii="Times" w:eastAsiaTheme="minorEastAsia" w:hAnsi="Times" w:cstheme="minorBidi"/>
      <w:color w:val="auto"/>
    </w:rPr>
  </w:style>
  <w:style w:type="paragraph" w:customStyle="1" w:styleId="CM26">
    <w:name w:val="CM26"/>
    <w:basedOn w:val="Default"/>
    <w:next w:val="Default"/>
    <w:uiPriority w:val="99"/>
    <w:rsid w:val="00AC4004"/>
    <w:pPr>
      <w:widowControl w:val="0"/>
    </w:pPr>
    <w:rPr>
      <w:rFonts w:ascii="Times" w:eastAsiaTheme="minorEastAsia" w:hAnsi="Times" w:cstheme="minorBidi"/>
      <w:color w:val="auto"/>
    </w:rPr>
  </w:style>
  <w:style w:type="paragraph" w:customStyle="1" w:styleId="CM29">
    <w:name w:val="CM29"/>
    <w:basedOn w:val="Default"/>
    <w:next w:val="Default"/>
    <w:uiPriority w:val="99"/>
    <w:rsid w:val="00AC4004"/>
    <w:pPr>
      <w:widowControl w:val="0"/>
    </w:pPr>
    <w:rPr>
      <w:rFonts w:ascii="Times" w:eastAsiaTheme="minorEastAsia" w:hAnsi="Times" w:cstheme="minorBidi"/>
      <w:color w:val="auto"/>
    </w:rPr>
  </w:style>
  <w:style w:type="paragraph" w:customStyle="1" w:styleId="CM15">
    <w:name w:val="CM15"/>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8">
    <w:name w:val="CM8"/>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31">
    <w:name w:val="CM31"/>
    <w:basedOn w:val="Default"/>
    <w:next w:val="Default"/>
    <w:uiPriority w:val="99"/>
    <w:rsid w:val="00AC4004"/>
    <w:pPr>
      <w:widowControl w:val="0"/>
    </w:pPr>
    <w:rPr>
      <w:rFonts w:ascii="Times" w:eastAsiaTheme="minorEastAsia" w:hAnsi="Times" w:cstheme="minorBidi"/>
      <w:color w:val="auto"/>
    </w:rPr>
  </w:style>
  <w:style w:type="character" w:customStyle="1" w:styleId="style11">
    <w:name w:val="style11"/>
    <w:basedOn w:val="DefaultParagraphFont"/>
    <w:rsid w:val="00AC4004"/>
    <w:rPr>
      <w:color w:val="FFFFFF"/>
    </w:rPr>
  </w:style>
  <w:style w:type="paragraph" w:customStyle="1" w:styleId="FootnotetextArial8">
    <w:name w:val="Footnote text (Arial 8)"/>
    <w:basedOn w:val="FootnoteText"/>
    <w:link w:val="FootnotetextArial8Char"/>
    <w:rsid w:val="00AC4004"/>
    <w:pPr>
      <w:widowControl w:val="0"/>
      <w:overflowPunct w:val="0"/>
      <w:autoSpaceDE w:val="0"/>
      <w:autoSpaceDN w:val="0"/>
      <w:adjustRightInd w:val="0"/>
      <w:textAlignment w:val="baseline"/>
    </w:pPr>
    <w:rPr>
      <w:rFonts w:ascii="Arial" w:eastAsia="Times New Roman" w:hAnsi="Arial" w:cs="Times New Roman"/>
      <w:sz w:val="16"/>
    </w:rPr>
  </w:style>
  <w:style w:type="character" w:customStyle="1" w:styleId="FootnotetextArial8Char">
    <w:name w:val="Footnote text (Arial 8) Char"/>
    <w:basedOn w:val="FootnoteTextChar"/>
    <w:link w:val="FootnotetextArial8"/>
    <w:rsid w:val="00AC4004"/>
    <w:rPr>
      <w:rFonts w:ascii="Arial" w:eastAsia="Times New Roman" w:hAnsi="Arial" w:cs="Times New Roman"/>
      <w:sz w:val="16"/>
      <w:szCs w:val="20"/>
    </w:rPr>
  </w:style>
  <w:style w:type="paragraph" w:customStyle="1" w:styleId="CM13">
    <w:name w:val="CM13"/>
    <w:basedOn w:val="Default"/>
    <w:next w:val="Default"/>
    <w:uiPriority w:val="99"/>
    <w:rsid w:val="00AC4004"/>
    <w:pPr>
      <w:widowControl w:val="0"/>
      <w:spacing w:line="646" w:lineRule="atLeast"/>
    </w:pPr>
    <w:rPr>
      <w:rFonts w:eastAsiaTheme="minorEastAsia"/>
      <w:color w:val="auto"/>
    </w:rPr>
  </w:style>
  <w:style w:type="paragraph" w:customStyle="1" w:styleId="CM33">
    <w:name w:val="CM33"/>
    <w:basedOn w:val="Default"/>
    <w:next w:val="Default"/>
    <w:uiPriority w:val="99"/>
    <w:rsid w:val="00AC4004"/>
    <w:pPr>
      <w:widowControl w:val="0"/>
    </w:pPr>
    <w:rPr>
      <w:rFonts w:eastAsiaTheme="minorEastAsia"/>
      <w:color w:val="auto"/>
    </w:rPr>
  </w:style>
  <w:style w:type="paragraph" w:customStyle="1" w:styleId="CM14">
    <w:name w:val="CM14"/>
    <w:basedOn w:val="Default"/>
    <w:next w:val="Default"/>
    <w:uiPriority w:val="99"/>
    <w:rsid w:val="00AC4004"/>
    <w:pPr>
      <w:widowControl w:val="0"/>
      <w:spacing w:line="646" w:lineRule="atLeast"/>
    </w:pPr>
    <w:rPr>
      <w:rFonts w:eastAsiaTheme="minorEastAsia"/>
      <w:color w:val="auto"/>
    </w:rPr>
  </w:style>
  <w:style w:type="paragraph" w:customStyle="1" w:styleId="CM27">
    <w:name w:val="CM27"/>
    <w:basedOn w:val="Default"/>
    <w:next w:val="Default"/>
    <w:uiPriority w:val="99"/>
    <w:rsid w:val="00AC4004"/>
    <w:pPr>
      <w:widowControl w:val="0"/>
      <w:spacing w:line="646" w:lineRule="atLeast"/>
    </w:pPr>
    <w:rPr>
      <w:rFonts w:eastAsiaTheme="minorEastAsia"/>
      <w:color w:val="auto"/>
    </w:rPr>
  </w:style>
  <w:style w:type="paragraph" w:customStyle="1" w:styleId="NoParagraphStyle0">
    <w:name w:val="[No Paragraph Style]"/>
    <w:rsid w:val="00AC4004"/>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TableText">
    <w:name w:val="Table Text"/>
    <w:basedOn w:val="NoParagraphStyle0"/>
    <w:uiPriority w:val="99"/>
    <w:rsid w:val="00AC4004"/>
    <w:pPr>
      <w:suppressAutoHyphens/>
      <w:spacing w:line="200" w:lineRule="atLeast"/>
    </w:pPr>
    <w:rPr>
      <w:rFonts w:ascii="MyriadPro-Regular" w:hAnsi="MyriadPro-Regular" w:cs="MyriadPro-Regular"/>
      <w:sz w:val="18"/>
      <w:szCs w:val="18"/>
    </w:rPr>
  </w:style>
  <w:style w:type="paragraph" w:customStyle="1" w:styleId="Note">
    <w:name w:val="Note"/>
    <w:basedOn w:val="TableText"/>
    <w:uiPriority w:val="99"/>
    <w:rsid w:val="00AC4004"/>
    <w:pPr>
      <w:spacing w:before="240" w:line="220" w:lineRule="atLeast"/>
    </w:pPr>
  </w:style>
  <w:style w:type="paragraph" w:customStyle="1" w:styleId="Notes-Bullet1letter">
    <w:name w:val="Notes - Bullet 1 letter"/>
    <w:basedOn w:val="Note"/>
    <w:uiPriority w:val="99"/>
    <w:rsid w:val="00AC4004"/>
    <w:pPr>
      <w:spacing w:before="120"/>
      <w:ind w:left="720" w:hanging="360"/>
    </w:pPr>
  </w:style>
  <w:style w:type="paragraph" w:customStyle="1" w:styleId="Notes-Bullet1number">
    <w:name w:val="Notes - Bullet 1 number"/>
    <w:basedOn w:val="Note"/>
    <w:uiPriority w:val="99"/>
    <w:rsid w:val="00AC4004"/>
    <w:pPr>
      <w:spacing w:before="120"/>
      <w:ind w:left="720" w:hanging="360"/>
    </w:pPr>
  </w:style>
  <w:style w:type="paragraph" w:customStyle="1" w:styleId="Notes-Bullet2letter">
    <w:name w:val="Notes - Bullet 2 letter"/>
    <w:basedOn w:val="Note"/>
    <w:uiPriority w:val="99"/>
    <w:rsid w:val="00AC4004"/>
    <w:pPr>
      <w:spacing w:before="120"/>
      <w:ind w:left="1080" w:hanging="360"/>
    </w:pPr>
  </w:style>
  <w:style w:type="paragraph" w:customStyle="1" w:styleId="TableMainHead">
    <w:name w:val="Table Main Head"/>
    <w:basedOn w:val="NoParagraphStyle0"/>
    <w:uiPriority w:val="99"/>
    <w:rsid w:val="00AC4004"/>
    <w:pPr>
      <w:suppressAutoHyphens/>
      <w:spacing w:line="240" w:lineRule="atLeast"/>
      <w:jc w:val="center"/>
    </w:pPr>
    <w:rPr>
      <w:rFonts w:ascii="MyriadPro-Bold" w:hAnsi="MyriadPro-Bold" w:cs="MyriadPro-Bold"/>
      <w:b/>
      <w:bCs/>
    </w:rPr>
  </w:style>
  <w:style w:type="paragraph" w:customStyle="1" w:styleId="TableHeader">
    <w:name w:val="TableHeader"/>
    <w:basedOn w:val="NoParagraphStyle0"/>
    <w:uiPriority w:val="99"/>
    <w:rsid w:val="00AC4004"/>
    <w:pPr>
      <w:suppressAutoHyphens/>
      <w:spacing w:line="200" w:lineRule="atLeast"/>
      <w:jc w:val="center"/>
    </w:pPr>
    <w:rPr>
      <w:rFonts w:ascii="MyriadPro-Bold" w:hAnsi="MyriadPro-Bold" w:cs="MyriadPro-Bold"/>
      <w:b/>
      <w:bCs/>
      <w:sz w:val="18"/>
      <w:szCs w:val="18"/>
    </w:rPr>
  </w:style>
  <w:style w:type="paragraph" w:customStyle="1" w:styleId="TableBullet">
    <w:name w:val="Table Bullet"/>
    <w:basedOn w:val="TableText"/>
    <w:uiPriority w:val="99"/>
    <w:rsid w:val="00AC4004"/>
    <w:pPr>
      <w:tabs>
        <w:tab w:val="left" w:pos="240"/>
      </w:tabs>
      <w:spacing w:before="40"/>
      <w:ind w:left="240" w:hanging="240"/>
    </w:pPr>
  </w:style>
  <w:style w:type="character" w:customStyle="1" w:styleId="See">
    <w:name w:val="See"/>
    <w:uiPriority w:val="99"/>
    <w:rsid w:val="00AC4004"/>
    <w:rPr>
      <w:i/>
      <w:iCs/>
      <w:u w:val="thick"/>
    </w:rPr>
  </w:style>
  <w:style w:type="paragraph" w:customStyle="1" w:styleId="TextQuotationIndentedItalics">
    <w:name w:val="Text Quotation Indented Italics"/>
    <w:basedOn w:val="TextLevel1"/>
    <w:link w:val="TextQuotationIndentedItalicsChar"/>
    <w:rsid w:val="00AC4004"/>
    <w:pPr>
      <w:ind w:left="720" w:right="489"/>
    </w:pPr>
    <w:rPr>
      <w:i/>
    </w:rPr>
  </w:style>
  <w:style w:type="character" w:customStyle="1" w:styleId="TextQuotationIndentedItalicsChar">
    <w:name w:val="Text Quotation Indented Italics Char"/>
    <w:basedOn w:val="TextLevel1Char"/>
    <w:link w:val="TextQuotationIndentedItalics"/>
    <w:rsid w:val="00AC4004"/>
    <w:rPr>
      <w:rFonts w:ascii="Times New Roman" w:eastAsia="Times New Roman" w:hAnsi="Times New Roman" w:cs="Times New Roman"/>
      <w:i/>
    </w:rPr>
  </w:style>
  <w:style w:type="character" w:customStyle="1" w:styleId="xref">
    <w:name w:val="xref"/>
    <w:basedOn w:val="DefaultParagraphFont"/>
    <w:rsid w:val="00AC4004"/>
    <w:rPr>
      <w:color w:val="auto"/>
    </w:rPr>
  </w:style>
  <w:style w:type="paragraph" w:customStyle="1" w:styleId="GlossaryTOC">
    <w:name w:val="Glossary/TOC"/>
    <w:basedOn w:val="Index1stLevel"/>
    <w:link w:val="GlossaryTOCChar"/>
    <w:rsid w:val="00AC4004"/>
    <w:pPr>
      <w:tabs>
        <w:tab w:val="clear" w:pos="765"/>
      </w:tabs>
      <w:ind w:left="180" w:hanging="180"/>
    </w:pPr>
    <w:rPr>
      <w:b w:val="0"/>
    </w:rPr>
  </w:style>
  <w:style w:type="character" w:customStyle="1" w:styleId="GlossaryTOCChar">
    <w:name w:val="Glossary/TOC Char"/>
    <w:basedOn w:val="Index1stLevelCharChar"/>
    <w:link w:val="GlossaryTOC"/>
    <w:rsid w:val="00AC4004"/>
    <w:rPr>
      <w:rFonts w:ascii="Times New Roman" w:eastAsia="Times New Roman" w:hAnsi="Times New Roman" w:cs="Times New Roman"/>
      <w:b w:val="0"/>
      <w:i w:val="0"/>
      <w:iCs w:val="0"/>
      <w:color w:val="000000"/>
      <w:szCs w:val="20"/>
    </w:rPr>
  </w:style>
  <w:style w:type="paragraph" w:customStyle="1" w:styleId="cita">
    <w:name w:val="cita"/>
    <w:basedOn w:val="Normal"/>
    <w:rsid w:val="00AC4004"/>
    <w:pPr>
      <w:spacing w:before="200" w:after="100" w:afterAutospacing="1" w:line="240" w:lineRule="auto"/>
    </w:pPr>
    <w:rPr>
      <w:rFonts w:ascii="Times New Roman" w:eastAsia="Times New Roman" w:hAnsi="Times New Roman" w:cs="Times New Roman"/>
      <w:sz w:val="13"/>
      <w:szCs w:val="13"/>
    </w:rPr>
  </w:style>
  <w:style w:type="paragraph" w:customStyle="1" w:styleId="Footnotequoteindented">
    <w:name w:val="Footnote quote indented"/>
    <w:basedOn w:val="Normal"/>
    <w:rsid w:val="00AC4004"/>
    <w:pPr>
      <w:autoSpaceDE w:val="0"/>
      <w:autoSpaceDN w:val="0"/>
      <w:adjustRightInd w:val="0"/>
      <w:spacing w:after="0" w:line="240" w:lineRule="auto"/>
      <w:ind w:left="187" w:right="302"/>
      <w:jc w:val="both"/>
    </w:pPr>
    <w:rPr>
      <w:rFonts w:ascii="Arial" w:eastAsia="Times New Roman" w:hAnsi="Arial" w:cs="Verdana"/>
      <w:sz w:val="16"/>
      <w:szCs w:val="20"/>
    </w:rPr>
  </w:style>
  <w:style w:type="paragraph" w:customStyle="1" w:styleId="Authority">
    <w:name w:val="Authority"/>
    <w:aliases w:val="Source,History (Body Text)"/>
    <w:basedOn w:val="NoParagraphStyle0"/>
    <w:uiPriority w:val="99"/>
    <w:rsid w:val="00AC4004"/>
    <w:pPr>
      <w:tabs>
        <w:tab w:val="left" w:pos="720"/>
      </w:tabs>
      <w:suppressAutoHyphens/>
      <w:spacing w:before="120" w:line="220" w:lineRule="atLeast"/>
      <w:jc w:val="both"/>
    </w:pPr>
    <w:rPr>
      <w:rFonts w:ascii="HelveticaNeue-Light" w:eastAsiaTheme="minorEastAsia" w:hAnsi="HelveticaNeue-Light" w:cs="HelveticaNeue-Light"/>
      <w:sz w:val="18"/>
      <w:szCs w:val="18"/>
    </w:rPr>
  </w:style>
  <w:style w:type="paragraph" w:customStyle="1" w:styleId="Index2ndLevelBackMatter">
    <w:name w:val="Index 2nd Level (Back Matter)"/>
    <w:basedOn w:val="NoParagraphStyle0"/>
    <w:uiPriority w:val="99"/>
    <w:rsid w:val="00AC4004"/>
    <w:pPr>
      <w:tabs>
        <w:tab w:val="left" w:pos="120"/>
      </w:tabs>
      <w:ind w:left="320" w:hanging="200"/>
    </w:pPr>
    <w:rPr>
      <w:rFonts w:ascii="TimesNewRomanPS-ItalicMT" w:eastAsiaTheme="minorEastAsia" w:hAnsi="TimesNewRomanPS-ItalicMT" w:cs="TimesNewRomanPS-ItalicMT"/>
      <w:i/>
      <w:iCs/>
      <w:sz w:val="22"/>
      <w:szCs w:val="22"/>
    </w:rPr>
  </w:style>
  <w:style w:type="paragraph" w:customStyle="1" w:styleId="Appendix">
    <w:name w:val="Appendix"/>
    <w:basedOn w:val="TextLevel1"/>
    <w:link w:val="AppendixChar"/>
    <w:autoRedefine/>
    <w:rsid w:val="00AC4004"/>
    <w:pPr>
      <w:spacing w:before="0"/>
      <w:jc w:val="left"/>
    </w:pPr>
    <w:rPr>
      <w:rFonts w:ascii="Arial" w:hAnsi="Arial" w:cs="Arial"/>
      <w:sz w:val="16"/>
      <w:szCs w:val="16"/>
    </w:rPr>
  </w:style>
  <w:style w:type="character" w:customStyle="1" w:styleId="AppendixChar">
    <w:name w:val="Appendix Char"/>
    <w:basedOn w:val="TextLevel1Char"/>
    <w:link w:val="Appendix"/>
    <w:rsid w:val="00AC4004"/>
    <w:rPr>
      <w:rFonts w:ascii="Arial" w:eastAsia="Times New Roman" w:hAnsi="Arial" w:cs="Arial"/>
      <w:sz w:val="16"/>
      <w:szCs w:val="16"/>
    </w:rPr>
  </w:style>
  <w:style w:type="paragraph" w:styleId="Revision">
    <w:name w:val="Revision"/>
    <w:hidden/>
    <w:uiPriority w:val="99"/>
    <w:semiHidden/>
    <w:rsid w:val="00AC4004"/>
    <w:pPr>
      <w:spacing w:after="0" w:line="240" w:lineRule="auto"/>
    </w:pPr>
    <w:rPr>
      <w:rFonts w:ascii="Bookman Old Style" w:eastAsia="Times New Roman" w:hAnsi="Bookman Old Style" w:cs="Times New Roman"/>
      <w:szCs w:val="20"/>
    </w:rPr>
  </w:style>
  <w:style w:type="character" w:customStyle="1" w:styleId="apple-converted-space">
    <w:name w:val="apple-converted-space"/>
    <w:basedOn w:val="DefaultParagraphFont"/>
    <w:rsid w:val="00AC4004"/>
  </w:style>
  <w:style w:type="paragraph" w:styleId="Index3">
    <w:name w:val="index 3"/>
    <w:basedOn w:val="Normal"/>
    <w:next w:val="Normal"/>
    <w:autoRedefine/>
    <w:unhideWhenUsed/>
    <w:rsid w:val="00AC4004"/>
    <w:pPr>
      <w:widowControl w:val="0"/>
      <w:overflowPunct w:val="0"/>
      <w:autoSpaceDE w:val="0"/>
      <w:autoSpaceDN w:val="0"/>
      <w:adjustRightInd w:val="0"/>
      <w:spacing w:after="0" w:line="240" w:lineRule="auto"/>
      <w:ind w:left="660" w:hanging="220"/>
      <w:textAlignment w:val="baseline"/>
    </w:pPr>
    <w:rPr>
      <w:rFonts w:ascii="Bookman Old Style" w:eastAsia="Times New Roman" w:hAnsi="Bookman Old Style" w:cs="Times New Roman"/>
      <w:szCs w:val="20"/>
    </w:rPr>
  </w:style>
  <w:style w:type="character" w:styleId="PlaceholderText">
    <w:name w:val="Placeholder Text"/>
    <w:basedOn w:val="DefaultParagraphFont"/>
    <w:uiPriority w:val="99"/>
    <w:semiHidden/>
    <w:rsid w:val="00AC4004"/>
    <w:rPr>
      <w:color w:val="808080"/>
    </w:rPr>
  </w:style>
  <w:style w:type="paragraph" w:customStyle="1" w:styleId="TableParagraph">
    <w:name w:val="Table Paragraph"/>
    <w:basedOn w:val="Normal"/>
    <w:uiPriority w:val="1"/>
    <w:qFormat/>
    <w:rsid w:val="00AC4004"/>
    <w:pPr>
      <w:widowControl w:val="0"/>
      <w:spacing w:after="0" w:line="240" w:lineRule="auto"/>
    </w:pPr>
  </w:style>
  <w:style w:type="paragraph" w:styleId="NoSpacing">
    <w:name w:val="No Spacing"/>
    <w:uiPriority w:val="1"/>
    <w:qFormat/>
    <w:rsid w:val="00AC4004"/>
    <w:pPr>
      <w:widowControl w:val="0"/>
      <w:spacing w:after="0" w:line="240" w:lineRule="auto"/>
    </w:pPr>
  </w:style>
  <w:style w:type="character" w:customStyle="1" w:styleId="style10">
    <w:name w:val="style1"/>
    <w:basedOn w:val="DefaultParagraphFont"/>
    <w:rsid w:val="00AC4004"/>
  </w:style>
  <w:style w:type="paragraph" w:customStyle="1" w:styleId="AppendixCAmendments">
    <w:name w:val="Appendix C Amendments"/>
    <w:basedOn w:val="PlainText"/>
    <w:link w:val="AppendixCAmendmentsChar"/>
    <w:qFormat/>
    <w:rsid w:val="00AC4004"/>
    <w:rPr>
      <w:rFonts w:ascii="Arial" w:hAnsi="Arial"/>
      <w:sz w:val="18"/>
    </w:rPr>
  </w:style>
  <w:style w:type="character" w:customStyle="1" w:styleId="AppendixCAmendmentsChar">
    <w:name w:val="Appendix C Amendments Char"/>
    <w:basedOn w:val="PlainTextChar"/>
    <w:link w:val="AppendixCAmendments"/>
    <w:rsid w:val="00AC4004"/>
    <w:rPr>
      <w:rFonts w:ascii="Arial" w:eastAsia="Times New Roman" w:hAnsi="Arial" w:cs="Times New Roman"/>
      <w:sz w:val="18"/>
      <w:szCs w:val="20"/>
    </w:rPr>
  </w:style>
  <w:style w:type="character" w:customStyle="1" w:styleId="catchlineChar">
    <w:name w:val="catchline Char"/>
    <w:basedOn w:val="DefaultParagraphFont"/>
    <w:link w:val="catchline"/>
    <w:rsid w:val="00AC4004"/>
    <w:rPr>
      <w:rFonts w:ascii="Times New Roman" w:eastAsia="Times New Roman" w:hAnsi="Times New Roman" w:cs="Times New Roman"/>
      <w:b/>
      <w:bCs/>
      <w:sz w:val="29"/>
      <w:szCs w:val="29"/>
    </w:rPr>
  </w:style>
  <w:style w:type="character" w:customStyle="1" w:styleId="Index1Char">
    <w:name w:val="Index 1 Char"/>
    <w:basedOn w:val="DefaultParagraphFont"/>
    <w:link w:val="Index1"/>
    <w:rsid w:val="00AC4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index heading"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C4004"/>
    <w:pPr>
      <w:keepNext/>
      <w:widowControl w:val="0"/>
      <w:overflowPunct w:val="0"/>
      <w:autoSpaceDE w:val="0"/>
      <w:autoSpaceDN w:val="0"/>
      <w:adjustRightInd w:val="0"/>
      <w:spacing w:before="240" w:after="60" w:line="240" w:lineRule="auto"/>
      <w:textAlignment w:val="baseline"/>
      <w:outlineLvl w:val="0"/>
    </w:pPr>
    <w:rPr>
      <w:rFonts w:ascii="Arial" w:eastAsia="Times New Roman" w:hAnsi="Arial" w:cs="Times New Roman"/>
      <w:b/>
      <w:caps/>
      <w:kern w:val="32"/>
      <w:sz w:val="28"/>
      <w:szCs w:val="20"/>
    </w:rPr>
  </w:style>
  <w:style w:type="paragraph" w:styleId="Heading2">
    <w:name w:val="heading 2"/>
    <w:basedOn w:val="Normal"/>
    <w:next w:val="Normal"/>
    <w:link w:val="Heading2Char"/>
    <w:uiPriority w:val="9"/>
    <w:qFormat/>
    <w:rsid w:val="00AC4004"/>
    <w:pPr>
      <w:keepNext/>
      <w:widowControl w:val="0"/>
      <w:overflowPunct w:val="0"/>
      <w:autoSpaceDE w:val="0"/>
      <w:autoSpaceDN w:val="0"/>
      <w:adjustRightInd w:val="0"/>
      <w:spacing w:before="240" w:after="0" w:line="240" w:lineRule="auto"/>
      <w:textAlignment w:val="baseline"/>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AC4004"/>
    <w:pPr>
      <w:keepNext/>
      <w:widowControl w:val="0"/>
      <w:overflowPunct w:val="0"/>
      <w:autoSpaceDE w:val="0"/>
      <w:autoSpaceDN w:val="0"/>
      <w:adjustRightInd w:val="0"/>
      <w:spacing w:before="240" w:after="60" w:line="240" w:lineRule="auto"/>
      <w:textAlignment w:val="baseline"/>
      <w:outlineLvl w:val="2"/>
    </w:pPr>
    <w:rPr>
      <w:rFonts w:ascii="Arial" w:eastAsia="Times New Roman" w:hAnsi="Arial" w:cs="Times New Roman"/>
      <w:b/>
      <w:sz w:val="26"/>
      <w:szCs w:val="20"/>
    </w:rPr>
  </w:style>
  <w:style w:type="paragraph" w:styleId="Heading4">
    <w:name w:val="heading 4"/>
    <w:basedOn w:val="Normal"/>
    <w:next w:val="Normal"/>
    <w:link w:val="Heading4Char"/>
    <w:qFormat/>
    <w:rsid w:val="00AC4004"/>
    <w:pPr>
      <w:keepNext/>
      <w:widowControl w:val="0"/>
      <w:overflowPunct w:val="0"/>
      <w:autoSpaceDE w:val="0"/>
      <w:autoSpaceDN w:val="0"/>
      <w:adjustRightInd w:val="0"/>
      <w:spacing w:before="120" w:after="0" w:line="240" w:lineRule="auto"/>
      <w:textAlignment w:val="baseline"/>
      <w:outlineLvl w:val="3"/>
    </w:pPr>
    <w:rPr>
      <w:rFonts w:ascii="Bookman Old Style" w:eastAsia="Times New Roman" w:hAnsi="Bookman Old Style" w:cs="Times New Roman"/>
      <w:b/>
      <w:szCs w:val="20"/>
      <w:u w:val="single"/>
    </w:rPr>
  </w:style>
  <w:style w:type="paragraph" w:styleId="Heading5">
    <w:name w:val="heading 5"/>
    <w:basedOn w:val="Normal"/>
    <w:next w:val="Normal"/>
    <w:link w:val="Heading5Char"/>
    <w:rsid w:val="00AC4004"/>
    <w:pPr>
      <w:widowControl w:val="0"/>
      <w:overflowPunct w:val="0"/>
      <w:autoSpaceDE w:val="0"/>
      <w:autoSpaceDN w:val="0"/>
      <w:adjustRightInd w:val="0"/>
      <w:spacing w:before="240" w:after="60" w:line="240" w:lineRule="auto"/>
      <w:textAlignment w:val="baseline"/>
      <w:outlineLvl w:val="4"/>
    </w:pPr>
    <w:rPr>
      <w:rFonts w:ascii="Bookman Old Style" w:eastAsia="Times New Roman" w:hAnsi="Bookman Old Style" w:cs="Times New Roman"/>
      <w:b/>
      <w:bCs/>
      <w:i/>
      <w:iCs/>
      <w:sz w:val="26"/>
      <w:szCs w:val="26"/>
    </w:rPr>
  </w:style>
  <w:style w:type="paragraph" w:styleId="Heading6">
    <w:name w:val="heading 6"/>
    <w:basedOn w:val="Normal"/>
    <w:next w:val="Normal"/>
    <w:link w:val="Heading6Char"/>
    <w:rsid w:val="00AC4004"/>
    <w:pPr>
      <w:keepNext/>
      <w:spacing w:after="0" w:line="240" w:lineRule="auto"/>
      <w:outlineLvl w:val="5"/>
    </w:pPr>
    <w:rPr>
      <w:rFonts w:ascii="Times New Roman" w:eastAsia="Times New Roman" w:hAnsi="Times New Roman" w:cs="Times New Roman"/>
      <w:b/>
      <w:sz w:val="18"/>
      <w:szCs w:val="18"/>
      <w:u w:val="single"/>
    </w:rPr>
  </w:style>
  <w:style w:type="paragraph" w:styleId="Heading7">
    <w:name w:val="heading 7"/>
    <w:basedOn w:val="Normal"/>
    <w:next w:val="Normal"/>
    <w:link w:val="Heading7Char"/>
    <w:rsid w:val="00AC4004"/>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97951"/>
  </w:style>
  <w:style w:type="paragraph" w:customStyle="1" w:styleId="Default">
    <w:name w:val="Default"/>
    <w:rsid w:val="004C2B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Level1">
    <w:name w:val="Text Level 1"/>
    <w:basedOn w:val="Normal"/>
    <w:link w:val="TextLevel1Char"/>
    <w:qFormat/>
    <w:rsid w:val="00455A84"/>
    <w:pPr>
      <w:widowControl w:val="0"/>
      <w:tabs>
        <w:tab w:val="left" w:pos="66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rPr>
  </w:style>
  <w:style w:type="character" w:customStyle="1" w:styleId="TextLevel1Char">
    <w:name w:val="Text Level 1 Char"/>
    <w:basedOn w:val="DefaultParagraphFont"/>
    <w:link w:val="TextLevel1"/>
    <w:rsid w:val="00455A84"/>
    <w:rPr>
      <w:rFonts w:ascii="Times New Roman" w:eastAsia="Times New Roman" w:hAnsi="Times New Roman" w:cs="Times New Roman"/>
    </w:rPr>
  </w:style>
  <w:style w:type="paragraph" w:customStyle="1" w:styleId="TextLevel2">
    <w:name w:val="Text Level 2"/>
    <w:basedOn w:val="TextLevel1"/>
    <w:link w:val="TextLevel2Char"/>
    <w:qFormat/>
    <w:rsid w:val="00455A84"/>
    <w:pPr>
      <w:ind w:left="200"/>
    </w:pPr>
  </w:style>
  <w:style w:type="character" w:customStyle="1" w:styleId="TextLevel2Char">
    <w:name w:val="Text Level 2 Char"/>
    <w:basedOn w:val="TextLevel1Char"/>
    <w:link w:val="TextLevel2"/>
    <w:rsid w:val="00455A84"/>
    <w:rPr>
      <w:rFonts w:ascii="Times New Roman" w:eastAsia="Times New Roman" w:hAnsi="Times New Roman" w:cs="Times New Roman"/>
    </w:rPr>
  </w:style>
  <w:style w:type="paragraph" w:customStyle="1" w:styleId="TextLevel3">
    <w:name w:val="Text Level 3"/>
    <w:basedOn w:val="TextLevel1"/>
    <w:link w:val="TextLevel3Char"/>
    <w:qFormat/>
    <w:rsid w:val="00455A84"/>
    <w:pPr>
      <w:ind w:left="400"/>
    </w:pPr>
  </w:style>
  <w:style w:type="character" w:customStyle="1" w:styleId="TextLevel3Char">
    <w:name w:val="Text Level 3 Char"/>
    <w:basedOn w:val="TextLevel1Char"/>
    <w:link w:val="TextLevel3"/>
    <w:rsid w:val="00455A84"/>
    <w:rPr>
      <w:rFonts w:ascii="Times New Roman" w:eastAsia="Times New Roman" w:hAnsi="Times New Roman" w:cs="Times New Roman"/>
    </w:rPr>
  </w:style>
  <w:style w:type="paragraph" w:customStyle="1" w:styleId="USMLCategoryHeadings">
    <w:name w:val="USML Category Headings"/>
    <w:basedOn w:val="Normal"/>
    <w:link w:val="USMLCategoryHeadingsChar"/>
    <w:uiPriority w:val="99"/>
    <w:qFormat/>
    <w:rsid w:val="00455A84"/>
    <w:pPr>
      <w:keepNext/>
      <w:widowControl w:val="0"/>
      <w:overflowPunct w:val="0"/>
      <w:autoSpaceDE w:val="0"/>
      <w:autoSpaceDN w:val="0"/>
      <w:adjustRightInd w:val="0"/>
      <w:spacing w:before="120" w:after="0" w:line="240" w:lineRule="auto"/>
      <w:jc w:val="center"/>
      <w:textAlignment w:val="baseline"/>
      <w:outlineLvl w:val="2"/>
    </w:pPr>
    <w:rPr>
      <w:rFonts w:ascii="Times New Roman" w:eastAsia="Times New Roman" w:hAnsi="Times New Roman" w:cs="Times New Roman"/>
      <w:b/>
      <w:szCs w:val="20"/>
    </w:rPr>
  </w:style>
  <w:style w:type="character" w:customStyle="1" w:styleId="USMLCategoryHeadingsChar">
    <w:name w:val="USML Category Headings Char"/>
    <w:basedOn w:val="DefaultParagraphFont"/>
    <w:link w:val="USMLCategoryHeadings"/>
    <w:uiPriority w:val="99"/>
    <w:rsid w:val="00455A84"/>
    <w:rPr>
      <w:rFonts w:ascii="Times New Roman" w:eastAsia="Times New Roman" w:hAnsi="Times New Roman" w:cs="Times New Roman"/>
      <w:b/>
      <w:szCs w:val="20"/>
    </w:rPr>
  </w:style>
  <w:style w:type="paragraph" w:styleId="ListParagraph">
    <w:name w:val="List Paragraph"/>
    <w:basedOn w:val="Normal"/>
    <w:uiPriority w:val="1"/>
    <w:qFormat/>
    <w:rsid w:val="004552A3"/>
    <w:pPr>
      <w:ind w:left="720"/>
      <w:contextualSpacing/>
    </w:pPr>
  </w:style>
  <w:style w:type="character" w:styleId="Hyperlink">
    <w:name w:val="Hyperlink"/>
    <w:basedOn w:val="DefaultParagraphFont"/>
    <w:uiPriority w:val="99"/>
    <w:unhideWhenUsed/>
    <w:rsid w:val="001F5E31"/>
    <w:rPr>
      <w:color w:val="0000FF" w:themeColor="hyperlink"/>
      <w:u w:val="single"/>
    </w:rPr>
  </w:style>
  <w:style w:type="paragraph" w:styleId="NormalWeb">
    <w:name w:val="Normal (Web)"/>
    <w:basedOn w:val="Normal"/>
    <w:uiPriority w:val="99"/>
    <w:unhideWhenUsed/>
    <w:rsid w:val="00FD57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5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34"/>
  </w:style>
  <w:style w:type="paragraph" w:styleId="Footer">
    <w:name w:val="footer"/>
    <w:basedOn w:val="Normal"/>
    <w:link w:val="FooterChar"/>
    <w:uiPriority w:val="99"/>
    <w:unhideWhenUsed/>
    <w:rsid w:val="00045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34"/>
  </w:style>
  <w:style w:type="paragraph" w:styleId="BalloonText">
    <w:name w:val="Balloon Text"/>
    <w:basedOn w:val="Normal"/>
    <w:link w:val="BalloonTextChar"/>
    <w:uiPriority w:val="99"/>
    <w:semiHidden/>
    <w:unhideWhenUsed/>
    <w:rsid w:val="0004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34"/>
    <w:rPr>
      <w:rFonts w:ascii="Tahoma" w:hAnsi="Tahoma" w:cs="Tahoma"/>
      <w:sz w:val="16"/>
      <w:szCs w:val="16"/>
    </w:rPr>
  </w:style>
  <w:style w:type="character" w:styleId="FootnoteReference">
    <w:name w:val="footnote reference"/>
    <w:basedOn w:val="DefaultParagraphFont"/>
    <w:qFormat/>
    <w:rsid w:val="00841A7D"/>
    <w:rPr>
      <w:rFonts w:ascii="Arial" w:hAnsi="Arial"/>
      <w:sz w:val="16"/>
      <w:vertAlign w:val="superscript"/>
    </w:rPr>
  </w:style>
  <w:style w:type="paragraph" w:customStyle="1" w:styleId="FootnoteTextLevel1">
    <w:name w:val="Footnote Text Level 1"/>
    <w:basedOn w:val="Normal"/>
    <w:link w:val="FootnoteTextLevel1Char"/>
    <w:rsid w:val="00841A7D"/>
    <w:pPr>
      <w:widowControl w:val="0"/>
      <w:tabs>
        <w:tab w:val="left" w:pos="360"/>
        <w:tab w:val="left" w:pos="720"/>
        <w:tab w:val="left" w:pos="4320"/>
      </w:tabs>
      <w:overflowPunct w:val="0"/>
      <w:autoSpaceDE w:val="0"/>
      <w:autoSpaceDN w:val="0"/>
      <w:adjustRightInd w:val="0"/>
      <w:spacing w:after="0" w:line="240" w:lineRule="auto"/>
      <w:textAlignment w:val="baseline"/>
    </w:pPr>
    <w:rPr>
      <w:rFonts w:ascii="Arial" w:eastAsia="Times New Roman" w:hAnsi="Arial" w:cs="Times New Roman"/>
      <w:bCs/>
      <w:color w:val="000000"/>
      <w:sz w:val="16"/>
    </w:rPr>
  </w:style>
  <w:style w:type="character" w:customStyle="1" w:styleId="FootnoteTextLevel1Char">
    <w:name w:val="Footnote Text Level 1 Char"/>
    <w:basedOn w:val="DefaultParagraphFont"/>
    <w:link w:val="FootnoteTextLevel1"/>
    <w:rsid w:val="00841A7D"/>
    <w:rPr>
      <w:rFonts w:ascii="Arial" w:eastAsia="Times New Roman" w:hAnsi="Arial" w:cs="Times New Roman"/>
      <w:bCs/>
      <w:color w:val="000000"/>
      <w:sz w:val="16"/>
    </w:rPr>
  </w:style>
  <w:style w:type="paragraph" w:styleId="FootnoteText">
    <w:name w:val="footnote text"/>
    <w:basedOn w:val="Normal"/>
    <w:link w:val="FootnoteTextChar"/>
    <w:unhideWhenUsed/>
    <w:qFormat/>
    <w:rsid w:val="002216D8"/>
    <w:pPr>
      <w:spacing w:after="0" w:line="240" w:lineRule="auto"/>
    </w:pPr>
    <w:rPr>
      <w:sz w:val="20"/>
      <w:szCs w:val="20"/>
    </w:rPr>
  </w:style>
  <w:style w:type="character" w:customStyle="1" w:styleId="FootnoteTextChar">
    <w:name w:val="Footnote Text Char"/>
    <w:basedOn w:val="DefaultParagraphFont"/>
    <w:link w:val="FootnoteText"/>
    <w:rsid w:val="002216D8"/>
    <w:rPr>
      <w:sz w:val="20"/>
      <w:szCs w:val="20"/>
    </w:rPr>
  </w:style>
  <w:style w:type="paragraph" w:styleId="Index1">
    <w:name w:val="index 1"/>
    <w:basedOn w:val="Normal"/>
    <w:next w:val="Normal"/>
    <w:link w:val="Index1Char"/>
    <w:autoRedefine/>
    <w:unhideWhenUsed/>
    <w:rsid w:val="00AC4004"/>
    <w:pPr>
      <w:spacing w:after="0" w:line="240" w:lineRule="auto"/>
      <w:ind w:left="220" w:hanging="220"/>
    </w:pPr>
  </w:style>
  <w:style w:type="paragraph" w:styleId="IndexHeading">
    <w:name w:val="index heading"/>
    <w:basedOn w:val="Normal"/>
    <w:next w:val="Normal"/>
    <w:semiHidden/>
    <w:rsid w:val="00AC4004"/>
    <w:pPr>
      <w:widowControl w:val="0"/>
      <w:overflowPunct w:val="0"/>
      <w:autoSpaceDE w:val="0"/>
      <w:autoSpaceDN w:val="0"/>
      <w:adjustRightInd w:val="0"/>
      <w:spacing w:before="120" w:after="120" w:line="240" w:lineRule="auto"/>
      <w:textAlignment w:val="baseline"/>
    </w:pPr>
    <w:rPr>
      <w:rFonts w:ascii="Bookman Old Style" w:eastAsia="Times New Roman" w:hAnsi="Bookman Old Style" w:cs="Times New Roman"/>
      <w:b/>
      <w:i/>
      <w:szCs w:val="20"/>
    </w:rPr>
  </w:style>
  <w:style w:type="paragraph" w:customStyle="1" w:styleId="FootnoteIndentedQuote">
    <w:name w:val="Footnote Indented Quote"/>
    <w:basedOn w:val="Normal"/>
    <w:link w:val="FootnoteIndentedQuoteChar"/>
    <w:qFormat/>
    <w:rsid w:val="00AC4004"/>
    <w:pPr>
      <w:widowControl w:val="0"/>
      <w:overflowPunct w:val="0"/>
      <w:autoSpaceDE w:val="0"/>
      <w:autoSpaceDN w:val="0"/>
      <w:adjustRightInd w:val="0"/>
      <w:spacing w:after="0" w:line="240" w:lineRule="auto"/>
      <w:ind w:left="187" w:right="302"/>
      <w:textAlignment w:val="baseline"/>
    </w:pPr>
    <w:rPr>
      <w:rFonts w:ascii="Arial" w:eastAsia="Times New Roman" w:hAnsi="Arial" w:cs="Times New Roman"/>
      <w:sz w:val="16"/>
      <w:szCs w:val="20"/>
    </w:rPr>
  </w:style>
  <w:style w:type="character" w:customStyle="1" w:styleId="FootnoteIndentedQuoteChar">
    <w:name w:val="Footnote Indented Quote Char"/>
    <w:basedOn w:val="DefaultParagraphFont"/>
    <w:link w:val="FootnoteIndentedQuote"/>
    <w:rsid w:val="00AC4004"/>
    <w:rPr>
      <w:rFonts w:ascii="Arial" w:eastAsia="Times New Roman" w:hAnsi="Arial" w:cs="Times New Roman"/>
      <w:sz w:val="16"/>
      <w:szCs w:val="20"/>
    </w:rPr>
  </w:style>
  <w:style w:type="character" w:customStyle="1" w:styleId="Heading1Char">
    <w:name w:val="Heading 1 Char"/>
    <w:basedOn w:val="DefaultParagraphFont"/>
    <w:link w:val="Heading1"/>
    <w:uiPriority w:val="1"/>
    <w:rsid w:val="00AC4004"/>
    <w:rPr>
      <w:rFonts w:ascii="Arial" w:eastAsia="Times New Roman" w:hAnsi="Arial" w:cs="Times New Roman"/>
      <w:b/>
      <w:caps/>
      <w:kern w:val="32"/>
      <w:sz w:val="28"/>
      <w:szCs w:val="20"/>
    </w:rPr>
  </w:style>
  <w:style w:type="character" w:customStyle="1" w:styleId="Heading2Char">
    <w:name w:val="Heading 2 Char"/>
    <w:basedOn w:val="DefaultParagraphFont"/>
    <w:link w:val="Heading2"/>
    <w:uiPriority w:val="9"/>
    <w:rsid w:val="00AC4004"/>
    <w:rPr>
      <w:rFonts w:ascii="Arial" w:eastAsia="Times New Roman" w:hAnsi="Arial" w:cs="Times New Roman"/>
      <w:b/>
      <w:i/>
      <w:sz w:val="24"/>
      <w:szCs w:val="20"/>
    </w:rPr>
  </w:style>
  <w:style w:type="character" w:customStyle="1" w:styleId="Heading3Char">
    <w:name w:val="Heading 3 Char"/>
    <w:basedOn w:val="DefaultParagraphFont"/>
    <w:link w:val="Heading3"/>
    <w:rsid w:val="00AC4004"/>
    <w:rPr>
      <w:rFonts w:ascii="Arial" w:eastAsia="Times New Roman" w:hAnsi="Arial" w:cs="Times New Roman"/>
      <w:b/>
      <w:sz w:val="26"/>
      <w:szCs w:val="20"/>
    </w:rPr>
  </w:style>
  <w:style w:type="character" w:customStyle="1" w:styleId="Heading4Char">
    <w:name w:val="Heading 4 Char"/>
    <w:basedOn w:val="DefaultParagraphFont"/>
    <w:link w:val="Heading4"/>
    <w:rsid w:val="00AC4004"/>
    <w:rPr>
      <w:rFonts w:ascii="Bookman Old Style" w:eastAsia="Times New Roman" w:hAnsi="Bookman Old Style" w:cs="Times New Roman"/>
      <w:b/>
      <w:szCs w:val="20"/>
      <w:u w:val="single"/>
    </w:rPr>
  </w:style>
  <w:style w:type="character" w:customStyle="1" w:styleId="Heading5Char">
    <w:name w:val="Heading 5 Char"/>
    <w:basedOn w:val="DefaultParagraphFont"/>
    <w:link w:val="Heading5"/>
    <w:rsid w:val="00AC4004"/>
    <w:rPr>
      <w:rFonts w:ascii="Bookman Old Style" w:eastAsia="Times New Roman" w:hAnsi="Bookman Old Style" w:cs="Times New Roman"/>
      <w:b/>
      <w:bCs/>
      <w:i/>
      <w:iCs/>
      <w:sz w:val="26"/>
      <w:szCs w:val="26"/>
    </w:rPr>
  </w:style>
  <w:style w:type="character" w:customStyle="1" w:styleId="Heading6Char">
    <w:name w:val="Heading 6 Char"/>
    <w:basedOn w:val="DefaultParagraphFont"/>
    <w:link w:val="Heading6"/>
    <w:rsid w:val="00AC4004"/>
    <w:rPr>
      <w:rFonts w:ascii="Times New Roman" w:eastAsia="Times New Roman" w:hAnsi="Times New Roman" w:cs="Times New Roman"/>
      <w:b/>
      <w:sz w:val="18"/>
      <w:szCs w:val="18"/>
      <w:u w:val="single"/>
    </w:rPr>
  </w:style>
  <w:style w:type="character" w:customStyle="1" w:styleId="Heading7Char">
    <w:name w:val="Heading 7 Char"/>
    <w:basedOn w:val="DefaultParagraphFont"/>
    <w:link w:val="Heading7"/>
    <w:rsid w:val="00AC4004"/>
    <w:rPr>
      <w:rFonts w:ascii="Times New Roman" w:eastAsia="Times New Roman" w:hAnsi="Times New Roman" w:cs="Times New Roman"/>
      <w:sz w:val="24"/>
      <w:szCs w:val="24"/>
    </w:rPr>
  </w:style>
  <w:style w:type="paragraph" w:styleId="Title">
    <w:name w:val="Title"/>
    <w:basedOn w:val="Normal"/>
    <w:link w:val="TitleChar"/>
    <w:uiPriority w:val="99"/>
    <w:rsid w:val="00AC4004"/>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rPr>
  </w:style>
  <w:style w:type="character" w:customStyle="1" w:styleId="TitleChar">
    <w:name w:val="Title Char"/>
    <w:basedOn w:val="DefaultParagraphFont"/>
    <w:link w:val="Title"/>
    <w:uiPriority w:val="99"/>
    <w:rsid w:val="00AC4004"/>
    <w:rPr>
      <w:rFonts w:ascii="Times New Roman" w:eastAsia="Times New Roman" w:hAnsi="Times New Roman" w:cs="Times New Roman"/>
      <w:b/>
      <w:sz w:val="32"/>
      <w:szCs w:val="20"/>
    </w:rPr>
  </w:style>
  <w:style w:type="paragraph" w:styleId="Index7">
    <w:name w:val="index 7"/>
    <w:basedOn w:val="Normal"/>
    <w:next w:val="Normal"/>
    <w:semiHidden/>
    <w:rsid w:val="00AC4004"/>
    <w:pPr>
      <w:widowControl w:val="0"/>
      <w:overflowPunct w:val="0"/>
      <w:autoSpaceDE w:val="0"/>
      <w:autoSpaceDN w:val="0"/>
      <w:adjustRightInd w:val="0"/>
      <w:spacing w:after="0" w:line="240" w:lineRule="auto"/>
      <w:ind w:left="1400" w:hanging="200"/>
      <w:textAlignment w:val="baseline"/>
    </w:pPr>
    <w:rPr>
      <w:rFonts w:ascii="Times New Roman" w:eastAsia="Times New Roman" w:hAnsi="Times New Roman" w:cs="Times New Roman"/>
      <w:szCs w:val="20"/>
    </w:rPr>
  </w:style>
  <w:style w:type="paragraph" w:styleId="TOC1">
    <w:name w:val="toc 1"/>
    <w:basedOn w:val="Normal"/>
    <w:next w:val="Normal"/>
    <w:uiPriority w:val="39"/>
    <w:rsid w:val="00AC4004"/>
    <w:pPr>
      <w:widowControl w:val="0"/>
      <w:tabs>
        <w:tab w:val="right" w:leader="dot" w:pos="9638"/>
      </w:tabs>
      <w:overflowPunct w:val="0"/>
      <w:autoSpaceDE w:val="0"/>
      <w:autoSpaceDN w:val="0"/>
      <w:adjustRightInd w:val="0"/>
      <w:spacing w:before="120" w:after="0" w:line="240" w:lineRule="auto"/>
      <w:textAlignment w:val="baseline"/>
    </w:pPr>
    <w:rPr>
      <w:rFonts w:ascii="Times New Roman" w:eastAsia="Times New Roman" w:hAnsi="Times New Roman" w:cs="Times New Roman"/>
      <w:b/>
      <w:noProof/>
      <w:szCs w:val="20"/>
    </w:rPr>
  </w:style>
  <w:style w:type="paragraph" w:styleId="TOC2">
    <w:name w:val="toc 2"/>
    <w:basedOn w:val="Normal"/>
    <w:next w:val="Normal"/>
    <w:uiPriority w:val="39"/>
    <w:rsid w:val="00AC4004"/>
    <w:pPr>
      <w:widowControl w:val="0"/>
      <w:overflowPunct w:val="0"/>
      <w:autoSpaceDE w:val="0"/>
      <w:autoSpaceDN w:val="0"/>
      <w:adjustRightInd w:val="0"/>
      <w:spacing w:after="0" w:line="240" w:lineRule="auto"/>
      <w:ind w:left="200"/>
      <w:textAlignment w:val="baseline"/>
    </w:pPr>
    <w:rPr>
      <w:rFonts w:ascii="Times New Roman" w:eastAsia="Times New Roman" w:hAnsi="Times New Roman" w:cs="Times New Roman"/>
      <w:szCs w:val="20"/>
    </w:rPr>
  </w:style>
  <w:style w:type="paragraph" w:styleId="TOC3">
    <w:name w:val="toc 3"/>
    <w:basedOn w:val="Normal"/>
    <w:next w:val="Normal"/>
    <w:uiPriority w:val="39"/>
    <w:rsid w:val="00AC4004"/>
    <w:pPr>
      <w:widowControl w:val="0"/>
      <w:tabs>
        <w:tab w:val="right" w:leader="dot" w:pos="9638"/>
      </w:tabs>
      <w:overflowPunct w:val="0"/>
      <w:autoSpaceDE w:val="0"/>
      <w:autoSpaceDN w:val="0"/>
      <w:adjustRightInd w:val="0"/>
      <w:spacing w:after="0" w:line="240" w:lineRule="auto"/>
      <w:ind w:left="180"/>
      <w:textAlignment w:val="baseline"/>
    </w:pPr>
    <w:rPr>
      <w:rFonts w:ascii="Times New Roman" w:eastAsia="Times New Roman" w:hAnsi="Times New Roman" w:cs="Times New Roman"/>
      <w:noProof/>
      <w:szCs w:val="20"/>
    </w:rPr>
  </w:style>
  <w:style w:type="paragraph" w:styleId="TOC4">
    <w:name w:val="toc 4"/>
    <w:basedOn w:val="Normal"/>
    <w:next w:val="Normal"/>
    <w:uiPriority w:val="39"/>
    <w:rsid w:val="00AC4004"/>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Cs w:val="20"/>
    </w:rPr>
  </w:style>
  <w:style w:type="paragraph" w:styleId="TOC5">
    <w:name w:val="toc 5"/>
    <w:basedOn w:val="Normal"/>
    <w:next w:val="Normal"/>
    <w:uiPriority w:val="39"/>
    <w:rsid w:val="00AC4004"/>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Cs w:val="20"/>
    </w:rPr>
  </w:style>
  <w:style w:type="paragraph" w:styleId="TOC6">
    <w:name w:val="toc 6"/>
    <w:basedOn w:val="Normal"/>
    <w:next w:val="Normal"/>
    <w:uiPriority w:val="39"/>
    <w:rsid w:val="00AC4004"/>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Cs w:val="20"/>
    </w:rPr>
  </w:style>
  <w:style w:type="paragraph" w:styleId="TOC7">
    <w:name w:val="toc 7"/>
    <w:basedOn w:val="Normal"/>
    <w:next w:val="Normal"/>
    <w:uiPriority w:val="39"/>
    <w:rsid w:val="00AC4004"/>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Cs w:val="20"/>
    </w:rPr>
  </w:style>
  <w:style w:type="paragraph" w:styleId="TOC8">
    <w:name w:val="toc 8"/>
    <w:basedOn w:val="Normal"/>
    <w:next w:val="Normal"/>
    <w:uiPriority w:val="39"/>
    <w:rsid w:val="00AC4004"/>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Cs w:val="20"/>
    </w:rPr>
  </w:style>
  <w:style w:type="paragraph" w:styleId="TOC9">
    <w:name w:val="toc 9"/>
    <w:basedOn w:val="Normal"/>
    <w:next w:val="Normal"/>
    <w:uiPriority w:val="39"/>
    <w:rsid w:val="00AC4004"/>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Cs w:val="20"/>
    </w:rPr>
  </w:style>
  <w:style w:type="character" w:styleId="FollowedHyperlink">
    <w:name w:val="FollowedHyperlink"/>
    <w:basedOn w:val="DefaultParagraphFont"/>
    <w:uiPriority w:val="99"/>
    <w:rsid w:val="00AC4004"/>
    <w:rPr>
      <w:dstrike w:val="0"/>
      <w:color w:val="0000FF"/>
      <w:u w:val="none"/>
      <w:vertAlign w:val="baseline"/>
    </w:rPr>
  </w:style>
  <w:style w:type="paragraph" w:customStyle="1" w:styleId="Text">
    <w:name w:val="Text"/>
    <w:basedOn w:val="Normal"/>
    <w:link w:val="TextChar"/>
    <w:rsid w:val="00AC4004"/>
    <w:pPr>
      <w:overflowPunct w:val="0"/>
      <w:autoSpaceDE w:val="0"/>
      <w:autoSpaceDN w:val="0"/>
      <w:adjustRightInd w:val="0"/>
      <w:spacing w:before="120" w:after="0" w:line="260" w:lineRule="exact"/>
      <w:ind w:firstLine="360"/>
      <w:textAlignment w:val="baseline"/>
    </w:pPr>
    <w:rPr>
      <w:rFonts w:ascii="Bookman Old Style" w:eastAsia="Times New Roman" w:hAnsi="Bookman Old Style" w:cs="Times New Roman"/>
      <w:szCs w:val="20"/>
    </w:rPr>
  </w:style>
  <w:style w:type="character" w:customStyle="1" w:styleId="TextChar">
    <w:name w:val="Text Char"/>
    <w:basedOn w:val="DefaultParagraphFont"/>
    <w:link w:val="Text"/>
    <w:rsid w:val="00AC4004"/>
    <w:rPr>
      <w:rFonts w:ascii="Bookman Old Style" w:eastAsia="Times New Roman" w:hAnsi="Bookman Old Style" w:cs="Times New Roman"/>
      <w:szCs w:val="20"/>
    </w:rPr>
  </w:style>
  <w:style w:type="character" w:styleId="PageNumber">
    <w:name w:val="page number"/>
    <w:basedOn w:val="DefaultParagraphFont"/>
    <w:rsid w:val="00AC4004"/>
  </w:style>
  <w:style w:type="paragraph" w:customStyle="1" w:styleId="BodyText21">
    <w:name w:val="Body Text 21"/>
    <w:basedOn w:val="Normal"/>
    <w:rsid w:val="00AC4004"/>
    <w:pPr>
      <w:overflowPunct w:val="0"/>
      <w:autoSpaceDE w:val="0"/>
      <w:autoSpaceDN w:val="0"/>
      <w:adjustRightInd w:val="0"/>
      <w:spacing w:after="0" w:line="240" w:lineRule="auto"/>
      <w:ind w:left="1260" w:hanging="360"/>
      <w:textAlignment w:val="baseline"/>
    </w:pPr>
    <w:rPr>
      <w:rFonts w:ascii="Bookman Old Style" w:eastAsia="Times New Roman" w:hAnsi="Bookman Old Style" w:cs="Times New Roman"/>
      <w:szCs w:val="20"/>
    </w:rPr>
  </w:style>
  <w:style w:type="paragraph" w:customStyle="1" w:styleId="Text-A">
    <w:name w:val="Text-A"/>
    <w:basedOn w:val="Text"/>
    <w:link w:val="Text-AChar"/>
    <w:rsid w:val="00AC4004"/>
    <w:pPr>
      <w:tabs>
        <w:tab w:val="left" w:pos="720"/>
        <w:tab w:val="left" w:pos="1080"/>
      </w:tabs>
    </w:pPr>
    <w:rPr>
      <w:sz w:val="20"/>
    </w:rPr>
  </w:style>
  <w:style w:type="character" w:customStyle="1" w:styleId="Text-AChar">
    <w:name w:val="Text-A Char"/>
    <w:basedOn w:val="TextChar"/>
    <w:link w:val="Text-A"/>
    <w:rsid w:val="00AC4004"/>
    <w:rPr>
      <w:rFonts w:ascii="Bookman Old Style" w:eastAsia="Times New Roman" w:hAnsi="Bookman Old Style" w:cs="Times New Roman"/>
      <w:sz w:val="20"/>
      <w:szCs w:val="20"/>
    </w:rPr>
  </w:style>
  <w:style w:type="paragraph" w:customStyle="1" w:styleId="Text-B">
    <w:name w:val="Text-B"/>
    <w:basedOn w:val="Text-A"/>
    <w:rsid w:val="00AC4004"/>
    <w:pPr>
      <w:tabs>
        <w:tab w:val="clear" w:pos="720"/>
        <w:tab w:val="clear" w:pos="1080"/>
        <w:tab w:val="left" w:pos="1890"/>
      </w:tabs>
      <w:ind w:firstLine="1530"/>
    </w:pPr>
  </w:style>
  <w:style w:type="paragraph" w:styleId="BodyText2">
    <w:name w:val="Body Text 2"/>
    <w:basedOn w:val="Normal"/>
    <w:link w:val="BodyText2Char"/>
    <w:rsid w:val="00AC4004"/>
    <w:pPr>
      <w:overflowPunct w:val="0"/>
      <w:autoSpaceDE w:val="0"/>
      <w:autoSpaceDN w:val="0"/>
      <w:adjustRightInd w:val="0"/>
      <w:spacing w:before="120" w:after="0" w:line="240" w:lineRule="auto"/>
      <w:ind w:firstLine="360"/>
      <w:textAlignment w:val="baseline"/>
    </w:pPr>
    <w:rPr>
      <w:rFonts w:ascii="Bookman Old Style" w:eastAsia="Times New Roman" w:hAnsi="Bookman Old Style" w:cs="Times New Roman"/>
      <w:szCs w:val="20"/>
    </w:rPr>
  </w:style>
  <w:style w:type="character" w:customStyle="1" w:styleId="BodyText2Char">
    <w:name w:val="Body Text 2 Char"/>
    <w:basedOn w:val="DefaultParagraphFont"/>
    <w:link w:val="BodyText2"/>
    <w:rsid w:val="00AC4004"/>
    <w:rPr>
      <w:rFonts w:ascii="Bookman Old Style" w:eastAsia="Times New Roman" w:hAnsi="Bookman Old Style" w:cs="Times New Roman"/>
      <w:szCs w:val="20"/>
    </w:rPr>
  </w:style>
  <w:style w:type="paragraph" w:styleId="PlainText">
    <w:name w:val="Plain Text"/>
    <w:basedOn w:val="Normal"/>
    <w:link w:val="PlainTextChar"/>
    <w:uiPriority w:val="99"/>
    <w:rsid w:val="00AC4004"/>
    <w:pPr>
      <w:spacing w:after="0" w:line="240" w:lineRule="auto"/>
    </w:pPr>
    <w:rPr>
      <w:rFonts w:ascii="Times New Roman" w:eastAsia="Times New Roman" w:hAnsi="Times New Roman" w:cs="Times New Roman"/>
      <w:szCs w:val="20"/>
    </w:rPr>
  </w:style>
  <w:style w:type="character" w:customStyle="1" w:styleId="PlainTextChar">
    <w:name w:val="Plain Text Char"/>
    <w:basedOn w:val="DefaultParagraphFont"/>
    <w:link w:val="PlainText"/>
    <w:uiPriority w:val="99"/>
    <w:rsid w:val="00AC4004"/>
    <w:rPr>
      <w:rFonts w:ascii="Times New Roman" w:eastAsia="Times New Roman" w:hAnsi="Times New Roman" w:cs="Times New Roman"/>
      <w:szCs w:val="20"/>
    </w:rPr>
  </w:style>
  <w:style w:type="paragraph" w:styleId="BodyText">
    <w:name w:val="Body Text"/>
    <w:basedOn w:val="Normal"/>
    <w:link w:val="BodyTextChar"/>
    <w:uiPriority w:val="1"/>
    <w:qFormat/>
    <w:rsid w:val="00AC4004"/>
    <w:pPr>
      <w:spacing w:after="0" w:line="240" w:lineRule="auto"/>
    </w:pPr>
    <w:rPr>
      <w:rFonts w:ascii="Bookman Old Style" w:eastAsia="Times New Roman" w:hAnsi="Bookman Old Style" w:cs="Arial"/>
      <w:i/>
      <w:iCs/>
      <w:szCs w:val="20"/>
    </w:rPr>
  </w:style>
  <w:style w:type="character" w:customStyle="1" w:styleId="BodyTextChar">
    <w:name w:val="Body Text Char"/>
    <w:basedOn w:val="DefaultParagraphFont"/>
    <w:link w:val="BodyText"/>
    <w:uiPriority w:val="1"/>
    <w:rsid w:val="00AC4004"/>
    <w:rPr>
      <w:rFonts w:ascii="Bookman Old Style" w:eastAsia="Times New Roman" w:hAnsi="Bookman Old Style" w:cs="Arial"/>
      <w:i/>
      <w:iCs/>
      <w:szCs w:val="20"/>
    </w:rPr>
  </w:style>
  <w:style w:type="paragraph" w:styleId="Subtitle">
    <w:name w:val="Subtitle"/>
    <w:basedOn w:val="Normal"/>
    <w:link w:val="SubtitleChar"/>
    <w:rsid w:val="00AC4004"/>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rPr>
  </w:style>
  <w:style w:type="character" w:customStyle="1" w:styleId="SubtitleChar">
    <w:name w:val="Subtitle Char"/>
    <w:basedOn w:val="DefaultParagraphFont"/>
    <w:link w:val="Subtitle"/>
    <w:rsid w:val="00AC4004"/>
    <w:rPr>
      <w:rFonts w:ascii="Times New Roman" w:eastAsia="Times New Roman" w:hAnsi="Times New Roman" w:cs="Times New Roman"/>
      <w:b/>
      <w:sz w:val="32"/>
      <w:szCs w:val="20"/>
    </w:rPr>
  </w:style>
  <w:style w:type="paragraph" w:customStyle="1" w:styleId="History">
    <w:name w:val="History"/>
    <w:basedOn w:val="Text-A"/>
    <w:link w:val="HistoryChar"/>
    <w:qFormat/>
    <w:rsid w:val="00AC4004"/>
    <w:pPr>
      <w:spacing w:line="240" w:lineRule="auto"/>
      <w:ind w:firstLine="0"/>
    </w:pPr>
    <w:rPr>
      <w:rFonts w:ascii="Arial" w:hAnsi="Arial"/>
      <w:i/>
      <w:iCs/>
      <w:sz w:val="16"/>
      <w:szCs w:val="16"/>
    </w:rPr>
  </w:style>
  <w:style w:type="character" w:customStyle="1" w:styleId="HistoryChar">
    <w:name w:val="History Char"/>
    <w:basedOn w:val="Text-AChar"/>
    <w:link w:val="History"/>
    <w:rsid w:val="00AC4004"/>
    <w:rPr>
      <w:rFonts w:ascii="Arial" w:eastAsia="Times New Roman" w:hAnsi="Arial" w:cs="Times New Roman"/>
      <w:i/>
      <w:iCs/>
      <w:sz w:val="16"/>
      <w:szCs w:val="16"/>
    </w:rPr>
  </w:style>
  <w:style w:type="character" w:customStyle="1" w:styleId="pmterms11">
    <w:name w:val="pmterms11"/>
    <w:basedOn w:val="DefaultParagraphFont"/>
    <w:rsid w:val="00AC4004"/>
    <w:rPr>
      <w:b/>
      <w:bCs/>
      <w:i w:val="0"/>
      <w:iCs w:val="0"/>
      <w:color w:val="000000"/>
    </w:rPr>
  </w:style>
  <w:style w:type="paragraph" w:customStyle="1" w:styleId="Subhead1">
    <w:name w:val="Subhead 1"/>
    <w:basedOn w:val="Normal"/>
    <w:rsid w:val="00AC4004"/>
    <w:pPr>
      <w:autoSpaceDE w:val="0"/>
      <w:autoSpaceDN w:val="0"/>
      <w:adjustRightInd w:val="0"/>
      <w:spacing w:before="60" w:after="120" w:line="288" w:lineRule="auto"/>
      <w:jc w:val="center"/>
      <w:textAlignment w:val="center"/>
    </w:pPr>
    <w:rPr>
      <w:rFonts w:ascii="Bookman Old Style" w:eastAsia="Times New Roman" w:hAnsi="Bookman Old Style" w:cs="Times New Roman"/>
      <w:b/>
      <w:bCs/>
      <w:color w:val="000000"/>
      <w:sz w:val="36"/>
      <w:szCs w:val="36"/>
    </w:rPr>
  </w:style>
  <w:style w:type="paragraph" w:customStyle="1" w:styleId="Index1stLevel">
    <w:name w:val="Index 1st Level"/>
    <w:basedOn w:val="BodyText"/>
    <w:link w:val="Index1stLevelCharChar"/>
    <w:qFormat/>
    <w:rsid w:val="00AC4004"/>
    <w:pPr>
      <w:tabs>
        <w:tab w:val="left" w:pos="765"/>
      </w:tabs>
      <w:autoSpaceDE w:val="0"/>
      <w:autoSpaceDN w:val="0"/>
      <w:adjustRightInd w:val="0"/>
      <w:ind w:left="120" w:hanging="120"/>
      <w:textAlignment w:val="center"/>
    </w:pPr>
    <w:rPr>
      <w:rFonts w:ascii="Times New Roman" w:hAnsi="Times New Roman" w:cs="Times New Roman"/>
      <w:b/>
      <w:i w:val="0"/>
      <w:iCs w:val="0"/>
      <w:color w:val="000000"/>
    </w:rPr>
  </w:style>
  <w:style w:type="character" w:customStyle="1" w:styleId="Index1stLevelCharChar">
    <w:name w:val="Index 1st Level Char Char"/>
    <w:basedOn w:val="BodyTextChar"/>
    <w:link w:val="Index1stLevel"/>
    <w:rsid w:val="00AC4004"/>
    <w:rPr>
      <w:rFonts w:ascii="Times New Roman" w:eastAsia="Times New Roman" w:hAnsi="Times New Roman" w:cs="Times New Roman"/>
      <w:b/>
      <w:i w:val="0"/>
      <w:iCs w:val="0"/>
      <w:color w:val="000000"/>
      <w:szCs w:val="20"/>
    </w:rPr>
  </w:style>
  <w:style w:type="paragraph" w:customStyle="1" w:styleId="Noparagraphstyle">
    <w:name w:val="[No paragraph style]"/>
    <w:rsid w:val="00AC400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BodyTextNoIndent">
    <w:name w:val="Body Text No Indent"/>
    <w:basedOn w:val="BodyText"/>
    <w:rsid w:val="00AC4004"/>
    <w:pPr>
      <w:tabs>
        <w:tab w:val="left" w:pos="270"/>
        <w:tab w:val="left" w:pos="480"/>
        <w:tab w:val="left" w:pos="660"/>
      </w:tabs>
      <w:autoSpaceDE w:val="0"/>
      <w:autoSpaceDN w:val="0"/>
      <w:adjustRightInd w:val="0"/>
      <w:spacing w:line="288" w:lineRule="auto"/>
      <w:jc w:val="both"/>
      <w:textAlignment w:val="center"/>
    </w:pPr>
    <w:rPr>
      <w:rFonts w:ascii="Times New Roman" w:hAnsi="Times New Roman" w:cs="Times New Roman"/>
      <w:i w:val="0"/>
      <w:iCs w:val="0"/>
      <w:color w:val="000000"/>
      <w:szCs w:val="22"/>
    </w:rPr>
  </w:style>
  <w:style w:type="paragraph" w:customStyle="1" w:styleId="Subtitle14">
    <w:name w:val="Subtitle (14)"/>
    <w:basedOn w:val="Subtitle"/>
    <w:rsid w:val="00AC4004"/>
    <w:rPr>
      <w:b w:val="0"/>
      <w:bCs/>
      <w:sz w:val="28"/>
    </w:rPr>
  </w:style>
  <w:style w:type="paragraph" w:customStyle="1" w:styleId="Subtitle12">
    <w:name w:val="Subtitle (12)"/>
    <w:basedOn w:val="Subtitle"/>
    <w:rsid w:val="00AC4004"/>
    <w:rPr>
      <w:b w:val="0"/>
      <w:sz w:val="24"/>
      <w:szCs w:val="24"/>
    </w:rPr>
  </w:style>
  <w:style w:type="paragraph" w:customStyle="1" w:styleId="NormalJustified">
    <w:name w:val="Normal Justified"/>
    <w:basedOn w:val="Normal"/>
    <w:rsid w:val="00AC4004"/>
    <w:pPr>
      <w:widowControl w:val="0"/>
      <w:overflowPunct w:val="0"/>
      <w:autoSpaceDE w:val="0"/>
      <w:autoSpaceDN w:val="0"/>
      <w:adjustRightInd w:val="0"/>
      <w:spacing w:after="0" w:line="240" w:lineRule="auto"/>
      <w:jc w:val="both"/>
      <w:textAlignment w:val="baseline"/>
    </w:pPr>
    <w:rPr>
      <w:rFonts w:ascii="Bookman Old Style" w:eastAsia="Times New Roman" w:hAnsi="Bookman Old Style" w:cs="Times New Roman"/>
      <w:szCs w:val="20"/>
    </w:rPr>
  </w:style>
  <w:style w:type="paragraph" w:customStyle="1" w:styleId="PARTHEADING">
    <w:name w:val="PART HEADING"/>
    <w:basedOn w:val="Heading1"/>
    <w:link w:val="PARTHEADINGChar"/>
    <w:qFormat/>
    <w:rsid w:val="00AC4004"/>
    <w:pPr>
      <w:jc w:val="center"/>
    </w:pPr>
  </w:style>
  <w:style w:type="paragraph" w:customStyle="1" w:styleId="TextLevel4">
    <w:name w:val="Text Level 4"/>
    <w:basedOn w:val="TextLevel1"/>
    <w:qFormat/>
    <w:rsid w:val="00AC4004"/>
    <w:pPr>
      <w:ind w:left="600"/>
    </w:pPr>
  </w:style>
  <w:style w:type="paragraph" w:customStyle="1" w:styleId="SectionHeading">
    <w:name w:val="Section Heading"/>
    <w:basedOn w:val="Heading2"/>
    <w:link w:val="SectionHeadingChar"/>
    <w:qFormat/>
    <w:rsid w:val="00AC4004"/>
    <w:pPr>
      <w:keepLines/>
    </w:pPr>
  </w:style>
  <w:style w:type="paragraph" w:customStyle="1" w:styleId="TextLevel5">
    <w:name w:val="Text Level 5"/>
    <w:basedOn w:val="TextLevel4"/>
    <w:qFormat/>
    <w:rsid w:val="00AC4004"/>
    <w:pPr>
      <w:ind w:left="800"/>
    </w:pPr>
  </w:style>
  <w:style w:type="paragraph" w:customStyle="1" w:styleId="TextLevel1Italics">
    <w:name w:val="Text Level 1 + Italics"/>
    <w:basedOn w:val="TextLevel1"/>
    <w:link w:val="TextLevel1ItalicsChar"/>
    <w:rsid w:val="00AC4004"/>
    <w:rPr>
      <w:i/>
    </w:rPr>
  </w:style>
  <w:style w:type="character" w:customStyle="1" w:styleId="TextLevel1ItalicsChar">
    <w:name w:val="Text Level 1 + Italics Char"/>
    <w:basedOn w:val="TextLevel1Char"/>
    <w:link w:val="TextLevel1Italics"/>
    <w:rsid w:val="00AC4004"/>
    <w:rPr>
      <w:rFonts w:ascii="Times New Roman" w:eastAsia="Times New Roman" w:hAnsi="Times New Roman" w:cs="Times New Roman"/>
      <w:i/>
    </w:rPr>
  </w:style>
  <w:style w:type="paragraph" w:customStyle="1" w:styleId="MTCRHeading">
    <w:name w:val="MTCR Heading"/>
    <w:basedOn w:val="Heading4"/>
    <w:link w:val="MTCRHeadingChar"/>
    <w:rsid w:val="00AC4004"/>
    <w:pPr>
      <w:outlineLvl w:val="2"/>
    </w:pPr>
    <w:rPr>
      <w:rFonts w:ascii="Times New Roman" w:hAnsi="Times New Roman"/>
    </w:rPr>
  </w:style>
  <w:style w:type="character" w:customStyle="1" w:styleId="MTCRHeadingChar">
    <w:name w:val="MTCR Heading Char"/>
    <w:basedOn w:val="Heading4Char"/>
    <w:link w:val="MTCRHeading"/>
    <w:rsid w:val="00AC4004"/>
    <w:rPr>
      <w:rFonts w:ascii="Times New Roman" w:eastAsia="Times New Roman" w:hAnsi="Times New Roman" w:cs="Times New Roman"/>
      <w:b/>
      <w:szCs w:val="20"/>
      <w:u w:val="single"/>
    </w:rPr>
  </w:style>
  <w:style w:type="paragraph" w:customStyle="1" w:styleId="MTCRNotes">
    <w:name w:val="MTCR Notes"/>
    <w:basedOn w:val="TextLevel2"/>
    <w:link w:val="MTCRNotesChar"/>
    <w:rsid w:val="00AC4004"/>
    <w:rPr>
      <w:b/>
    </w:rPr>
  </w:style>
  <w:style w:type="character" w:customStyle="1" w:styleId="MTCRNotesChar">
    <w:name w:val="MTCR Notes Char"/>
    <w:basedOn w:val="TextLevel2Char"/>
    <w:link w:val="MTCRNotes"/>
    <w:rsid w:val="00AC4004"/>
    <w:rPr>
      <w:rFonts w:ascii="Times New Roman" w:eastAsia="Times New Roman" w:hAnsi="Times New Roman" w:cs="Times New Roman"/>
      <w:b/>
    </w:rPr>
  </w:style>
  <w:style w:type="paragraph" w:customStyle="1" w:styleId="FootnoteTextLevel2">
    <w:name w:val="Footnote Text Level 2"/>
    <w:basedOn w:val="Normal"/>
    <w:rsid w:val="00AC4004"/>
    <w:pPr>
      <w:widowControl w:val="0"/>
      <w:overflowPunct w:val="0"/>
      <w:autoSpaceDE w:val="0"/>
      <w:autoSpaceDN w:val="0"/>
      <w:adjustRightInd w:val="0"/>
      <w:spacing w:after="120" w:line="240" w:lineRule="auto"/>
      <w:textAlignment w:val="baseline"/>
    </w:pPr>
    <w:rPr>
      <w:rFonts w:ascii="Arial" w:eastAsia="Times New Roman" w:hAnsi="Arial" w:cs="Times New Roman"/>
      <w:bCs/>
      <w:sz w:val="16"/>
    </w:rPr>
  </w:style>
  <w:style w:type="paragraph" w:customStyle="1" w:styleId="FootnoteTextLevel3">
    <w:name w:val="Footnote Text Level 3"/>
    <w:basedOn w:val="Normal"/>
    <w:rsid w:val="00AC4004"/>
    <w:pPr>
      <w:widowControl w:val="0"/>
      <w:tabs>
        <w:tab w:val="num" w:pos="1440"/>
      </w:tabs>
      <w:overflowPunct w:val="0"/>
      <w:autoSpaceDE w:val="0"/>
      <w:autoSpaceDN w:val="0"/>
      <w:adjustRightInd w:val="0"/>
      <w:spacing w:after="120" w:line="240" w:lineRule="auto"/>
      <w:ind w:left="1440" w:hanging="360"/>
      <w:textAlignment w:val="baseline"/>
    </w:pPr>
    <w:rPr>
      <w:rFonts w:ascii="Times New Roman" w:eastAsia="Times New Roman" w:hAnsi="Times New Roman" w:cs="Times New Roman"/>
      <w:bCs/>
      <w:sz w:val="16"/>
    </w:rPr>
  </w:style>
  <w:style w:type="paragraph" w:customStyle="1" w:styleId="FootnoteTextLevel4">
    <w:name w:val="Footnote Text Level 4"/>
    <w:basedOn w:val="FootnoteTextLevel3"/>
    <w:rsid w:val="00AC4004"/>
    <w:pPr>
      <w:tabs>
        <w:tab w:val="clear" w:pos="1440"/>
        <w:tab w:val="num" w:pos="2160"/>
      </w:tabs>
      <w:ind w:left="2160"/>
    </w:pPr>
  </w:style>
  <w:style w:type="paragraph" w:customStyle="1" w:styleId="FootnoteTextLevel5">
    <w:name w:val="Footnote Text Level 5"/>
    <w:basedOn w:val="FootnoteTextLevel4"/>
    <w:rsid w:val="00AC4004"/>
    <w:pPr>
      <w:tabs>
        <w:tab w:val="clear" w:pos="2160"/>
        <w:tab w:val="num" w:pos="2880"/>
      </w:tabs>
      <w:ind w:left="2880"/>
    </w:pPr>
  </w:style>
  <w:style w:type="paragraph" w:customStyle="1" w:styleId="Index2ndLevel">
    <w:name w:val="Index 2nd Level"/>
    <w:basedOn w:val="Normal"/>
    <w:link w:val="Index2ndLevelCharChar"/>
    <w:qFormat/>
    <w:rsid w:val="00AC4004"/>
    <w:pPr>
      <w:tabs>
        <w:tab w:val="left" w:pos="120"/>
        <w:tab w:val="num" w:pos="360"/>
      </w:tabs>
      <w:spacing w:after="0" w:line="240" w:lineRule="auto"/>
      <w:ind w:left="317" w:hanging="202"/>
    </w:pPr>
    <w:rPr>
      <w:rFonts w:ascii="Times New Roman" w:eastAsia="Times New Roman" w:hAnsi="Times New Roman" w:cs="Times New Roman"/>
      <w:i/>
      <w:szCs w:val="12"/>
    </w:rPr>
  </w:style>
  <w:style w:type="character" w:customStyle="1" w:styleId="Index2ndLevelCharChar">
    <w:name w:val="Index 2nd Level Char Char"/>
    <w:basedOn w:val="DefaultParagraphFont"/>
    <w:link w:val="Index2ndLevel"/>
    <w:rsid w:val="00AC4004"/>
    <w:rPr>
      <w:rFonts w:ascii="Times New Roman" w:eastAsia="Times New Roman" w:hAnsi="Times New Roman" w:cs="Times New Roman"/>
      <w:i/>
      <w:szCs w:val="12"/>
    </w:rPr>
  </w:style>
  <w:style w:type="character" w:styleId="CommentReference">
    <w:name w:val="annotation reference"/>
    <w:basedOn w:val="DefaultParagraphFont"/>
    <w:semiHidden/>
    <w:rsid w:val="00AC4004"/>
    <w:rPr>
      <w:sz w:val="16"/>
      <w:szCs w:val="16"/>
    </w:rPr>
  </w:style>
  <w:style w:type="paragraph" w:styleId="CommentText">
    <w:name w:val="annotation text"/>
    <w:basedOn w:val="Normal"/>
    <w:link w:val="CommentTextChar"/>
    <w:semiHidden/>
    <w:rsid w:val="00AC4004"/>
    <w:pPr>
      <w:widowControl w:val="0"/>
      <w:numPr>
        <w:numId w:val="5"/>
      </w:numPr>
      <w:overflowPunct w:val="0"/>
      <w:autoSpaceDE w:val="0"/>
      <w:autoSpaceDN w:val="0"/>
      <w:adjustRightInd w:val="0"/>
      <w:spacing w:after="0" w:line="240" w:lineRule="auto"/>
      <w:textAlignment w:val="baseline"/>
    </w:pPr>
    <w:rPr>
      <w:rFonts w:ascii="Bookman Old Style" w:eastAsia="Times New Roman" w:hAnsi="Bookman Old Style" w:cs="Times New Roman"/>
      <w:sz w:val="20"/>
      <w:szCs w:val="20"/>
    </w:rPr>
  </w:style>
  <w:style w:type="character" w:customStyle="1" w:styleId="CommentTextChar">
    <w:name w:val="Comment Text Char"/>
    <w:basedOn w:val="DefaultParagraphFont"/>
    <w:link w:val="CommentText"/>
    <w:semiHidden/>
    <w:rsid w:val="00AC4004"/>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semiHidden/>
    <w:rsid w:val="00AC4004"/>
    <w:pPr>
      <w:numPr>
        <w:ilvl w:val="1"/>
      </w:numPr>
      <w:tabs>
        <w:tab w:val="clear" w:pos="1440"/>
        <w:tab w:val="num" w:pos="720"/>
      </w:tabs>
      <w:ind w:left="720"/>
    </w:pPr>
    <w:rPr>
      <w:b/>
      <w:bCs/>
    </w:rPr>
  </w:style>
  <w:style w:type="character" w:customStyle="1" w:styleId="CommentSubjectChar">
    <w:name w:val="Comment Subject Char"/>
    <w:basedOn w:val="CommentTextChar"/>
    <w:link w:val="CommentSubject"/>
    <w:semiHidden/>
    <w:rsid w:val="00AC4004"/>
    <w:rPr>
      <w:rFonts w:ascii="Bookman Old Style" w:eastAsia="Times New Roman" w:hAnsi="Bookman Old Style" w:cs="Times New Roman"/>
      <w:b/>
      <w:bCs/>
      <w:sz w:val="20"/>
      <w:szCs w:val="20"/>
    </w:rPr>
  </w:style>
  <w:style w:type="paragraph" w:customStyle="1" w:styleId="Index3rdLevel0">
    <w:name w:val="Index 3rd Level"/>
    <w:basedOn w:val="Index2ndLevel"/>
    <w:uiPriority w:val="99"/>
    <w:rsid w:val="00AC4004"/>
    <w:pPr>
      <w:numPr>
        <w:numId w:val="8"/>
      </w:numPr>
      <w:tabs>
        <w:tab w:val="clear" w:pos="1220"/>
      </w:tabs>
      <w:ind w:left="720"/>
    </w:pPr>
  </w:style>
  <w:style w:type="paragraph" w:customStyle="1" w:styleId="Appendixhead">
    <w:name w:val="Appendix head"/>
    <w:basedOn w:val="BodyText"/>
    <w:rsid w:val="00AC4004"/>
    <w:pPr>
      <w:tabs>
        <w:tab w:val="left" w:pos="270"/>
        <w:tab w:val="left" w:pos="480"/>
        <w:tab w:val="left" w:pos="660"/>
      </w:tabs>
      <w:autoSpaceDE w:val="0"/>
      <w:autoSpaceDN w:val="0"/>
      <w:adjustRightInd w:val="0"/>
      <w:spacing w:after="60" w:line="288" w:lineRule="auto"/>
      <w:jc w:val="both"/>
      <w:textAlignment w:val="center"/>
    </w:pPr>
    <w:rPr>
      <w:rFonts w:ascii="Times New Roman" w:hAnsi="Times New Roman" w:cs="Times New Roman"/>
      <w:b/>
      <w:bCs/>
      <w:i w:val="0"/>
      <w:iCs w:val="0"/>
      <w:color w:val="000000"/>
      <w:sz w:val="24"/>
      <w:szCs w:val="24"/>
    </w:rPr>
  </w:style>
  <w:style w:type="paragraph" w:customStyle="1" w:styleId="IndexBullets1stLevel">
    <w:name w:val="Index Bullets 1st Level"/>
    <w:basedOn w:val="Normal"/>
    <w:link w:val="IndexBullets1stLevelCharChar"/>
    <w:rsid w:val="00AC4004"/>
    <w:pPr>
      <w:tabs>
        <w:tab w:val="left" w:pos="120"/>
        <w:tab w:val="num" w:pos="360"/>
      </w:tabs>
      <w:spacing w:after="0" w:line="240" w:lineRule="auto"/>
      <w:ind w:left="360" w:hanging="360"/>
    </w:pPr>
    <w:rPr>
      <w:rFonts w:ascii="Times New Roman" w:eastAsia="Times New Roman" w:hAnsi="Times New Roman" w:cs="Times New Roman"/>
      <w:i/>
    </w:rPr>
  </w:style>
  <w:style w:type="paragraph" w:customStyle="1" w:styleId="Indexbullets2ndLevel">
    <w:name w:val="Index bullets 2nd Level"/>
    <w:basedOn w:val="IndexBullets1stLevel"/>
    <w:rsid w:val="00AC4004"/>
    <w:pPr>
      <w:tabs>
        <w:tab w:val="clear" w:pos="360"/>
      </w:tabs>
      <w:ind w:left="600" w:hanging="200"/>
    </w:pPr>
  </w:style>
  <w:style w:type="character" w:customStyle="1" w:styleId="basictext1">
    <w:name w:val="basic_text1"/>
    <w:basedOn w:val="DefaultParagraphFont"/>
    <w:rsid w:val="00AC4004"/>
    <w:rPr>
      <w:rFonts w:ascii="Arial" w:hAnsi="Arial" w:cs="Arial" w:hint="default"/>
      <w:color w:val="333333"/>
      <w:sz w:val="20"/>
      <w:szCs w:val="20"/>
    </w:rPr>
  </w:style>
  <w:style w:type="paragraph" w:customStyle="1" w:styleId="catchline">
    <w:name w:val="catchline"/>
    <w:basedOn w:val="Normal"/>
    <w:link w:val="catchlineChar"/>
    <w:rsid w:val="00AC4004"/>
    <w:pPr>
      <w:spacing w:before="100" w:beforeAutospacing="1" w:after="100" w:afterAutospacing="1" w:line="240" w:lineRule="auto"/>
    </w:pPr>
    <w:rPr>
      <w:rFonts w:ascii="Times New Roman" w:eastAsia="Times New Roman" w:hAnsi="Times New Roman" w:cs="Times New Roman"/>
      <w:b/>
      <w:bCs/>
      <w:sz w:val="29"/>
      <w:szCs w:val="29"/>
    </w:rPr>
  </w:style>
  <w:style w:type="character" w:customStyle="1" w:styleId="ptext-2">
    <w:name w:val="ptext-2"/>
    <w:basedOn w:val="DefaultParagraphFont"/>
    <w:rsid w:val="00AC4004"/>
    <w:rPr>
      <w:b w:val="0"/>
      <w:bCs w:val="0"/>
    </w:rPr>
  </w:style>
  <w:style w:type="character" w:customStyle="1" w:styleId="ptext-3">
    <w:name w:val="ptext-3"/>
    <w:basedOn w:val="DefaultParagraphFont"/>
    <w:rsid w:val="00AC4004"/>
    <w:rPr>
      <w:b w:val="0"/>
      <w:bCs w:val="0"/>
    </w:rPr>
  </w:style>
  <w:style w:type="character" w:customStyle="1" w:styleId="ptext-4">
    <w:name w:val="ptext-4"/>
    <w:basedOn w:val="DefaultParagraphFont"/>
    <w:rsid w:val="00AC4004"/>
    <w:rPr>
      <w:b w:val="0"/>
      <w:bCs w:val="0"/>
    </w:rPr>
  </w:style>
  <w:style w:type="character" w:customStyle="1" w:styleId="ptext-5">
    <w:name w:val="ptext-5"/>
    <w:basedOn w:val="DefaultParagraphFont"/>
    <w:rsid w:val="00AC4004"/>
    <w:rPr>
      <w:b w:val="0"/>
      <w:bCs w:val="0"/>
    </w:rPr>
  </w:style>
  <w:style w:type="character" w:customStyle="1" w:styleId="ptext-6">
    <w:name w:val="ptext-6"/>
    <w:basedOn w:val="DefaultParagraphFont"/>
    <w:rsid w:val="00AC4004"/>
    <w:rPr>
      <w:b w:val="0"/>
      <w:bCs w:val="0"/>
    </w:rPr>
  </w:style>
  <w:style w:type="character" w:customStyle="1" w:styleId="enumbell">
    <w:name w:val="enumbell"/>
    <w:basedOn w:val="DefaultParagraphFont"/>
    <w:rsid w:val="00AC4004"/>
    <w:rPr>
      <w:b/>
      <w:bCs/>
    </w:rPr>
  </w:style>
  <w:style w:type="character" w:customStyle="1" w:styleId="enumlstr">
    <w:name w:val="enumlstr"/>
    <w:basedOn w:val="DefaultParagraphFont"/>
    <w:rsid w:val="00AC4004"/>
    <w:rPr>
      <w:b/>
      <w:bCs/>
      <w:color w:val="000066"/>
    </w:rPr>
  </w:style>
  <w:style w:type="character" w:customStyle="1" w:styleId="footnote">
    <w:name w:val="footnote"/>
    <w:basedOn w:val="DefaultParagraphFont"/>
    <w:rsid w:val="00AC4004"/>
    <w:rPr>
      <w:b w:val="0"/>
      <w:bCs w:val="0"/>
    </w:rPr>
  </w:style>
  <w:style w:type="paragraph" w:customStyle="1" w:styleId="TextLevel6">
    <w:name w:val="Text Level 6"/>
    <w:basedOn w:val="TextLevel5"/>
    <w:rsid w:val="00AC4004"/>
    <w:pPr>
      <w:ind w:left="1000"/>
    </w:pPr>
  </w:style>
  <w:style w:type="paragraph" w:customStyle="1" w:styleId="abullet">
    <w:name w:val="(a) bullet"/>
    <w:basedOn w:val="Normal"/>
    <w:rsid w:val="00AC4004"/>
    <w:pPr>
      <w:tabs>
        <w:tab w:val="left" w:pos="360"/>
      </w:tabs>
      <w:overflowPunct w:val="0"/>
      <w:autoSpaceDE w:val="0"/>
      <w:autoSpaceDN w:val="0"/>
      <w:adjustRightInd w:val="0"/>
      <w:spacing w:before="120" w:after="0" w:line="260" w:lineRule="atLeast"/>
      <w:ind w:left="360" w:hanging="360"/>
      <w:textAlignment w:val="baseline"/>
    </w:pPr>
    <w:rPr>
      <w:rFonts w:ascii="Bookman Old Style" w:eastAsia="Times New Roman" w:hAnsi="Bookman Old Style" w:cs="Times New Roman"/>
      <w:szCs w:val="20"/>
    </w:rPr>
  </w:style>
  <w:style w:type="paragraph" w:customStyle="1" w:styleId="ibullet">
    <w:name w:val="(i) bullet"/>
    <w:basedOn w:val="abullet"/>
    <w:rsid w:val="00AC4004"/>
    <w:pPr>
      <w:tabs>
        <w:tab w:val="clear" w:pos="360"/>
        <w:tab w:val="left" w:pos="1080"/>
        <w:tab w:val="left" w:pos="1530"/>
      </w:tabs>
      <w:ind w:left="0" w:firstLine="1080"/>
    </w:pPr>
  </w:style>
  <w:style w:type="paragraph" w:customStyle="1" w:styleId="1bullet">
    <w:name w:val="(1) bullet"/>
    <w:basedOn w:val="ibullet"/>
    <w:rsid w:val="00AC4004"/>
    <w:pPr>
      <w:tabs>
        <w:tab w:val="clear" w:pos="1080"/>
        <w:tab w:val="clear" w:pos="1530"/>
        <w:tab w:val="left" w:pos="1170"/>
      </w:tabs>
      <w:ind w:firstLine="720"/>
    </w:pPr>
  </w:style>
  <w:style w:type="paragraph" w:styleId="List">
    <w:name w:val="List"/>
    <w:basedOn w:val="Normal"/>
    <w:rsid w:val="00AC4004"/>
    <w:pPr>
      <w:widowControl w:val="0"/>
      <w:tabs>
        <w:tab w:val="left" w:pos="360"/>
      </w:tabs>
      <w:overflowPunct w:val="0"/>
      <w:autoSpaceDE w:val="0"/>
      <w:autoSpaceDN w:val="0"/>
      <w:adjustRightInd w:val="0"/>
      <w:spacing w:before="60" w:after="0" w:line="240" w:lineRule="auto"/>
      <w:ind w:left="245" w:hanging="245"/>
      <w:textAlignment w:val="baseline"/>
    </w:pPr>
    <w:rPr>
      <w:rFonts w:ascii="Bookman Old Style" w:eastAsia="Times New Roman" w:hAnsi="Bookman Old Style" w:cs="Times New Roman"/>
      <w:szCs w:val="20"/>
    </w:rPr>
  </w:style>
  <w:style w:type="paragraph" w:customStyle="1" w:styleId="aabull">
    <w:name w:val="(aa) bull"/>
    <w:basedOn w:val="abullet"/>
    <w:rsid w:val="00AC4004"/>
    <w:pPr>
      <w:ind w:left="0" w:firstLine="0"/>
    </w:pPr>
  </w:style>
  <w:style w:type="paragraph" w:styleId="HTMLPreformatted">
    <w:name w:val="HTML Preformatted"/>
    <w:basedOn w:val="Normal"/>
    <w:link w:val="HTMLPreformattedChar"/>
    <w:uiPriority w:val="99"/>
    <w:rsid w:val="00AC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Cs w:val="20"/>
    </w:rPr>
  </w:style>
  <w:style w:type="character" w:customStyle="1" w:styleId="HTMLPreformattedChar">
    <w:name w:val="HTML Preformatted Char"/>
    <w:basedOn w:val="DefaultParagraphFont"/>
    <w:link w:val="HTMLPreformatted"/>
    <w:uiPriority w:val="99"/>
    <w:rsid w:val="00AC4004"/>
    <w:rPr>
      <w:rFonts w:ascii="Times New Roman" w:eastAsia="Times New Roman" w:hAnsi="Times New Roman" w:cs="Times New Roman"/>
      <w:szCs w:val="20"/>
    </w:rPr>
  </w:style>
  <w:style w:type="character" w:styleId="Strong">
    <w:name w:val="Strong"/>
    <w:basedOn w:val="DefaultParagraphFont"/>
    <w:uiPriority w:val="22"/>
    <w:qFormat/>
    <w:rsid w:val="00AC4004"/>
    <w:rPr>
      <w:b/>
      <w:bCs/>
    </w:rPr>
  </w:style>
  <w:style w:type="paragraph" w:customStyle="1" w:styleId="labeltext-1">
    <w:name w:val="labeltext-1"/>
    <w:basedOn w:val="Normal"/>
    <w:rsid w:val="00AC4004"/>
    <w:pPr>
      <w:spacing w:before="100" w:beforeAutospacing="1" w:after="100" w:afterAutospacing="1" w:line="240" w:lineRule="auto"/>
    </w:pPr>
    <w:rPr>
      <w:rFonts w:ascii="Bookman Old Style" w:eastAsia="Times New Roman" w:hAnsi="Bookman Old Style" w:cs="Times New Roman"/>
      <w:sz w:val="24"/>
      <w:szCs w:val="24"/>
    </w:rPr>
  </w:style>
  <w:style w:type="character" w:customStyle="1" w:styleId="term1">
    <w:name w:val="term1"/>
    <w:basedOn w:val="DefaultParagraphFont"/>
    <w:rsid w:val="00AC4004"/>
    <w:rPr>
      <w:b/>
      <w:bCs/>
    </w:rPr>
  </w:style>
  <w:style w:type="paragraph" w:customStyle="1" w:styleId="Index">
    <w:name w:val="Index"/>
    <w:basedOn w:val="BodyText"/>
    <w:link w:val="IndexChar"/>
    <w:rsid w:val="00AC4004"/>
    <w:pPr>
      <w:tabs>
        <w:tab w:val="left" w:pos="765"/>
      </w:tabs>
      <w:autoSpaceDE w:val="0"/>
      <w:autoSpaceDN w:val="0"/>
      <w:adjustRightInd w:val="0"/>
      <w:ind w:left="120" w:hanging="120"/>
      <w:textAlignment w:val="center"/>
    </w:pPr>
    <w:rPr>
      <w:rFonts w:ascii="Times New Roman" w:hAnsi="Times New Roman" w:cs="Times New Roman"/>
      <w:i w:val="0"/>
      <w:iCs w:val="0"/>
      <w:color w:val="000000"/>
    </w:rPr>
  </w:style>
  <w:style w:type="paragraph" w:customStyle="1" w:styleId="TITAL18BItal">
    <w:name w:val="TITAL (18+B+Ital)"/>
    <w:basedOn w:val="Title"/>
    <w:rsid w:val="00AC4004"/>
    <w:rPr>
      <w:i/>
      <w:iCs/>
      <w:sz w:val="36"/>
    </w:rPr>
  </w:style>
  <w:style w:type="paragraph" w:customStyle="1" w:styleId="TITLE18B">
    <w:name w:val="TITLE (18+B)"/>
    <w:basedOn w:val="Title"/>
    <w:rsid w:val="00AC4004"/>
    <w:rPr>
      <w:sz w:val="36"/>
    </w:rPr>
  </w:style>
  <w:style w:type="character" w:customStyle="1" w:styleId="IndexBullets1stLevelCharChar">
    <w:name w:val="Index Bullets 1st Level Char Char"/>
    <w:basedOn w:val="DefaultParagraphFont"/>
    <w:link w:val="IndexBullets1stLevel"/>
    <w:rsid w:val="00AC4004"/>
    <w:rPr>
      <w:rFonts w:ascii="Times New Roman" w:eastAsia="Times New Roman" w:hAnsi="Times New Roman" w:cs="Times New Roman"/>
      <w:i/>
    </w:rPr>
  </w:style>
  <w:style w:type="character" w:customStyle="1" w:styleId="IndexChar">
    <w:name w:val="Index Char"/>
    <w:basedOn w:val="BodyTextChar"/>
    <w:link w:val="Index"/>
    <w:rsid w:val="00AC4004"/>
    <w:rPr>
      <w:rFonts w:ascii="Times New Roman" w:eastAsia="Times New Roman" w:hAnsi="Times New Roman" w:cs="Times New Roman"/>
      <w:i w:val="0"/>
      <w:iCs w:val="0"/>
      <w:color w:val="000000"/>
      <w:szCs w:val="20"/>
    </w:rPr>
  </w:style>
  <w:style w:type="character" w:customStyle="1" w:styleId="PARTHEADINGChar">
    <w:name w:val="PART HEADING Char"/>
    <w:basedOn w:val="Heading1Char"/>
    <w:link w:val="PARTHEADING"/>
    <w:rsid w:val="00AC4004"/>
    <w:rPr>
      <w:rFonts w:ascii="Arial" w:eastAsia="Times New Roman" w:hAnsi="Arial" w:cs="Times New Roman"/>
      <w:b/>
      <w:caps/>
      <w:kern w:val="32"/>
      <w:sz w:val="28"/>
      <w:szCs w:val="20"/>
    </w:rPr>
  </w:style>
  <w:style w:type="character" w:customStyle="1" w:styleId="CharChar2">
    <w:name w:val="Char Char2"/>
    <w:basedOn w:val="DefaultParagraphFont"/>
    <w:rsid w:val="00AC4004"/>
    <w:rPr>
      <w:rFonts w:ascii="Arial" w:hAnsi="Arial"/>
      <w:b/>
      <w:caps/>
      <w:kern w:val="32"/>
      <w:sz w:val="28"/>
      <w:lang w:val="en-US" w:eastAsia="en-US" w:bidi="ar-SA"/>
    </w:rPr>
  </w:style>
  <w:style w:type="character" w:customStyle="1" w:styleId="CharChar1">
    <w:name w:val="Char Char1"/>
    <w:basedOn w:val="DefaultParagraphFont"/>
    <w:rsid w:val="00AC4004"/>
    <w:rPr>
      <w:rFonts w:ascii="Bookman Old Style" w:hAnsi="Bookman Old Style"/>
      <w:b/>
      <w:sz w:val="22"/>
      <w:u w:val="single"/>
      <w:lang w:val="en-US" w:eastAsia="en-US" w:bidi="ar-SA"/>
    </w:rPr>
  </w:style>
  <w:style w:type="paragraph" w:customStyle="1" w:styleId="Style1">
    <w:name w:val="Style1"/>
    <w:basedOn w:val="TOC3"/>
    <w:rsid w:val="00AC4004"/>
    <w:pPr>
      <w:ind w:left="374"/>
    </w:pPr>
  </w:style>
  <w:style w:type="character" w:customStyle="1" w:styleId="CharChar">
    <w:name w:val="Char Char"/>
    <w:basedOn w:val="DefaultParagraphFont"/>
    <w:rsid w:val="00AC4004"/>
    <w:rPr>
      <w:rFonts w:ascii="Bookman Old Style" w:hAnsi="Bookman Old Style" w:cs="Arial"/>
      <w:i/>
      <w:iCs/>
      <w:sz w:val="22"/>
      <w:lang w:val="en-US" w:eastAsia="en-US" w:bidi="ar-SA"/>
    </w:rPr>
  </w:style>
  <w:style w:type="paragraph" w:customStyle="1" w:styleId="Style2">
    <w:name w:val="Style2"/>
    <w:basedOn w:val="TOC3"/>
    <w:autoRedefine/>
    <w:rsid w:val="00AC4004"/>
  </w:style>
  <w:style w:type="character" w:customStyle="1" w:styleId="left1">
    <w:name w:val="left1"/>
    <w:basedOn w:val="DefaultParagraphFont"/>
    <w:rsid w:val="00AC4004"/>
    <w:rPr>
      <w:vanish w:val="0"/>
      <w:webHidden w:val="0"/>
      <w:specVanish w:val="0"/>
    </w:rPr>
  </w:style>
  <w:style w:type="character" w:styleId="Emphasis">
    <w:name w:val="Emphasis"/>
    <w:basedOn w:val="DefaultParagraphFont"/>
    <w:uiPriority w:val="20"/>
    <w:rsid w:val="00AC4004"/>
    <w:rPr>
      <w:i/>
      <w:iCs/>
    </w:rPr>
  </w:style>
  <w:style w:type="character" w:customStyle="1" w:styleId="DeltaViewInsertion">
    <w:name w:val="DeltaView Insertion"/>
    <w:rsid w:val="00AC4004"/>
    <w:rPr>
      <w:color w:val="0000FF"/>
      <w:spacing w:val="0"/>
      <w:u w:val="double"/>
    </w:rPr>
  </w:style>
  <w:style w:type="paragraph" w:customStyle="1" w:styleId="dtcpagehead">
    <w:name w:val="dtcpagehead"/>
    <w:basedOn w:val="Normal"/>
    <w:rsid w:val="00AC4004"/>
    <w:pPr>
      <w:spacing w:before="100" w:beforeAutospacing="1" w:after="100" w:afterAutospacing="1" w:line="240" w:lineRule="auto"/>
    </w:pPr>
    <w:rPr>
      <w:rFonts w:ascii="Arial" w:eastAsia="Times New Roman" w:hAnsi="Arial" w:cs="Arial"/>
      <w:b/>
      <w:bCs/>
      <w:color w:val="333350"/>
      <w:sz w:val="24"/>
      <w:szCs w:val="24"/>
    </w:rPr>
  </w:style>
  <w:style w:type="paragraph" w:customStyle="1" w:styleId="Footnoteindentedquote0">
    <w:name w:val="Footnote indented quote"/>
    <w:basedOn w:val="FootnoteTextLevel1"/>
    <w:link w:val="FootnoteindentedquoteChar0"/>
    <w:autoRedefine/>
    <w:rsid w:val="00AC4004"/>
    <w:pPr>
      <w:tabs>
        <w:tab w:val="clear" w:pos="360"/>
        <w:tab w:val="left" w:pos="540"/>
      </w:tabs>
      <w:ind w:left="216" w:right="288"/>
      <w:jc w:val="both"/>
    </w:pPr>
    <w:rPr>
      <w:rFonts w:cs="Verdana"/>
    </w:rPr>
  </w:style>
  <w:style w:type="paragraph" w:customStyle="1" w:styleId="Index3rdlevel1">
    <w:name w:val="Index 3rd level"/>
    <w:basedOn w:val="index3rdlevel"/>
    <w:autoRedefine/>
    <w:rsid w:val="00AC4004"/>
    <w:rPr>
      <w:noProof/>
    </w:rPr>
  </w:style>
  <w:style w:type="paragraph" w:styleId="BodyTextIndent2">
    <w:name w:val="Body Text Indent 2"/>
    <w:basedOn w:val="Normal"/>
    <w:link w:val="BodyTextIndent2Char"/>
    <w:rsid w:val="00AC4004"/>
    <w:pPr>
      <w:widowControl w:val="0"/>
      <w:overflowPunct w:val="0"/>
      <w:autoSpaceDE w:val="0"/>
      <w:autoSpaceDN w:val="0"/>
      <w:adjustRightInd w:val="0"/>
      <w:spacing w:after="120" w:line="480" w:lineRule="auto"/>
      <w:ind w:left="360"/>
      <w:textAlignment w:val="baseline"/>
    </w:pPr>
    <w:rPr>
      <w:rFonts w:ascii="Bookman Old Style" w:eastAsia="Times New Roman" w:hAnsi="Bookman Old Style" w:cs="Times New Roman"/>
      <w:szCs w:val="20"/>
    </w:rPr>
  </w:style>
  <w:style w:type="character" w:customStyle="1" w:styleId="BodyTextIndent2Char">
    <w:name w:val="Body Text Indent 2 Char"/>
    <w:basedOn w:val="DefaultParagraphFont"/>
    <w:link w:val="BodyTextIndent2"/>
    <w:rsid w:val="00AC4004"/>
    <w:rPr>
      <w:rFonts w:ascii="Bookman Old Style" w:eastAsia="Times New Roman" w:hAnsi="Bookman Old Style" w:cs="Times New Roman"/>
      <w:szCs w:val="20"/>
    </w:rPr>
  </w:style>
  <w:style w:type="paragraph" w:styleId="BodyTextIndent3">
    <w:name w:val="Body Text Indent 3"/>
    <w:basedOn w:val="Normal"/>
    <w:link w:val="BodyTextIndent3Char"/>
    <w:rsid w:val="00AC4004"/>
    <w:pPr>
      <w:widowControl w:val="0"/>
      <w:overflowPunct w:val="0"/>
      <w:autoSpaceDE w:val="0"/>
      <w:autoSpaceDN w:val="0"/>
      <w:adjustRightInd w:val="0"/>
      <w:spacing w:after="120" w:line="240" w:lineRule="auto"/>
      <w:ind w:left="360"/>
      <w:textAlignment w:val="baseline"/>
    </w:pPr>
    <w:rPr>
      <w:rFonts w:ascii="Bookman Old Style" w:eastAsia="Times New Roman" w:hAnsi="Bookman Old Style" w:cs="Times New Roman"/>
      <w:sz w:val="16"/>
      <w:szCs w:val="16"/>
    </w:rPr>
  </w:style>
  <w:style w:type="character" w:customStyle="1" w:styleId="BodyTextIndent3Char">
    <w:name w:val="Body Text Indent 3 Char"/>
    <w:basedOn w:val="DefaultParagraphFont"/>
    <w:link w:val="BodyTextIndent3"/>
    <w:rsid w:val="00AC4004"/>
    <w:rPr>
      <w:rFonts w:ascii="Bookman Old Style" w:eastAsia="Times New Roman" w:hAnsi="Bookman Old Style" w:cs="Times New Roman"/>
      <w:sz w:val="16"/>
      <w:szCs w:val="16"/>
    </w:rPr>
  </w:style>
  <w:style w:type="paragraph" w:styleId="BodyTextIndent">
    <w:name w:val="Body Text Indent"/>
    <w:basedOn w:val="Normal"/>
    <w:link w:val="BodyTextIndentChar"/>
    <w:rsid w:val="00AC4004"/>
    <w:pPr>
      <w:spacing w:after="0" w:line="240" w:lineRule="auto"/>
      <w:ind w:left="360"/>
      <w:jc w:val="both"/>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AC4004"/>
    <w:rPr>
      <w:rFonts w:ascii="Times New Roman" w:eastAsia="Times New Roman" w:hAnsi="Times New Roman" w:cs="Times New Roman"/>
      <w:b/>
      <w:bCs/>
      <w:sz w:val="24"/>
      <w:szCs w:val="24"/>
    </w:rPr>
  </w:style>
  <w:style w:type="character" w:customStyle="1" w:styleId="SectionHeadingChar">
    <w:name w:val="Section Heading Char"/>
    <w:basedOn w:val="Heading2Char"/>
    <w:link w:val="SectionHeading"/>
    <w:rsid w:val="00AC4004"/>
    <w:rPr>
      <w:rFonts w:ascii="Arial" w:eastAsia="Times New Roman" w:hAnsi="Arial" w:cs="Times New Roman"/>
      <w:b/>
      <w:i/>
      <w:sz w:val="24"/>
      <w:szCs w:val="20"/>
    </w:rPr>
  </w:style>
  <w:style w:type="paragraph" w:customStyle="1" w:styleId="Flushleft">
    <w:name w:val="Flush left"/>
    <w:basedOn w:val="TextLevel1"/>
    <w:rsid w:val="00AC4004"/>
    <w:pPr>
      <w:numPr>
        <w:numId w:val="9"/>
      </w:numPr>
      <w:tabs>
        <w:tab w:val="clear" w:pos="660"/>
      </w:tabs>
    </w:pPr>
  </w:style>
  <w:style w:type="paragraph" w:customStyle="1" w:styleId="CM12">
    <w:name w:val="CM12"/>
    <w:basedOn w:val="Normal"/>
    <w:next w:val="Normal"/>
    <w:uiPriority w:val="99"/>
    <w:rsid w:val="00AC40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AC4004"/>
    <w:pPr>
      <w:widowControl w:val="0"/>
      <w:overflowPunct w:val="0"/>
      <w:autoSpaceDE w:val="0"/>
      <w:autoSpaceDN w:val="0"/>
      <w:adjustRightInd w:val="0"/>
      <w:spacing w:after="0" w:line="240" w:lineRule="auto"/>
      <w:textAlignment w:val="baseline"/>
    </w:pPr>
    <w:rPr>
      <w:rFonts w:ascii="Bookman Old Style" w:eastAsia="Times New Roman" w:hAnsi="Bookman Old Style" w:cs="Times New Roman"/>
      <w:sz w:val="20"/>
      <w:szCs w:val="20"/>
    </w:rPr>
  </w:style>
  <w:style w:type="character" w:customStyle="1" w:styleId="EndnoteTextChar">
    <w:name w:val="Endnote Text Char"/>
    <w:basedOn w:val="DefaultParagraphFont"/>
    <w:link w:val="EndnoteText"/>
    <w:rsid w:val="00AC4004"/>
    <w:rPr>
      <w:rFonts w:ascii="Bookman Old Style" w:eastAsia="Times New Roman" w:hAnsi="Bookman Old Style" w:cs="Times New Roman"/>
      <w:sz w:val="20"/>
      <w:szCs w:val="20"/>
    </w:rPr>
  </w:style>
  <w:style w:type="character" w:styleId="EndnoteReference">
    <w:name w:val="endnote reference"/>
    <w:basedOn w:val="DefaultParagraphFont"/>
    <w:rsid w:val="00AC4004"/>
    <w:rPr>
      <w:vertAlign w:val="superscript"/>
    </w:rPr>
  </w:style>
  <w:style w:type="character" w:customStyle="1" w:styleId="FootnoteindentedquoteChar0">
    <w:name w:val="Footnote indented quote Char"/>
    <w:basedOn w:val="FootnoteTextLevel1Char"/>
    <w:link w:val="Footnoteindentedquote0"/>
    <w:rsid w:val="00AC4004"/>
    <w:rPr>
      <w:rFonts w:ascii="Arial" w:eastAsia="Times New Roman" w:hAnsi="Arial" w:cs="Verdana"/>
      <w:bCs/>
      <w:color w:val="000000"/>
      <w:sz w:val="16"/>
    </w:rPr>
  </w:style>
  <w:style w:type="paragraph" w:customStyle="1" w:styleId="FootnoteBulleted">
    <w:name w:val="Footnote Bulleted"/>
    <w:basedOn w:val="FootnoteTextLevel1"/>
    <w:link w:val="FootnoteBulletedChar"/>
    <w:rsid w:val="00AC4004"/>
    <w:pPr>
      <w:numPr>
        <w:numId w:val="6"/>
      </w:numPr>
      <w:ind w:left="288" w:hanging="144"/>
    </w:pPr>
  </w:style>
  <w:style w:type="character" w:customStyle="1" w:styleId="FootnoteBulletedChar">
    <w:name w:val="Footnote Bulleted Char"/>
    <w:basedOn w:val="FootnoteTextLevel1Char"/>
    <w:link w:val="FootnoteBulleted"/>
    <w:rsid w:val="00AC4004"/>
    <w:rPr>
      <w:rFonts w:ascii="Arial" w:eastAsia="Times New Roman" w:hAnsi="Arial" w:cs="Times New Roman"/>
      <w:bCs/>
      <w:color w:val="000000"/>
      <w:sz w:val="16"/>
    </w:rPr>
  </w:style>
  <w:style w:type="character" w:customStyle="1" w:styleId="groupheading5">
    <w:name w:val="groupheading5"/>
    <w:basedOn w:val="DefaultParagraphFont"/>
    <w:rsid w:val="00AC4004"/>
    <w:rPr>
      <w:rFonts w:ascii="Verdana" w:hAnsi="Verdana" w:hint="default"/>
      <w:b/>
      <w:bCs/>
      <w:sz w:val="19"/>
      <w:szCs w:val="19"/>
    </w:rPr>
  </w:style>
  <w:style w:type="character" w:customStyle="1" w:styleId="informationalsmall4">
    <w:name w:val="informationalsmall4"/>
    <w:basedOn w:val="DefaultParagraphFont"/>
    <w:rsid w:val="00AC4004"/>
    <w:rPr>
      <w:rFonts w:ascii="Verdana" w:hAnsi="Verdana" w:hint="default"/>
      <w:sz w:val="14"/>
      <w:szCs w:val="14"/>
    </w:rPr>
  </w:style>
  <w:style w:type="character" w:styleId="HTMLCite">
    <w:name w:val="HTML Cite"/>
    <w:basedOn w:val="DefaultParagraphFont"/>
    <w:uiPriority w:val="99"/>
    <w:unhideWhenUsed/>
    <w:rsid w:val="00AC4004"/>
    <w:rPr>
      <w:i/>
      <w:iCs/>
    </w:rPr>
  </w:style>
  <w:style w:type="paragraph" w:customStyle="1" w:styleId="CheatSheet">
    <w:name w:val="Cheat Sheet"/>
    <w:basedOn w:val="Normal"/>
    <w:link w:val="CheatSheetChar"/>
    <w:rsid w:val="00AC4004"/>
    <w:pPr>
      <w:widowControl w:val="0"/>
      <w:overflowPunct w:val="0"/>
      <w:autoSpaceDE w:val="0"/>
      <w:autoSpaceDN w:val="0"/>
      <w:adjustRightInd w:val="0"/>
      <w:spacing w:after="0" w:line="240" w:lineRule="auto"/>
      <w:ind w:left="450" w:right="6519"/>
      <w:textAlignment w:val="baseline"/>
    </w:pPr>
    <w:rPr>
      <w:rFonts w:ascii="Arial Narrow" w:eastAsia="Times New Roman" w:hAnsi="Arial Narrow" w:cs="Times New Roman"/>
      <w:sz w:val="12"/>
      <w:szCs w:val="12"/>
    </w:rPr>
  </w:style>
  <w:style w:type="character" w:customStyle="1" w:styleId="CheatSheetChar">
    <w:name w:val="Cheat Sheet Char"/>
    <w:basedOn w:val="DefaultParagraphFont"/>
    <w:link w:val="CheatSheet"/>
    <w:rsid w:val="00AC4004"/>
    <w:rPr>
      <w:rFonts w:ascii="Arial Narrow" w:eastAsia="Times New Roman" w:hAnsi="Arial Narrow" w:cs="Times New Roman"/>
      <w:sz w:val="12"/>
      <w:szCs w:val="12"/>
    </w:rPr>
  </w:style>
  <w:style w:type="character" w:customStyle="1" w:styleId="faq">
    <w:name w:val="faq"/>
    <w:basedOn w:val="DefaultParagraphFont"/>
    <w:rsid w:val="00AC4004"/>
  </w:style>
  <w:style w:type="paragraph" w:styleId="Index2">
    <w:name w:val="index 2"/>
    <w:basedOn w:val="Normal"/>
    <w:next w:val="Normal"/>
    <w:autoRedefine/>
    <w:rsid w:val="00AC4004"/>
    <w:pPr>
      <w:widowControl w:val="0"/>
      <w:overflowPunct w:val="0"/>
      <w:autoSpaceDE w:val="0"/>
      <w:autoSpaceDN w:val="0"/>
      <w:adjustRightInd w:val="0"/>
      <w:spacing w:after="0" w:line="240" w:lineRule="auto"/>
      <w:ind w:left="440" w:hanging="220"/>
      <w:textAlignment w:val="baseline"/>
    </w:pPr>
    <w:rPr>
      <w:rFonts w:ascii="Bookman Old Style" w:eastAsia="Times New Roman" w:hAnsi="Bookman Old Style" w:cs="Times New Roman"/>
      <w:szCs w:val="20"/>
    </w:rPr>
  </w:style>
  <w:style w:type="paragraph" w:customStyle="1" w:styleId="index3rdlevel">
    <w:name w:val="index 3rd level"/>
    <w:basedOn w:val="Index3rdLevel0"/>
    <w:autoRedefine/>
    <w:uiPriority w:val="99"/>
    <w:qFormat/>
    <w:rsid w:val="00AC4004"/>
    <w:pPr>
      <w:widowControl w:val="0"/>
      <w:numPr>
        <w:numId w:val="7"/>
      </w:numPr>
      <w:tabs>
        <w:tab w:val="clear" w:pos="720"/>
        <w:tab w:val="num" w:pos="550"/>
      </w:tabs>
      <w:ind w:left="320" w:firstLine="0"/>
    </w:pPr>
    <w:rPr>
      <w:i w:val="0"/>
      <w:szCs w:val="22"/>
    </w:rPr>
  </w:style>
  <w:style w:type="paragraph" w:customStyle="1" w:styleId="CM1">
    <w:name w:val="CM1"/>
    <w:basedOn w:val="Default"/>
    <w:next w:val="Default"/>
    <w:uiPriority w:val="99"/>
    <w:rsid w:val="00AC4004"/>
    <w:pPr>
      <w:widowControl w:val="0"/>
    </w:pPr>
    <w:rPr>
      <w:rFonts w:ascii="Times" w:eastAsiaTheme="minorEastAsia" w:hAnsi="Times" w:cstheme="minorBidi"/>
      <w:color w:val="auto"/>
    </w:rPr>
  </w:style>
  <w:style w:type="paragraph" w:customStyle="1" w:styleId="CM18">
    <w:name w:val="CM18"/>
    <w:basedOn w:val="Default"/>
    <w:next w:val="Default"/>
    <w:uiPriority w:val="99"/>
    <w:rsid w:val="00AC4004"/>
    <w:pPr>
      <w:widowControl w:val="0"/>
    </w:pPr>
    <w:rPr>
      <w:rFonts w:ascii="Times" w:eastAsiaTheme="minorEastAsia" w:hAnsi="Times" w:cstheme="minorBidi"/>
      <w:color w:val="auto"/>
    </w:rPr>
  </w:style>
  <w:style w:type="paragraph" w:customStyle="1" w:styleId="CM19">
    <w:name w:val="CM19"/>
    <w:basedOn w:val="Default"/>
    <w:next w:val="Default"/>
    <w:uiPriority w:val="99"/>
    <w:rsid w:val="00AC4004"/>
    <w:pPr>
      <w:widowControl w:val="0"/>
    </w:pPr>
    <w:rPr>
      <w:rFonts w:ascii="Times" w:eastAsiaTheme="minorEastAsia" w:hAnsi="Times" w:cstheme="minorBidi"/>
      <w:color w:val="auto"/>
    </w:rPr>
  </w:style>
  <w:style w:type="paragraph" w:customStyle="1" w:styleId="CM16">
    <w:name w:val="CM16"/>
    <w:basedOn w:val="Default"/>
    <w:next w:val="Default"/>
    <w:uiPriority w:val="99"/>
    <w:rsid w:val="00AC4004"/>
    <w:pPr>
      <w:widowControl w:val="0"/>
    </w:pPr>
    <w:rPr>
      <w:rFonts w:ascii="Times" w:eastAsiaTheme="minorEastAsia" w:hAnsi="Times" w:cstheme="minorBidi"/>
      <w:color w:val="auto"/>
    </w:rPr>
  </w:style>
  <w:style w:type="paragraph" w:customStyle="1" w:styleId="CM17">
    <w:name w:val="CM17"/>
    <w:basedOn w:val="Default"/>
    <w:next w:val="Default"/>
    <w:uiPriority w:val="99"/>
    <w:rsid w:val="00AC4004"/>
    <w:pPr>
      <w:widowControl w:val="0"/>
    </w:pPr>
    <w:rPr>
      <w:rFonts w:ascii="Times" w:eastAsiaTheme="minorEastAsia" w:hAnsi="Times" w:cstheme="minorBidi"/>
      <w:color w:val="auto"/>
    </w:rPr>
  </w:style>
  <w:style w:type="paragraph" w:customStyle="1" w:styleId="CM2">
    <w:name w:val="CM2"/>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20">
    <w:name w:val="CM20"/>
    <w:basedOn w:val="Default"/>
    <w:next w:val="Default"/>
    <w:uiPriority w:val="99"/>
    <w:rsid w:val="00AC4004"/>
    <w:pPr>
      <w:widowControl w:val="0"/>
    </w:pPr>
    <w:rPr>
      <w:rFonts w:ascii="Times" w:eastAsiaTheme="minorEastAsia" w:hAnsi="Times" w:cstheme="minorBidi"/>
      <w:color w:val="auto"/>
    </w:rPr>
  </w:style>
  <w:style w:type="paragraph" w:customStyle="1" w:styleId="CM3">
    <w:name w:val="CM3"/>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4">
    <w:name w:val="CM4"/>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5">
    <w:name w:val="CM5"/>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6">
    <w:name w:val="CM6"/>
    <w:basedOn w:val="Default"/>
    <w:next w:val="Default"/>
    <w:uiPriority w:val="99"/>
    <w:rsid w:val="00AC4004"/>
    <w:pPr>
      <w:widowControl w:val="0"/>
    </w:pPr>
    <w:rPr>
      <w:rFonts w:ascii="Times" w:eastAsiaTheme="minorEastAsia" w:hAnsi="Times" w:cstheme="minorBidi"/>
      <w:color w:val="auto"/>
    </w:rPr>
  </w:style>
  <w:style w:type="paragraph" w:customStyle="1" w:styleId="CM7">
    <w:name w:val="CM7"/>
    <w:basedOn w:val="Default"/>
    <w:next w:val="Default"/>
    <w:uiPriority w:val="99"/>
    <w:rsid w:val="00AC4004"/>
    <w:pPr>
      <w:widowControl w:val="0"/>
      <w:spacing w:line="231" w:lineRule="atLeast"/>
    </w:pPr>
    <w:rPr>
      <w:rFonts w:ascii="Times" w:eastAsiaTheme="minorEastAsia" w:hAnsi="Times" w:cstheme="minorBidi"/>
      <w:color w:val="auto"/>
    </w:rPr>
  </w:style>
  <w:style w:type="paragraph" w:customStyle="1" w:styleId="CM21">
    <w:name w:val="CM21"/>
    <w:basedOn w:val="Default"/>
    <w:next w:val="Default"/>
    <w:uiPriority w:val="99"/>
    <w:rsid w:val="00AC4004"/>
    <w:pPr>
      <w:widowControl w:val="0"/>
    </w:pPr>
    <w:rPr>
      <w:rFonts w:ascii="Times" w:eastAsiaTheme="minorEastAsia" w:hAnsi="Times" w:cstheme="minorBidi"/>
      <w:color w:val="auto"/>
    </w:rPr>
  </w:style>
  <w:style w:type="paragraph" w:customStyle="1" w:styleId="CM22">
    <w:name w:val="CM22"/>
    <w:basedOn w:val="Default"/>
    <w:next w:val="Default"/>
    <w:uiPriority w:val="99"/>
    <w:rsid w:val="00AC4004"/>
    <w:pPr>
      <w:widowControl w:val="0"/>
    </w:pPr>
    <w:rPr>
      <w:rFonts w:ascii="Times" w:eastAsiaTheme="minorEastAsia" w:hAnsi="Times" w:cstheme="minorBidi"/>
      <w:color w:val="auto"/>
    </w:rPr>
  </w:style>
  <w:style w:type="paragraph" w:customStyle="1" w:styleId="CM23">
    <w:name w:val="CM23"/>
    <w:basedOn w:val="Default"/>
    <w:next w:val="Default"/>
    <w:uiPriority w:val="99"/>
    <w:rsid w:val="00AC4004"/>
    <w:pPr>
      <w:widowControl w:val="0"/>
    </w:pPr>
    <w:rPr>
      <w:rFonts w:ascii="Times" w:eastAsiaTheme="minorEastAsia" w:hAnsi="Times" w:cstheme="minorBidi"/>
      <w:color w:val="auto"/>
    </w:rPr>
  </w:style>
  <w:style w:type="paragraph" w:customStyle="1" w:styleId="CM24">
    <w:name w:val="CM24"/>
    <w:basedOn w:val="Default"/>
    <w:next w:val="Default"/>
    <w:uiPriority w:val="99"/>
    <w:rsid w:val="00AC4004"/>
    <w:pPr>
      <w:widowControl w:val="0"/>
    </w:pPr>
    <w:rPr>
      <w:rFonts w:ascii="Times" w:eastAsiaTheme="minorEastAsia" w:hAnsi="Times" w:cstheme="minorBidi"/>
      <w:color w:val="auto"/>
    </w:rPr>
  </w:style>
  <w:style w:type="paragraph" w:customStyle="1" w:styleId="CM9">
    <w:name w:val="CM9"/>
    <w:basedOn w:val="Default"/>
    <w:next w:val="Default"/>
    <w:uiPriority w:val="99"/>
    <w:rsid w:val="00AC4004"/>
    <w:pPr>
      <w:widowControl w:val="0"/>
    </w:pPr>
    <w:rPr>
      <w:rFonts w:ascii="Times" w:eastAsiaTheme="minorEastAsia" w:hAnsi="Times" w:cstheme="minorBidi"/>
      <w:color w:val="auto"/>
    </w:rPr>
  </w:style>
  <w:style w:type="paragraph" w:customStyle="1" w:styleId="CM10">
    <w:name w:val="CM10"/>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11">
    <w:name w:val="CM11"/>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25">
    <w:name w:val="CM25"/>
    <w:basedOn w:val="Default"/>
    <w:next w:val="Default"/>
    <w:uiPriority w:val="99"/>
    <w:rsid w:val="00AC4004"/>
    <w:pPr>
      <w:widowControl w:val="0"/>
    </w:pPr>
    <w:rPr>
      <w:rFonts w:ascii="Times" w:eastAsiaTheme="minorEastAsia" w:hAnsi="Times" w:cstheme="minorBidi"/>
      <w:color w:val="auto"/>
    </w:rPr>
  </w:style>
  <w:style w:type="paragraph" w:customStyle="1" w:styleId="CM26">
    <w:name w:val="CM26"/>
    <w:basedOn w:val="Default"/>
    <w:next w:val="Default"/>
    <w:uiPriority w:val="99"/>
    <w:rsid w:val="00AC4004"/>
    <w:pPr>
      <w:widowControl w:val="0"/>
    </w:pPr>
    <w:rPr>
      <w:rFonts w:ascii="Times" w:eastAsiaTheme="minorEastAsia" w:hAnsi="Times" w:cstheme="minorBidi"/>
      <w:color w:val="auto"/>
    </w:rPr>
  </w:style>
  <w:style w:type="paragraph" w:customStyle="1" w:styleId="CM29">
    <w:name w:val="CM29"/>
    <w:basedOn w:val="Default"/>
    <w:next w:val="Default"/>
    <w:uiPriority w:val="99"/>
    <w:rsid w:val="00AC4004"/>
    <w:pPr>
      <w:widowControl w:val="0"/>
    </w:pPr>
    <w:rPr>
      <w:rFonts w:ascii="Times" w:eastAsiaTheme="minorEastAsia" w:hAnsi="Times" w:cstheme="minorBidi"/>
      <w:color w:val="auto"/>
    </w:rPr>
  </w:style>
  <w:style w:type="paragraph" w:customStyle="1" w:styleId="CM15">
    <w:name w:val="CM15"/>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8">
    <w:name w:val="CM8"/>
    <w:basedOn w:val="Default"/>
    <w:next w:val="Default"/>
    <w:uiPriority w:val="99"/>
    <w:rsid w:val="00AC4004"/>
    <w:pPr>
      <w:widowControl w:val="0"/>
      <w:spacing w:line="276" w:lineRule="atLeast"/>
    </w:pPr>
    <w:rPr>
      <w:rFonts w:ascii="Times" w:eastAsiaTheme="minorEastAsia" w:hAnsi="Times" w:cstheme="minorBidi"/>
      <w:color w:val="auto"/>
    </w:rPr>
  </w:style>
  <w:style w:type="paragraph" w:customStyle="1" w:styleId="CM31">
    <w:name w:val="CM31"/>
    <w:basedOn w:val="Default"/>
    <w:next w:val="Default"/>
    <w:uiPriority w:val="99"/>
    <w:rsid w:val="00AC4004"/>
    <w:pPr>
      <w:widowControl w:val="0"/>
    </w:pPr>
    <w:rPr>
      <w:rFonts w:ascii="Times" w:eastAsiaTheme="minorEastAsia" w:hAnsi="Times" w:cstheme="minorBidi"/>
      <w:color w:val="auto"/>
    </w:rPr>
  </w:style>
  <w:style w:type="character" w:customStyle="1" w:styleId="style11">
    <w:name w:val="style11"/>
    <w:basedOn w:val="DefaultParagraphFont"/>
    <w:rsid w:val="00AC4004"/>
    <w:rPr>
      <w:color w:val="FFFFFF"/>
    </w:rPr>
  </w:style>
  <w:style w:type="paragraph" w:customStyle="1" w:styleId="FootnotetextArial8">
    <w:name w:val="Footnote text (Arial 8)"/>
    <w:basedOn w:val="FootnoteText"/>
    <w:link w:val="FootnotetextArial8Char"/>
    <w:rsid w:val="00AC4004"/>
    <w:pPr>
      <w:widowControl w:val="0"/>
      <w:overflowPunct w:val="0"/>
      <w:autoSpaceDE w:val="0"/>
      <w:autoSpaceDN w:val="0"/>
      <w:adjustRightInd w:val="0"/>
      <w:textAlignment w:val="baseline"/>
    </w:pPr>
    <w:rPr>
      <w:rFonts w:ascii="Arial" w:eastAsia="Times New Roman" w:hAnsi="Arial" w:cs="Times New Roman"/>
      <w:sz w:val="16"/>
    </w:rPr>
  </w:style>
  <w:style w:type="character" w:customStyle="1" w:styleId="FootnotetextArial8Char">
    <w:name w:val="Footnote text (Arial 8) Char"/>
    <w:basedOn w:val="FootnoteTextChar"/>
    <w:link w:val="FootnotetextArial8"/>
    <w:rsid w:val="00AC4004"/>
    <w:rPr>
      <w:rFonts w:ascii="Arial" w:eastAsia="Times New Roman" w:hAnsi="Arial" w:cs="Times New Roman"/>
      <w:sz w:val="16"/>
      <w:szCs w:val="20"/>
    </w:rPr>
  </w:style>
  <w:style w:type="paragraph" w:customStyle="1" w:styleId="CM13">
    <w:name w:val="CM13"/>
    <w:basedOn w:val="Default"/>
    <w:next w:val="Default"/>
    <w:uiPriority w:val="99"/>
    <w:rsid w:val="00AC4004"/>
    <w:pPr>
      <w:widowControl w:val="0"/>
      <w:spacing w:line="646" w:lineRule="atLeast"/>
    </w:pPr>
    <w:rPr>
      <w:rFonts w:eastAsiaTheme="minorEastAsia"/>
      <w:color w:val="auto"/>
    </w:rPr>
  </w:style>
  <w:style w:type="paragraph" w:customStyle="1" w:styleId="CM33">
    <w:name w:val="CM33"/>
    <w:basedOn w:val="Default"/>
    <w:next w:val="Default"/>
    <w:uiPriority w:val="99"/>
    <w:rsid w:val="00AC4004"/>
    <w:pPr>
      <w:widowControl w:val="0"/>
    </w:pPr>
    <w:rPr>
      <w:rFonts w:eastAsiaTheme="minorEastAsia"/>
      <w:color w:val="auto"/>
    </w:rPr>
  </w:style>
  <w:style w:type="paragraph" w:customStyle="1" w:styleId="CM14">
    <w:name w:val="CM14"/>
    <w:basedOn w:val="Default"/>
    <w:next w:val="Default"/>
    <w:uiPriority w:val="99"/>
    <w:rsid w:val="00AC4004"/>
    <w:pPr>
      <w:widowControl w:val="0"/>
      <w:spacing w:line="646" w:lineRule="atLeast"/>
    </w:pPr>
    <w:rPr>
      <w:rFonts w:eastAsiaTheme="minorEastAsia"/>
      <w:color w:val="auto"/>
    </w:rPr>
  </w:style>
  <w:style w:type="paragraph" w:customStyle="1" w:styleId="CM27">
    <w:name w:val="CM27"/>
    <w:basedOn w:val="Default"/>
    <w:next w:val="Default"/>
    <w:uiPriority w:val="99"/>
    <w:rsid w:val="00AC4004"/>
    <w:pPr>
      <w:widowControl w:val="0"/>
      <w:spacing w:line="646" w:lineRule="atLeast"/>
    </w:pPr>
    <w:rPr>
      <w:rFonts w:eastAsiaTheme="minorEastAsia"/>
      <w:color w:val="auto"/>
    </w:rPr>
  </w:style>
  <w:style w:type="paragraph" w:customStyle="1" w:styleId="NoParagraphStyle0">
    <w:name w:val="[No Paragraph Style]"/>
    <w:rsid w:val="00AC4004"/>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TableText">
    <w:name w:val="Table Text"/>
    <w:basedOn w:val="NoParagraphStyle0"/>
    <w:uiPriority w:val="99"/>
    <w:rsid w:val="00AC4004"/>
    <w:pPr>
      <w:suppressAutoHyphens/>
      <w:spacing w:line="200" w:lineRule="atLeast"/>
    </w:pPr>
    <w:rPr>
      <w:rFonts w:ascii="MyriadPro-Regular" w:hAnsi="MyriadPro-Regular" w:cs="MyriadPro-Regular"/>
      <w:sz w:val="18"/>
      <w:szCs w:val="18"/>
    </w:rPr>
  </w:style>
  <w:style w:type="paragraph" w:customStyle="1" w:styleId="Note">
    <w:name w:val="Note"/>
    <w:basedOn w:val="TableText"/>
    <w:uiPriority w:val="99"/>
    <w:rsid w:val="00AC4004"/>
    <w:pPr>
      <w:spacing w:before="240" w:line="220" w:lineRule="atLeast"/>
    </w:pPr>
  </w:style>
  <w:style w:type="paragraph" w:customStyle="1" w:styleId="Notes-Bullet1letter">
    <w:name w:val="Notes - Bullet 1 letter"/>
    <w:basedOn w:val="Note"/>
    <w:uiPriority w:val="99"/>
    <w:rsid w:val="00AC4004"/>
    <w:pPr>
      <w:spacing w:before="120"/>
      <w:ind w:left="720" w:hanging="360"/>
    </w:pPr>
  </w:style>
  <w:style w:type="paragraph" w:customStyle="1" w:styleId="Notes-Bullet1number">
    <w:name w:val="Notes - Bullet 1 number"/>
    <w:basedOn w:val="Note"/>
    <w:uiPriority w:val="99"/>
    <w:rsid w:val="00AC4004"/>
    <w:pPr>
      <w:spacing w:before="120"/>
      <w:ind w:left="720" w:hanging="360"/>
    </w:pPr>
  </w:style>
  <w:style w:type="paragraph" w:customStyle="1" w:styleId="Notes-Bullet2letter">
    <w:name w:val="Notes - Bullet 2 letter"/>
    <w:basedOn w:val="Note"/>
    <w:uiPriority w:val="99"/>
    <w:rsid w:val="00AC4004"/>
    <w:pPr>
      <w:spacing w:before="120"/>
      <w:ind w:left="1080" w:hanging="360"/>
    </w:pPr>
  </w:style>
  <w:style w:type="paragraph" w:customStyle="1" w:styleId="TableMainHead">
    <w:name w:val="Table Main Head"/>
    <w:basedOn w:val="NoParagraphStyle0"/>
    <w:uiPriority w:val="99"/>
    <w:rsid w:val="00AC4004"/>
    <w:pPr>
      <w:suppressAutoHyphens/>
      <w:spacing w:line="240" w:lineRule="atLeast"/>
      <w:jc w:val="center"/>
    </w:pPr>
    <w:rPr>
      <w:rFonts w:ascii="MyriadPro-Bold" w:hAnsi="MyriadPro-Bold" w:cs="MyriadPro-Bold"/>
      <w:b/>
      <w:bCs/>
    </w:rPr>
  </w:style>
  <w:style w:type="paragraph" w:customStyle="1" w:styleId="TableHeader">
    <w:name w:val="TableHeader"/>
    <w:basedOn w:val="NoParagraphStyle0"/>
    <w:uiPriority w:val="99"/>
    <w:rsid w:val="00AC4004"/>
    <w:pPr>
      <w:suppressAutoHyphens/>
      <w:spacing w:line="200" w:lineRule="atLeast"/>
      <w:jc w:val="center"/>
    </w:pPr>
    <w:rPr>
      <w:rFonts w:ascii="MyriadPro-Bold" w:hAnsi="MyriadPro-Bold" w:cs="MyriadPro-Bold"/>
      <w:b/>
      <w:bCs/>
      <w:sz w:val="18"/>
      <w:szCs w:val="18"/>
    </w:rPr>
  </w:style>
  <w:style w:type="paragraph" w:customStyle="1" w:styleId="TableBullet">
    <w:name w:val="Table Bullet"/>
    <w:basedOn w:val="TableText"/>
    <w:uiPriority w:val="99"/>
    <w:rsid w:val="00AC4004"/>
    <w:pPr>
      <w:tabs>
        <w:tab w:val="left" w:pos="240"/>
      </w:tabs>
      <w:spacing w:before="40"/>
      <w:ind w:left="240" w:hanging="240"/>
    </w:pPr>
  </w:style>
  <w:style w:type="character" w:customStyle="1" w:styleId="See">
    <w:name w:val="See"/>
    <w:uiPriority w:val="99"/>
    <w:rsid w:val="00AC4004"/>
    <w:rPr>
      <w:i/>
      <w:iCs/>
      <w:u w:val="thick"/>
    </w:rPr>
  </w:style>
  <w:style w:type="paragraph" w:customStyle="1" w:styleId="TextQuotationIndentedItalics">
    <w:name w:val="Text Quotation Indented Italics"/>
    <w:basedOn w:val="TextLevel1"/>
    <w:link w:val="TextQuotationIndentedItalicsChar"/>
    <w:rsid w:val="00AC4004"/>
    <w:pPr>
      <w:ind w:left="720" w:right="489"/>
    </w:pPr>
    <w:rPr>
      <w:i/>
    </w:rPr>
  </w:style>
  <w:style w:type="character" w:customStyle="1" w:styleId="TextQuotationIndentedItalicsChar">
    <w:name w:val="Text Quotation Indented Italics Char"/>
    <w:basedOn w:val="TextLevel1Char"/>
    <w:link w:val="TextQuotationIndentedItalics"/>
    <w:rsid w:val="00AC4004"/>
    <w:rPr>
      <w:rFonts w:ascii="Times New Roman" w:eastAsia="Times New Roman" w:hAnsi="Times New Roman" w:cs="Times New Roman"/>
      <w:i/>
    </w:rPr>
  </w:style>
  <w:style w:type="character" w:customStyle="1" w:styleId="xref">
    <w:name w:val="xref"/>
    <w:basedOn w:val="DefaultParagraphFont"/>
    <w:rsid w:val="00AC4004"/>
    <w:rPr>
      <w:color w:val="auto"/>
    </w:rPr>
  </w:style>
  <w:style w:type="paragraph" w:customStyle="1" w:styleId="GlossaryTOC">
    <w:name w:val="Glossary/TOC"/>
    <w:basedOn w:val="Index1stLevel"/>
    <w:link w:val="GlossaryTOCChar"/>
    <w:rsid w:val="00AC4004"/>
    <w:pPr>
      <w:tabs>
        <w:tab w:val="clear" w:pos="765"/>
      </w:tabs>
      <w:ind w:left="180" w:hanging="180"/>
    </w:pPr>
    <w:rPr>
      <w:b w:val="0"/>
    </w:rPr>
  </w:style>
  <w:style w:type="character" w:customStyle="1" w:styleId="GlossaryTOCChar">
    <w:name w:val="Glossary/TOC Char"/>
    <w:basedOn w:val="Index1stLevelCharChar"/>
    <w:link w:val="GlossaryTOC"/>
    <w:rsid w:val="00AC4004"/>
    <w:rPr>
      <w:rFonts w:ascii="Times New Roman" w:eastAsia="Times New Roman" w:hAnsi="Times New Roman" w:cs="Times New Roman"/>
      <w:b w:val="0"/>
      <w:i w:val="0"/>
      <w:iCs w:val="0"/>
      <w:color w:val="000000"/>
      <w:szCs w:val="20"/>
    </w:rPr>
  </w:style>
  <w:style w:type="paragraph" w:customStyle="1" w:styleId="cita">
    <w:name w:val="cita"/>
    <w:basedOn w:val="Normal"/>
    <w:rsid w:val="00AC4004"/>
    <w:pPr>
      <w:spacing w:before="200" w:after="100" w:afterAutospacing="1" w:line="240" w:lineRule="auto"/>
    </w:pPr>
    <w:rPr>
      <w:rFonts w:ascii="Times New Roman" w:eastAsia="Times New Roman" w:hAnsi="Times New Roman" w:cs="Times New Roman"/>
      <w:sz w:val="13"/>
      <w:szCs w:val="13"/>
    </w:rPr>
  </w:style>
  <w:style w:type="paragraph" w:customStyle="1" w:styleId="Footnotequoteindented">
    <w:name w:val="Footnote quote indented"/>
    <w:basedOn w:val="Normal"/>
    <w:rsid w:val="00AC4004"/>
    <w:pPr>
      <w:autoSpaceDE w:val="0"/>
      <w:autoSpaceDN w:val="0"/>
      <w:adjustRightInd w:val="0"/>
      <w:spacing w:after="0" w:line="240" w:lineRule="auto"/>
      <w:ind w:left="187" w:right="302"/>
      <w:jc w:val="both"/>
    </w:pPr>
    <w:rPr>
      <w:rFonts w:ascii="Arial" w:eastAsia="Times New Roman" w:hAnsi="Arial" w:cs="Verdana"/>
      <w:sz w:val="16"/>
      <w:szCs w:val="20"/>
    </w:rPr>
  </w:style>
  <w:style w:type="paragraph" w:customStyle="1" w:styleId="Authority">
    <w:name w:val="Authority"/>
    <w:aliases w:val="Source,History (Body Text)"/>
    <w:basedOn w:val="NoParagraphStyle0"/>
    <w:uiPriority w:val="99"/>
    <w:rsid w:val="00AC4004"/>
    <w:pPr>
      <w:tabs>
        <w:tab w:val="left" w:pos="720"/>
      </w:tabs>
      <w:suppressAutoHyphens/>
      <w:spacing w:before="120" w:line="220" w:lineRule="atLeast"/>
      <w:jc w:val="both"/>
    </w:pPr>
    <w:rPr>
      <w:rFonts w:ascii="HelveticaNeue-Light" w:eastAsiaTheme="minorEastAsia" w:hAnsi="HelveticaNeue-Light" w:cs="HelveticaNeue-Light"/>
      <w:sz w:val="18"/>
      <w:szCs w:val="18"/>
    </w:rPr>
  </w:style>
  <w:style w:type="paragraph" w:customStyle="1" w:styleId="Index2ndLevelBackMatter">
    <w:name w:val="Index 2nd Level (Back Matter)"/>
    <w:basedOn w:val="NoParagraphStyle0"/>
    <w:uiPriority w:val="99"/>
    <w:rsid w:val="00AC4004"/>
    <w:pPr>
      <w:tabs>
        <w:tab w:val="left" w:pos="120"/>
      </w:tabs>
      <w:ind w:left="320" w:hanging="200"/>
    </w:pPr>
    <w:rPr>
      <w:rFonts w:ascii="TimesNewRomanPS-ItalicMT" w:eastAsiaTheme="minorEastAsia" w:hAnsi="TimesNewRomanPS-ItalicMT" w:cs="TimesNewRomanPS-ItalicMT"/>
      <w:i/>
      <w:iCs/>
      <w:sz w:val="22"/>
      <w:szCs w:val="22"/>
    </w:rPr>
  </w:style>
  <w:style w:type="paragraph" w:customStyle="1" w:styleId="Appendix">
    <w:name w:val="Appendix"/>
    <w:basedOn w:val="TextLevel1"/>
    <w:link w:val="AppendixChar"/>
    <w:autoRedefine/>
    <w:rsid w:val="00AC4004"/>
    <w:pPr>
      <w:spacing w:before="0"/>
      <w:jc w:val="left"/>
    </w:pPr>
    <w:rPr>
      <w:rFonts w:ascii="Arial" w:hAnsi="Arial" w:cs="Arial"/>
      <w:sz w:val="16"/>
      <w:szCs w:val="16"/>
    </w:rPr>
  </w:style>
  <w:style w:type="character" w:customStyle="1" w:styleId="AppendixChar">
    <w:name w:val="Appendix Char"/>
    <w:basedOn w:val="TextLevel1Char"/>
    <w:link w:val="Appendix"/>
    <w:rsid w:val="00AC4004"/>
    <w:rPr>
      <w:rFonts w:ascii="Arial" w:eastAsia="Times New Roman" w:hAnsi="Arial" w:cs="Arial"/>
      <w:sz w:val="16"/>
      <w:szCs w:val="16"/>
    </w:rPr>
  </w:style>
  <w:style w:type="paragraph" w:styleId="Revision">
    <w:name w:val="Revision"/>
    <w:hidden/>
    <w:uiPriority w:val="99"/>
    <w:semiHidden/>
    <w:rsid w:val="00AC4004"/>
    <w:pPr>
      <w:spacing w:after="0" w:line="240" w:lineRule="auto"/>
    </w:pPr>
    <w:rPr>
      <w:rFonts w:ascii="Bookman Old Style" w:eastAsia="Times New Roman" w:hAnsi="Bookman Old Style" w:cs="Times New Roman"/>
      <w:szCs w:val="20"/>
    </w:rPr>
  </w:style>
  <w:style w:type="character" w:customStyle="1" w:styleId="apple-converted-space">
    <w:name w:val="apple-converted-space"/>
    <w:basedOn w:val="DefaultParagraphFont"/>
    <w:rsid w:val="00AC4004"/>
  </w:style>
  <w:style w:type="paragraph" w:styleId="Index3">
    <w:name w:val="index 3"/>
    <w:basedOn w:val="Normal"/>
    <w:next w:val="Normal"/>
    <w:autoRedefine/>
    <w:unhideWhenUsed/>
    <w:rsid w:val="00AC4004"/>
    <w:pPr>
      <w:widowControl w:val="0"/>
      <w:overflowPunct w:val="0"/>
      <w:autoSpaceDE w:val="0"/>
      <w:autoSpaceDN w:val="0"/>
      <w:adjustRightInd w:val="0"/>
      <w:spacing w:after="0" w:line="240" w:lineRule="auto"/>
      <w:ind w:left="660" w:hanging="220"/>
      <w:textAlignment w:val="baseline"/>
    </w:pPr>
    <w:rPr>
      <w:rFonts w:ascii="Bookman Old Style" w:eastAsia="Times New Roman" w:hAnsi="Bookman Old Style" w:cs="Times New Roman"/>
      <w:szCs w:val="20"/>
    </w:rPr>
  </w:style>
  <w:style w:type="character" w:styleId="PlaceholderText">
    <w:name w:val="Placeholder Text"/>
    <w:basedOn w:val="DefaultParagraphFont"/>
    <w:uiPriority w:val="99"/>
    <w:semiHidden/>
    <w:rsid w:val="00AC4004"/>
    <w:rPr>
      <w:color w:val="808080"/>
    </w:rPr>
  </w:style>
  <w:style w:type="paragraph" w:customStyle="1" w:styleId="TableParagraph">
    <w:name w:val="Table Paragraph"/>
    <w:basedOn w:val="Normal"/>
    <w:uiPriority w:val="1"/>
    <w:qFormat/>
    <w:rsid w:val="00AC4004"/>
    <w:pPr>
      <w:widowControl w:val="0"/>
      <w:spacing w:after="0" w:line="240" w:lineRule="auto"/>
    </w:pPr>
  </w:style>
  <w:style w:type="paragraph" w:styleId="NoSpacing">
    <w:name w:val="No Spacing"/>
    <w:uiPriority w:val="1"/>
    <w:qFormat/>
    <w:rsid w:val="00AC4004"/>
    <w:pPr>
      <w:widowControl w:val="0"/>
      <w:spacing w:after="0" w:line="240" w:lineRule="auto"/>
    </w:pPr>
  </w:style>
  <w:style w:type="character" w:customStyle="1" w:styleId="style10">
    <w:name w:val="style1"/>
    <w:basedOn w:val="DefaultParagraphFont"/>
    <w:rsid w:val="00AC4004"/>
  </w:style>
  <w:style w:type="paragraph" w:customStyle="1" w:styleId="AppendixCAmendments">
    <w:name w:val="Appendix C Amendments"/>
    <w:basedOn w:val="PlainText"/>
    <w:link w:val="AppendixCAmendmentsChar"/>
    <w:qFormat/>
    <w:rsid w:val="00AC4004"/>
    <w:rPr>
      <w:rFonts w:ascii="Arial" w:hAnsi="Arial"/>
      <w:sz w:val="18"/>
    </w:rPr>
  </w:style>
  <w:style w:type="character" w:customStyle="1" w:styleId="AppendixCAmendmentsChar">
    <w:name w:val="Appendix C Amendments Char"/>
    <w:basedOn w:val="PlainTextChar"/>
    <w:link w:val="AppendixCAmendments"/>
    <w:rsid w:val="00AC4004"/>
    <w:rPr>
      <w:rFonts w:ascii="Arial" w:eastAsia="Times New Roman" w:hAnsi="Arial" w:cs="Times New Roman"/>
      <w:sz w:val="18"/>
      <w:szCs w:val="20"/>
    </w:rPr>
  </w:style>
  <w:style w:type="character" w:customStyle="1" w:styleId="catchlineChar">
    <w:name w:val="catchline Char"/>
    <w:basedOn w:val="DefaultParagraphFont"/>
    <w:link w:val="catchline"/>
    <w:rsid w:val="00AC4004"/>
    <w:rPr>
      <w:rFonts w:ascii="Times New Roman" w:eastAsia="Times New Roman" w:hAnsi="Times New Roman" w:cs="Times New Roman"/>
      <w:b/>
      <w:bCs/>
      <w:sz w:val="29"/>
      <w:szCs w:val="29"/>
    </w:rPr>
  </w:style>
  <w:style w:type="character" w:customStyle="1" w:styleId="Index1Char">
    <w:name w:val="Index 1 Char"/>
    <w:basedOn w:val="DefaultParagraphFont"/>
    <w:link w:val="Index1"/>
    <w:rsid w:val="00AC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59088">
      <w:bodyDiv w:val="1"/>
      <w:marLeft w:val="0"/>
      <w:marRight w:val="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
        <w:div w:id="1164736688">
          <w:marLeft w:val="0"/>
          <w:marRight w:val="0"/>
          <w:marTop w:val="0"/>
          <w:marBottom w:val="0"/>
          <w:divBdr>
            <w:top w:val="none" w:sz="0" w:space="0" w:color="auto"/>
            <w:left w:val="none" w:sz="0" w:space="0" w:color="auto"/>
            <w:bottom w:val="none" w:sz="0" w:space="0" w:color="auto"/>
            <w:right w:val="none" w:sz="0" w:space="0" w:color="auto"/>
          </w:divBdr>
        </w:div>
        <w:div w:id="582225569">
          <w:marLeft w:val="0"/>
          <w:marRight w:val="0"/>
          <w:marTop w:val="0"/>
          <w:marBottom w:val="0"/>
          <w:divBdr>
            <w:top w:val="none" w:sz="0" w:space="0" w:color="auto"/>
            <w:left w:val="none" w:sz="0" w:space="0" w:color="auto"/>
            <w:bottom w:val="none" w:sz="0" w:space="0" w:color="auto"/>
            <w:right w:val="none" w:sz="0" w:space="0" w:color="auto"/>
          </w:divBdr>
        </w:div>
        <w:div w:id="1117721175">
          <w:marLeft w:val="0"/>
          <w:marRight w:val="0"/>
          <w:marTop w:val="0"/>
          <w:marBottom w:val="0"/>
          <w:divBdr>
            <w:top w:val="none" w:sz="0" w:space="0" w:color="auto"/>
            <w:left w:val="none" w:sz="0" w:space="0" w:color="auto"/>
            <w:bottom w:val="none" w:sz="0" w:space="0" w:color="auto"/>
            <w:right w:val="none" w:sz="0" w:space="0" w:color="auto"/>
          </w:divBdr>
        </w:div>
        <w:div w:id="747767668">
          <w:marLeft w:val="0"/>
          <w:marRight w:val="0"/>
          <w:marTop w:val="0"/>
          <w:marBottom w:val="0"/>
          <w:divBdr>
            <w:top w:val="none" w:sz="0" w:space="0" w:color="auto"/>
            <w:left w:val="none" w:sz="0" w:space="0" w:color="auto"/>
            <w:bottom w:val="none" w:sz="0" w:space="0" w:color="auto"/>
            <w:right w:val="none" w:sz="0" w:space="0" w:color="auto"/>
          </w:divBdr>
        </w:div>
        <w:div w:id="123355611">
          <w:marLeft w:val="0"/>
          <w:marRight w:val="0"/>
          <w:marTop w:val="0"/>
          <w:marBottom w:val="0"/>
          <w:divBdr>
            <w:top w:val="none" w:sz="0" w:space="0" w:color="auto"/>
            <w:left w:val="none" w:sz="0" w:space="0" w:color="auto"/>
            <w:bottom w:val="none" w:sz="0" w:space="0" w:color="auto"/>
            <w:right w:val="none" w:sz="0" w:space="0" w:color="auto"/>
          </w:divBdr>
        </w:div>
        <w:div w:id="436171303">
          <w:marLeft w:val="0"/>
          <w:marRight w:val="0"/>
          <w:marTop w:val="0"/>
          <w:marBottom w:val="0"/>
          <w:divBdr>
            <w:top w:val="none" w:sz="0" w:space="0" w:color="auto"/>
            <w:left w:val="none" w:sz="0" w:space="0" w:color="auto"/>
            <w:bottom w:val="none" w:sz="0" w:space="0" w:color="auto"/>
            <w:right w:val="none" w:sz="0" w:space="0" w:color="auto"/>
          </w:divBdr>
        </w:div>
        <w:div w:id="1835293223">
          <w:marLeft w:val="0"/>
          <w:marRight w:val="0"/>
          <w:marTop w:val="0"/>
          <w:marBottom w:val="0"/>
          <w:divBdr>
            <w:top w:val="none" w:sz="0" w:space="0" w:color="auto"/>
            <w:left w:val="none" w:sz="0" w:space="0" w:color="auto"/>
            <w:bottom w:val="none" w:sz="0" w:space="0" w:color="auto"/>
            <w:right w:val="none" w:sz="0" w:space="0" w:color="auto"/>
          </w:divBdr>
        </w:div>
        <w:div w:id="456069809">
          <w:marLeft w:val="0"/>
          <w:marRight w:val="0"/>
          <w:marTop w:val="0"/>
          <w:marBottom w:val="0"/>
          <w:divBdr>
            <w:top w:val="none" w:sz="0" w:space="0" w:color="auto"/>
            <w:left w:val="none" w:sz="0" w:space="0" w:color="auto"/>
            <w:bottom w:val="none" w:sz="0" w:space="0" w:color="auto"/>
            <w:right w:val="none" w:sz="0" w:space="0" w:color="auto"/>
          </w:divBdr>
        </w:div>
      </w:divsChild>
    </w:div>
    <w:div w:id="353461247">
      <w:bodyDiv w:val="1"/>
      <w:marLeft w:val="0"/>
      <w:marRight w:val="0"/>
      <w:marTop w:val="0"/>
      <w:marBottom w:val="0"/>
      <w:divBdr>
        <w:top w:val="none" w:sz="0" w:space="0" w:color="auto"/>
        <w:left w:val="none" w:sz="0" w:space="0" w:color="auto"/>
        <w:bottom w:val="none" w:sz="0" w:space="0" w:color="auto"/>
        <w:right w:val="none" w:sz="0" w:space="0" w:color="auto"/>
      </w:divBdr>
      <w:divsChild>
        <w:div w:id="678310918">
          <w:marLeft w:val="0"/>
          <w:marRight w:val="0"/>
          <w:marTop w:val="0"/>
          <w:marBottom w:val="0"/>
          <w:divBdr>
            <w:top w:val="none" w:sz="0" w:space="0" w:color="auto"/>
            <w:left w:val="none" w:sz="0" w:space="0" w:color="auto"/>
            <w:bottom w:val="none" w:sz="0" w:space="0" w:color="auto"/>
            <w:right w:val="none" w:sz="0" w:space="0" w:color="auto"/>
          </w:divBdr>
        </w:div>
        <w:div w:id="1586458276">
          <w:marLeft w:val="0"/>
          <w:marRight w:val="0"/>
          <w:marTop w:val="0"/>
          <w:marBottom w:val="0"/>
          <w:divBdr>
            <w:top w:val="none" w:sz="0" w:space="0" w:color="auto"/>
            <w:left w:val="none" w:sz="0" w:space="0" w:color="auto"/>
            <w:bottom w:val="none" w:sz="0" w:space="0" w:color="auto"/>
            <w:right w:val="none" w:sz="0" w:space="0" w:color="auto"/>
          </w:divBdr>
        </w:div>
        <w:div w:id="1096902847">
          <w:marLeft w:val="0"/>
          <w:marRight w:val="0"/>
          <w:marTop w:val="0"/>
          <w:marBottom w:val="0"/>
          <w:divBdr>
            <w:top w:val="none" w:sz="0" w:space="0" w:color="auto"/>
            <w:left w:val="none" w:sz="0" w:space="0" w:color="auto"/>
            <w:bottom w:val="none" w:sz="0" w:space="0" w:color="auto"/>
            <w:right w:val="none" w:sz="0" w:space="0" w:color="auto"/>
          </w:divBdr>
        </w:div>
        <w:div w:id="209801459">
          <w:marLeft w:val="0"/>
          <w:marRight w:val="0"/>
          <w:marTop w:val="0"/>
          <w:marBottom w:val="0"/>
          <w:divBdr>
            <w:top w:val="none" w:sz="0" w:space="0" w:color="auto"/>
            <w:left w:val="none" w:sz="0" w:space="0" w:color="auto"/>
            <w:bottom w:val="none" w:sz="0" w:space="0" w:color="auto"/>
            <w:right w:val="none" w:sz="0" w:space="0" w:color="auto"/>
          </w:divBdr>
        </w:div>
        <w:div w:id="596795326">
          <w:marLeft w:val="0"/>
          <w:marRight w:val="0"/>
          <w:marTop w:val="0"/>
          <w:marBottom w:val="0"/>
          <w:divBdr>
            <w:top w:val="none" w:sz="0" w:space="0" w:color="auto"/>
            <w:left w:val="none" w:sz="0" w:space="0" w:color="auto"/>
            <w:bottom w:val="none" w:sz="0" w:space="0" w:color="auto"/>
            <w:right w:val="none" w:sz="0" w:space="0" w:color="auto"/>
          </w:divBdr>
        </w:div>
        <w:div w:id="547960791">
          <w:marLeft w:val="0"/>
          <w:marRight w:val="0"/>
          <w:marTop w:val="0"/>
          <w:marBottom w:val="0"/>
          <w:divBdr>
            <w:top w:val="none" w:sz="0" w:space="0" w:color="auto"/>
            <w:left w:val="none" w:sz="0" w:space="0" w:color="auto"/>
            <w:bottom w:val="none" w:sz="0" w:space="0" w:color="auto"/>
            <w:right w:val="none" w:sz="0" w:space="0" w:color="auto"/>
          </w:divBdr>
        </w:div>
        <w:div w:id="1010714249">
          <w:marLeft w:val="0"/>
          <w:marRight w:val="0"/>
          <w:marTop w:val="0"/>
          <w:marBottom w:val="0"/>
          <w:divBdr>
            <w:top w:val="none" w:sz="0" w:space="0" w:color="auto"/>
            <w:left w:val="none" w:sz="0" w:space="0" w:color="auto"/>
            <w:bottom w:val="none" w:sz="0" w:space="0" w:color="auto"/>
            <w:right w:val="none" w:sz="0" w:space="0" w:color="auto"/>
          </w:divBdr>
        </w:div>
        <w:div w:id="416904956">
          <w:marLeft w:val="0"/>
          <w:marRight w:val="0"/>
          <w:marTop w:val="0"/>
          <w:marBottom w:val="0"/>
          <w:divBdr>
            <w:top w:val="none" w:sz="0" w:space="0" w:color="auto"/>
            <w:left w:val="none" w:sz="0" w:space="0" w:color="auto"/>
            <w:bottom w:val="none" w:sz="0" w:space="0" w:color="auto"/>
            <w:right w:val="none" w:sz="0" w:space="0" w:color="auto"/>
          </w:divBdr>
        </w:div>
        <w:div w:id="1124885190">
          <w:marLeft w:val="0"/>
          <w:marRight w:val="0"/>
          <w:marTop w:val="0"/>
          <w:marBottom w:val="0"/>
          <w:divBdr>
            <w:top w:val="none" w:sz="0" w:space="0" w:color="auto"/>
            <w:left w:val="none" w:sz="0" w:space="0" w:color="auto"/>
            <w:bottom w:val="none" w:sz="0" w:space="0" w:color="auto"/>
            <w:right w:val="none" w:sz="0" w:space="0" w:color="auto"/>
          </w:divBdr>
        </w:div>
        <w:div w:id="1616861225">
          <w:marLeft w:val="0"/>
          <w:marRight w:val="0"/>
          <w:marTop w:val="0"/>
          <w:marBottom w:val="0"/>
          <w:divBdr>
            <w:top w:val="none" w:sz="0" w:space="0" w:color="auto"/>
            <w:left w:val="none" w:sz="0" w:space="0" w:color="auto"/>
            <w:bottom w:val="none" w:sz="0" w:space="0" w:color="auto"/>
            <w:right w:val="none" w:sz="0" w:space="0" w:color="auto"/>
          </w:divBdr>
        </w:div>
        <w:div w:id="1277374516">
          <w:marLeft w:val="0"/>
          <w:marRight w:val="0"/>
          <w:marTop w:val="0"/>
          <w:marBottom w:val="0"/>
          <w:divBdr>
            <w:top w:val="none" w:sz="0" w:space="0" w:color="auto"/>
            <w:left w:val="none" w:sz="0" w:space="0" w:color="auto"/>
            <w:bottom w:val="none" w:sz="0" w:space="0" w:color="auto"/>
            <w:right w:val="none" w:sz="0" w:space="0" w:color="auto"/>
          </w:divBdr>
        </w:div>
        <w:div w:id="1563370679">
          <w:marLeft w:val="0"/>
          <w:marRight w:val="0"/>
          <w:marTop w:val="0"/>
          <w:marBottom w:val="0"/>
          <w:divBdr>
            <w:top w:val="none" w:sz="0" w:space="0" w:color="auto"/>
            <w:left w:val="none" w:sz="0" w:space="0" w:color="auto"/>
            <w:bottom w:val="none" w:sz="0" w:space="0" w:color="auto"/>
            <w:right w:val="none" w:sz="0" w:space="0" w:color="auto"/>
          </w:divBdr>
        </w:div>
      </w:divsChild>
    </w:div>
    <w:div w:id="400712274">
      <w:bodyDiv w:val="1"/>
      <w:marLeft w:val="0"/>
      <w:marRight w:val="0"/>
      <w:marTop w:val="0"/>
      <w:marBottom w:val="0"/>
      <w:divBdr>
        <w:top w:val="none" w:sz="0" w:space="0" w:color="auto"/>
        <w:left w:val="none" w:sz="0" w:space="0" w:color="auto"/>
        <w:bottom w:val="none" w:sz="0" w:space="0" w:color="auto"/>
        <w:right w:val="none" w:sz="0" w:space="0" w:color="auto"/>
      </w:divBdr>
      <w:divsChild>
        <w:div w:id="1804303336">
          <w:marLeft w:val="0"/>
          <w:marRight w:val="0"/>
          <w:marTop w:val="0"/>
          <w:marBottom w:val="0"/>
          <w:divBdr>
            <w:top w:val="none" w:sz="0" w:space="0" w:color="auto"/>
            <w:left w:val="none" w:sz="0" w:space="0" w:color="auto"/>
            <w:bottom w:val="none" w:sz="0" w:space="0" w:color="auto"/>
            <w:right w:val="none" w:sz="0" w:space="0" w:color="auto"/>
          </w:divBdr>
        </w:div>
        <w:div w:id="460153306">
          <w:marLeft w:val="0"/>
          <w:marRight w:val="0"/>
          <w:marTop w:val="0"/>
          <w:marBottom w:val="0"/>
          <w:divBdr>
            <w:top w:val="none" w:sz="0" w:space="0" w:color="auto"/>
            <w:left w:val="none" w:sz="0" w:space="0" w:color="auto"/>
            <w:bottom w:val="none" w:sz="0" w:space="0" w:color="auto"/>
            <w:right w:val="none" w:sz="0" w:space="0" w:color="auto"/>
          </w:divBdr>
        </w:div>
      </w:divsChild>
    </w:div>
    <w:div w:id="403374563">
      <w:bodyDiv w:val="1"/>
      <w:marLeft w:val="0"/>
      <w:marRight w:val="0"/>
      <w:marTop w:val="0"/>
      <w:marBottom w:val="0"/>
      <w:divBdr>
        <w:top w:val="none" w:sz="0" w:space="0" w:color="auto"/>
        <w:left w:val="none" w:sz="0" w:space="0" w:color="auto"/>
        <w:bottom w:val="none" w:sz="0" w:space="0" w:color="auto"/>
        <w:right w:val="none" w:sz="0" w:space="0" w:color="auto"/>
      </w:divBdr>
      <w:divsChild>
        <w:div w:id="1707288464">
          <w:marLeft w:val="0"/>
          <w:marRight w:val="0"/>
          <w:marTop w:val="0"/>
          <w:marBottom w:val="0"/>
          <w:divBdr>
            <w:top w:val="none" w:sz="0" w:space="0" w:color="auto"/>
            <w:left w:val="none" w:sz="0" w:space="0" w:color="auto"/>
            <w:bottom w:val="none" w:sz="0" w:space="0" w:color="auto"/>
            <w:right w:val="none" w:sz="0" w:space="0" w:color="auto"/>
          </w:divBdr>
        </w:div>
        <w:div w:id="1616593144">
          <w:marLeft w:val="0"/>
          <w:marRight w:val="0"/>
          <w:marTop w:val="0"/>
          <w:marBottom w:val="0"/>
          <w:divBdr>
            <w:top w:val="none" w:sz="0" w:space="0" w:color="auto"/>
            <w:left w:val="none" w:sz="0" w:space="0" w:color="auto"/>
            <w:bottom w:val="none" w:sz="0" w:space="0" w:color="auto"/>
            <w:right w:val="none" w:sz="0" w:space="0" w:color="auto"/>
          </w:divBdr>
        </w:div>
      </w:divsChild>
    </w:div>
    <w:div w:id="581598336">
      <w:bodyDiv w:val="1"/>
      <w:marLeft w:val="0"/>
      <w:marRight w:val="0"/>
      <w:marTop w:val="0"/>
      <w:marBottom w:val="0"/>
      <w:divBdr>
        <w:top w:val="none" w:sz="0" w:space="0" w:color="auto"/>
        <w:left w:val="none" w:sz="0" w:space="0" w:color="auto"/>
        <w:bottom w:val="none" w:sz="0" w:space="0" w:color="auto"/>
        <w:right w:val="none" w:sz="0" w:space="0" w:color="auto"/>
      </w:divBdr>
      <w:divsChild>
        <w:div w:id="306053538">
          <w:marLeft w:val="0"/>
          <w:marRight w:val="0"/>
          <w:marTop w:val="0"/>
          <w:marBottom w:val="0"/>
          <w:divBdr>
            <w:top w:val="none" w:sz="0" w:space="0" w:color="auto"/>
            <w:left w:val="none" w:sz="0" w:space="0" w:color="auto"/>
            <w:bottom w:val="none" w:sz="0" w:space="0" w:color="auto"/>
            <w:right w:val="none" w:sz="0" w:space="0" w:color="auto"/>
          </w:divBdr>
          <w:divsChild>
            <w:div w:id="1509104314">
              <w:marLeft w:val="0"/>
              <w:marRight w:val="0"/>
              <w:marTop w:val="0"/>
              <w:marBottom w:val="0"/>
              <w:divBdr>
                <w:top w:val="none" w:sz="0" w:space="0" w:color="auto"/>
                <w:left w:val="none" w:sz="0" w:space="0" w:color="auto"/>
                <w:bottom w:val="none" w:sz="0" w:space="0" w:color="auto"/>
                <w:right w:val="none" w:sz="0" w:space="0" w:color="auto"/>
              </w:divBdr>
            </w:div>
            <w:div w:id="1385905426">
              <w:marLeft w:val="0"/>
              <w:marRight w:val="0"/>
              <w:marTop w:val="0"/>
              <w:marBottom w:val="0"/>
              <w:divBdr>
                <w:top w:val="none" w:sz="0" w:space="0" w:color="auto"/>
                <w:left w:val="none" w:sz="0" w:space="0" w:color="auto"/>
                <w:bottom w:val="none" w:sz="0" w:space="0" w:color="auto"/>
                <w:right w:val="none" w:sz="0" w:space="0" w:color="auto"/>
              </w:divBdr>
            </w:div>
            <w:div w:id="1847941326">
              <w:marLeft w:val="0"/>
              <w:marRight w:val="0"/>
              <w:marTop w:val="0"/>
              <w:marBottom w:val="0"/>
              <w:divBdr>
                <w:top w:val="none" w:sz="0" w:space="0" w:color="auto"/>
                <w:left w:val="none" w:sz="0" w:space="0" w:color="auto"/>
                <w:bottom w:val="none" w:sz="0" w:space="0" w:color="auto"/>
                <w:right w:val="none" w:sz="0" w:space="0" w:color="auto"/>
              </w:divBdr>
            </w:div>
            <w:div w:id="166212671">
              <w:marLeft w:val="0"/>
              <w:marRight w:val="0"/>
              <w:marTop w:val="0"/>
              <w:marBottom w:val="0"/>
              <w:divBdr>
                <w:top w:val="none" w:sz="0" w:space="0" w:color="auto"/>
                <w:left w:val="none" w:sz="0" w:space="0" w:color="auto"/>
                <w:bottom w:val="none" w:sz="0" w:space="0" w:color="auto"/>
                <w:right w:val="none" w:sz="0" w:space="0" w:color="auto"/>
              </w:divBdr>
            </w:div>
            <w:div w:id="1557277487">
              <w:marLeft w:val="0"/>
              <w:marRight w:val="0"/>
              <w:marTop w:val="0"/>
              <w:marBottom w:val="0"/>
              <w:divBdr>
                <w:top w:val="none" w:sz="0" w:space="0" w:color="auto"/>
                <w:left w:val="none" w:sz="0" w:space="0" w:color="auto"/>
                <w:bottom w:val="none" w:sz="0" w:space="0" w:color="auto"/>
                <w:right w:val="none" w:sz="0" w:space="0" w:color="auto"/>
              </w:divBdr>
            </w:div>
            <w:div w:id="1263565101">
              <w:marLeft w:val="0"/>
              <w:marRight w:val="0"/>
              <w:marTop w:val="0"/>
              <w:marBottom w:val="0"/>
              <w:divBdr>
                <w:top w:val="none" w:sz="0" w:space="0" w:color="auto"/>
                <w:left w:val="none" w:sz="0" w:space="0" w:color="auto"/>
                <w:bottom w:val="none" w:sz="0" w:space="0" w:color="auto"/>
                <w:right w:val="none" w:sz="0" w:space="0" w:color="auto"/>
              </w:divBdr>
            </w:div>
            <w:div w:id="1542937535">
              <w:marLeft w:val="0"/>
              <w:marRight w:val="0"/>
              <w:marTop w:val="0"/>
              <w:marBottom w:val="0"/>
              <w:divBdr>
                <w:top w:val="none" w:sz="0" w:space="0" w:color="auto"/>
                <w:left w:val="none" w:sz="0" w:space="0" w:color="auto"/>
                <w:bottom w:val="none" w:sz="0" w:space="0" w:color="auto"/>
                <w:right w:val="none" w:sz="0" w:space="0" w:color="auto"/>
              </w:divBdr>
            </w:div>
            <w:div w:id="1337225085">
              <w:marLeft w:val="0"/>
              <w:marRight w:val="0"/>
              <w:marTop w:val="0"/>
              <w:marBottom w:val="0"/>
              <w:divBdr>
                <w:top w:val="none" w:sz="0" w:space="0" w:color="auto"/>
                <w:left w:val="none" w:sz="0" w:space="0" w:color="auto"/>
                <w:bottom w:val="none" w:sz="0" w:space="0" w:color="auto"/>
                <w:right w:val="none" w:sz="0" w:space="0" w:color="auto"/>
              </w:divBdr>
            </w:div>
            <w:div w:id="978461922">
              <w:marLeft w:val="0"/>
              <w:marRight w:val="0"/>
              <w:marTop w:val="0"/>
              <w:marBottom w:val="0"/>
              <w:divBdr>
                <w:top w:val="none" w:sz="0" w:space="0" w:color="auto"/>
                <w:left w:val="none" w:sz="0" w:space="0" w:color="auto"/>
                <w:bottom w:val="none" w:sz="0" w:space="0" w:color="auto"/>
                <w:right w:val="none" w:sz="0" w:space="0" w:color="auto"/>
              </w:divBdr>
            </w:div>
            <w:div w:id="233929723">
              <w:marLeft w:val="0"/>
              <w:marRight w:val="0"/>
              <w:marTop w:val="0"/>
              <w:marBottom w:val="0"/>
              <w:divBdr>
                <w:top w:val="none" w:sz="0" w:space="0" w:color="auto"/>
                <w:left w:val="none" w:sz="0" w:space="0" w:color="auto"/>
                <w:bottom w:val="none" w:sz="0" w:space="0" w:color="auto"/>
                <w:right w:val="none" w:sz="0" w:space="0" w:color="auto"/>
              </w:divBdr>
            </w:div>
            <w:div w:id="1809083541">
              <w:marLeft w:val="0"/>
              <w:marRight w:val="0"/>
              <w:marTop w:val="0"/>
              <w:marBottom w:val="0"/>
              <w:divBdr>
                <w:top w:val="none" w:sz="0" w:space="0" w:color="auto"/>
                <w:left w:val="none" w:sz="0" w:space="0" w:color="auto"/>
                <w:bottom w:val="none" w:sz="0" w:space="0" w:color="auto"/>
                <w:right w:val="none" w:sz="0" w:space="0" w:color="auto"/>
              </w:divBdr>
            </w:div>
            <w:div w:id="833566129">
              <w:marLeft w:val="0"/>
              <w:marRight w:val="0"/>
              <w:marTop w:val="0"/>
              <w:marBottom w:val="0"/>
              <w:divBdr>
                <w:top w:val="none" w:sz="0" w:space="0" w:color="auto"/>
                <w:left w:val="none" w:sz="0" w:space="0" w:color="auto"/>
                <w:bottom w:val="none" w:sz="0" w:space="0" w:color="auto"/>
                <w:right w:val="none" w:sz="0" w:space="0" w:color="auto"/>
              </w:divBdr>
            </w:div>
            <w:div w:id="1603797995">
              <w:marLeft w:val="0"/>
              <w:marRight w:val="0"/>
              <w:marTop w:val="0"/>
              <w:marBottom w:val="0"/>
              <w:divBdr>
                <w:top w:val="none" w:sz="0" w:space="0" w:color="auto"/>
                <w:left w:val="none" w:sz="0" w:space="0" w:color="auto"/>
                <w:bottom w:val="none" w:sz="0" w:space="0" w:color="auto"/>
                <w:right w:val="none" w:sz="0" w:space="0" w:color="auto"/>
              </w:divBdr>
            </w:div>
            <w:div w:id="1711832268">
              <w:marLeft w:val="0"/>
              <w:marRight w:val="0"/>
              <w:marTop w:val="0"/>
              <w:marBottom w:val="0"/>
              <w:divBdr>
                <w:top w:val="none" w:sz="0" w:space="0" w:color="auto"/>
                <w:left w:val="none" w:sz="0" w:space="0" w:color="auto"/>
                <w:bottom w:val="none" w:sz="0" w:space="0" w:color="auto"/>
                <w:right w:val="none" w:sz="0" w:space="0" w:color="auto"/>
              </w:divBdr>
            </w:div>
            <w:div w:id="1071152607">
              <w:marLeft w:val="0"/>
              <w:marRight w:val="0"/>
              <w:marTop w:val="0"/>
              <w:marBottom w:val="0"/>
              <w:divBdr>
                <w:top w:val="none" w:sz="0" w:space="0" w:color="auto"/>
                <w:left w:val="none" w:sz="0" w:space="0" w:color="auto"/>
                <w:bottom w:val="none" w:sz="0" w:space="0" w:color="auto"/>
                <w:right w:val="none" w:sz="0" w:space="0" w:color="auto"/>
              </w:divBdr>
            </w:div>
            <w:div w:id="76174373">
              <w:marLeft w:val="0"/>
              <w:marRight w:val="0"/>
              <w:marTop w:val="0"/>
              <w:marBottom w:val="0"/>
              <w:divBdr>
                <w:top w:val="none" w:sz="0" w:space="0" w:color="auto"/>
                <w:left w:val="none" w:sz="0" w:space="0" w:color="auto"/>
                <w:bottom w:val="none" w:sz="0" w:space="0" w:color="auto"/>
                <w:right w:val="none" w:sz="0" w:space="0" w:color="auto"/>
              </w:divBdr>
            </w:div>
            <w:div w:id="830755427">
              <w:marLeft w:val="0"/>
              <w:marRight w:val="0"/>
              <w:marTop w:val="0"/>
              <w:marBottom w:val="0"/>
              <w:divBdr>
                <w:top w:val="none" w:sz="0" w:space="0" w:color="auto"/>
                <w:left w:val="none" w:sz="0" w:space="0" w:color="auto"/>
                <w:bottom w:val="none" w:sz="0" w:space="0" w:color="auto"/>
                <w:right w:val="none" w:sz="0" w:space="0" w:color="auto"/>
              </w:divBdr>
            </w:div>
            <w:div w:id="1216166338">
              <w:marLeft w:val="0"/>
              <w:marRight w:val="0"/>
              <w:marTop w:val="0"/>
              <w:marBottom w:val="0"/>
              <w:divBdr>
                <w:top w:val="none" w:sz="0" w:space="0" w:color="auto"/>
                <w:left w:val="none" w:sz="0" w:space="0" w:color="auto"/>
                <w:bottom w:val="none" w:sz="0" w:space="0" w:color="auto"/>
                <w:right w:val="none" w:sz="0" w:space="0" w:color="auto"/>
              </w:divBdr>
            </w:div>
            <w:div w:id="1886090659">
              <w:marLeft w:val="0"/>
              <w:marRight w:val="0"/>
              <w:marTop w:val="0"/>
              <w:marBottom w:val="0"/>
              <w:divBdr>
                <w:top w:val="none" w:sz="0" w:space="0" w:color="auto"/>
                <w:left w:val="none" w:sz="0" w:space="0" w:color="auto"/>
                <w:bottom w:val="none" w:sz="0" w:space="0" w:color="auto"/>
                <w:right w:val="none" w:sz="0" w:space="0" w:color="auto"/>
              </w:divBdr>
            </w:div>
            <w:div w:id="529728488">
              <w:marLeft w:val="0"/>
              <w:marRight w:val="0"/>
              <w:marTop w:val="0"/>
              <w:marBottom w:val="0"/>
              <w:divBdr>
                <w:top w:val="none" w:sz="0" w:space="0" w:color="auto"/>
                <w:left w:val="none" w:sz="0" w:space="0" w:color="auto"/>
                <w:bottom w:val="none" w:sz="0" w:space="0" w:color="auto"/>
                <w:right w:val="none" w:sz="0" w:space="0" w:color="auto"/>
              </w:divBdr>
            </w:div>
            <w:div w:id="1878274096">
              <w:marLeft w:val="0"/>
              <w:marRight w:val="0"/>
              <w:marTop w:val="0"/>
              <w:marBottom w:val="0"/>
              <w:divBdr>
                <w:top w:val="none" w:sz="0" w:space="0" w:color="auto"/>
                <w:left w:val="none" w:sz="0" w:space="0" w:color="auto"/>
                <w:bottom w:val="none" w:sz="0" w:space="0" w:color="auto"/>
                <w:right w:val="none" w:sz="0" w:space="0" w:color="auto"/>
              </w:divBdr>
            </w:div>
            <w:div w:id="893391869">
              <w:marLeft w:val="0"/>
              <w:marRight w:val="0"/>
              <w:marTop w:val="0"/>
              <w:marBottom w:val="0"/>
              <w:divBdr>
                <w:top w:val="none" w:sz="0" w:space="0" w:color="auto"/>
                <w:left w:val="none" w:sz="0" w:space="0" w:color="auto"/>
                <w:bottom w:val="none" w:sz="0" w:space="0" w:color="auto"/>
                <w:right w:val="none" w:sz="0" w:space="0" w:color="auto"/>
              </w:divBdr>
            </w:div>
            <w:div w:id="1754282738">
              <w:marLeft w:val="0"/>
              <w:marRight w:val="0"/>
              <w:marTop w:val="0"/>
              <w:marBottom w:val="0"/>
              <w:divBdr>
                <w:top w:val="none" w:sz="0" w:space="0" w:color="auto"/>
                <w:left w:val="none" w:sz="0" w:space="0" w:color="auto"/>
                <w:bottom w:val="none" w:sz="0" w:space="0" w:color="auto"/>
                <w:right w:val="none" w:sz="0" w:space="0" w:color="auto"/>
              </w:divBdr>
            </w:div>
            <w:div w:id="29765370">
              <w:marLeft w:val="0"/>
              <w:marRight w:val="0"/>
              <w:marTop w:val="0"/>
              <w:marBottom w:val="0"/>
              <w:divBdr>
                <w:top w:val="none" w:sz="0" w:space="0" w:color="auto"/>
                <w:left w:val="none" w:sz="0" w:space="0" w:color="auto"/>
                <w:bottom w:val="none" w:sz="0" w:space="0" w:color="auto"/>
                <w:right w:val="none" w:sz="0" w:space="0" w:color="auto"/>
              </w:divBdr>
            </w:div>
            <w:div w:id="1308900295">
              <w:marLeft w:val="0"/>
              <w:marRight w:val="0"/>
              <w:marTop w:val="0"/>
              <w:marBottom w:val="0"/>
              <w:divBdr>
                <w:top w:val="none" w:sz="0" w:space="0" w:color="auto"/>
                <w:left w:val="none" w:sz="0" w:space="0" w:color="auto"/>
                <w:bottom w:val="none" w:sz="0" w:space="0" w:color="auto"/>
                <w:right w:val="none" w:sz="0" w:space="0" w:color="auto"/>
              </w:divBdr>
            </w:div>
            <w:div w:id="1707025509">
              <w:marLeft w:val="0"/>
              <w:marRight w:val="0"/>
              <w:marTop w:val="0"/>
              <w:marBottom w:val="0"/>
              <w:divBdr>
                <w:top w:val="none" w:sz="0" w:space="0" w:color="auto"/>
                <w:left w:val="none" w:sz="0" w:space="0" w:color="auto"/>
                <w:bottom w:val="none" w:sz="0" w:space="0" w:color="auto"/>
                <w:right w:val="none" w:sz="0" w:space="0" w:color="auto"/>
              </w:divBdr>
            </w:div>
            <w:div w:id="1503009624">
              <w:marLeft w:val="0"/>
              <w:marRight w:val="0"/>
              <w:marTop w:val="0"/>
              <w:marBottom w:val="0"/>
              <w:divBdr>
                <w:top w:val="none" w:sz="0" w:space="0" w:color="auto"/>
                <w:left w:val="none" w:sz="0" w:space="0" w:color="auto"/>
                <w:bottom w:val="none" w:sz="0" w:space="0" w:color="auto"/>
                <w:right w:val="none" w:sz="0" w:space="0" w:color="auto"/>
              </w:divBdr>
            </w:div>
            <w:div w:id="432475260">
              <w:marLeft w:val="0"/>
              <w:marRight w:val="0"/>
              <w:marTop w:val="0"/>
              <w:marBottom w:val="0"/>
              <w:divBdr>
                <w:top w:val="none" w:sz="0" w:space="0" w:color="auto"/>
                <w:left w:val="none" w:sz="0" w:space="0" w:color="auto"/>
                <w:bottom w:val="none" w:sz="0" w:space="0" w:color="auto"/>
                <w:right w:val="none" w:sz="0" w:space="0" w:color="auto"/>
              </w:divBdr>
            </w:div>
            <w:div w:id="1895656092">
              <w:marLeft w:val="0"/>
              <w:marRight w:val="0"/>
              <w:marTop w:val="0"/>
              <w:marBottom w:val="0"/>
              <w:divBdr>
                <w:top w:val="none" w:sz="0" w:space="0" w:color="auto"/>
                <w:left w:val="none" w:sz="0" w:space="0" w:color="auto"/>
                <w:bottom w:val="none" w:sz="0" w:space="0" w:color="auto"/>
                <w:right w:val="none" w:sz="0" w:space="0" w:color="auto"/>
              </w:divBdr>
            </w:div>
            <w:div w:id="271715874">
              <w:marLeft w:val="0"/>
              <w:marRight w:val="0"/>
              <w:marTop w:val="0"/>
              <w:marBottom w:val="0"/>
              <w:divBdr>
                <w:top w:val="none" w:sz="0" w:space="0" w:color="auto"/>
                <w:left w:val="none" w:sz="0" w:space="0" w:color="auto"/>
                <w:bottom w:val="none" w:sz="0" w:space="0" w:color="auto"/>
                <w:right w:val="none" w:sz="0" w:space="0" w:color="auto"/>
              </w:divBdr>
            </w:div>
            <w:div w:id="729573896">
              <w:marLeft w:val="0"/>
              <w:marRight w:val="0"/>
              <w:marTop w:val="0"/>
              <w:marBottom w:val="0"/>
              <w:divBdr>
                <w:top w:val="none" w:sz="0" w:space="0" w:color="auto"/>
                <w:left w:val="none" w:sz="0" w:space="0" w:color="auto"/>
                <w:bottom w:val="none" w:sz="0" w:space="0" w:color="auto"/>
                <w:right w:val="none" w:sz="0" w:space="0" w:color="auto"/>
              </w:divBdr>
            </w:div>
            <w:div w:id="1373110282">
              <w:marLeft w:val="0"/>
              <w:marRight w:val="0"/>
              <w:marTop w:val="0"/>
              <w:marBottom w:val="0"/>
              <w:divBdr>
                <w:top w:val="none" w:sz="0" w:space="0" w:color="auto"/>
                <w:left w:val="none" w:sz="0" w:space="0" w:color="auto"/>
                <w:bottom w:val="none" w:sz="0" w:space="0" w:color="auto"/>
                <w:right w:val="none" w:sz="0" w:space="0" w:color="auto"/>
              </w:divBdr>
            </w:div>
            <w:div w:id="324746666">
              <w:marLeft w:val="0"/>
              <w:marRight w:val="0"/>
              <w:marTop w:val="0"/>
              <w:marBottom w:val="0"/>
              <w:divBdr>
                <w:top w:val="none" w:sz="0" w:space="0" w:color="auto"/>
                <w:left w:val="none" w:sz="0" w:space="0" w:color="auto"/>
                <w:bottom w:val="none" w:sz="0" w:space="0" w:color="auto"/>
                <w:right w:val="none" w:sz="0" w:space="0" w:color="auto"/>
              </w:divBdr>
            </w:div>
            <w:div w:id="1181969650">
              <w:marLeft w:val="0"/>
              <w:marRight w:val="0"/>
              <w:marTop w:val="0"/>
              <w:marBottom w:val="0"/>
              <w:divBdr>
                <w:top w:val="none" w:sz="0" w:space="0" w:color="auto"/>
                <w:left w:val="none" w:sz="0" w:space="0" w:color="auto"/>
                <w:bottom w:val="none" w:sz="0" w:space="0" w:color="auto"/>
                <w:right w:val="none" w:sz="0" w:space="0" w:color="auto"/>
              </w:divBdr>
            </w:div>
            <w:div w:id="693725523">
              <w:marLeft w:val="0"/>
              <w:marRight w:val="0"/>
              <w:marTop w:val="0"/>
              <w:marBottom w:val="0"/>
              <w:divBdr>
                <w:top w:val="none" w:sz="0" w:space="0" w:color="auto"/>
                <w:left w:val="none" w:sz="0" w:space="0" w:color="auto"/>
                <w:bottom w:val="none" w:sz="0" w:space="0" w:color="auto"/>
                <w:right w:val="none" w:sz="0" w:space="0" w:color="auto"/>
              </w:divBdr>
            </w:div>
            <w:div w:id="1305158523">
              <w:marLeft w:val="0"/>
              <w:marRight w:val="0"/>
              <w:marTop w:val="0"/>
              <w:marBottom w:val="0"/>
              <w:divBdr>
                <w:top w:val="none" w:sz="0" w:space="0" w:color="auto"/>
                <w:left w:val="none" w:sz="0" w:space="0" w:color="auto"/>
                <w:bottom w:val="none" w:sz="0" w:space="0" w:color="auto"/>
                <w:right w:val="none" w:sz="0" w:space="0" w:color="auto"/>
              </w:divBdr>
            </w:div>
            <w:div w:id="1226258821">
              <w:marLeft w:val="0"/>
              <w:marRight w:val="0"/>
              <w:marTop w:val="0"/>
              <w:marBottom w:val="0"/>
              <w:divBdr>
                <w:top w:val="none" w:sz="0" w:space="0" w:color="auto"/>
                <w:left w:val="none" w:sz="0" w:space="0" w:color="auto"/>
                <w:bottom w:val="none" w:sz="0" w:space="0" w:color="auto"/>
                <w:right w:val="none" w:sz="0" w:space="0" w:color="auto"/>
              </w:divBdr>
            </w:div>
            <w:div w:id="1254898625">
              <w:marLeft w:val="0"/>
              <w:marRight w:val="0"/>
              <w:marTop w:val="0"/>
              <w:marBottom w:val="0"/>
              <w:divBdr>
                <w:top w:val="none" w:sz="0" w:space="0" w:color="auto"/>
                <w:left w:val="none" w:sz="0" w:space="0" w:color="auto"/>
                <w:bottom w:val="none" w:sz="0" w:space="0" w:color="auto"/>
                <w:right w:val="none" w:sz="0" w:space="0" w:color="auto"/>
              </w:divBdr>
            </w:div>
            <w:div w:id="1734311584">
              <w:marLeft w:val="0"/>
              <w:marRight w:val="0"/>
              <w:marTop w:val="0"/>
              <w:marBottom w:val="0"/>
              <w:divBdr>
                <w:top w:val="none" w:sz="0" w:space="0" w:color="auto"/>
                <w:left w:val="none" w:sz="0" w:space="0" w:color="auto"/>
                <w:bottom w:val="none" w:sz="0" w:space="0" w:color="auto"/>
                <w:right w:val="none" w:sz="0" w:space="0" w:color="auto"/>
              </w:divBdr>
            </w:div>
            <w:div w:id="1613171758">
              <w:marLeft w:val="0"/>
              <w:marRight w:val="0"/>
              <w:marTop w:val="0"/>
              <w:marBottom w:val="0"/>
              <w:divBdr>
                <w:top w:val="none" w:sz="0" w:space="0" w:color="auto"/>
                <w:left w:val="none" w:sz="0" w:space="0" w:color="auto"/>
                <w:bottom w:val="none" w:sz="0" w:space="0" w:color="auto"/>
                <w:right w:val="none" w:sz="0" w:space="0" w:color="auto"/>
              </w:divBdr>
            </w:div>
            <w:div w:id="1383555897">
              <w:marLeft w:val="0"/>
              <w:marRight w:val="0"/>
              <w:marTop w:val="0"/>
              <w:marBottom w:val="0"/>
              <w:divBdr>
                <w:top w:val="none" w:sz="0" w:space="0" w:color="auto"/>
                <w:left w:val="none" w:sz="0" w:space="0" w:color="auto"/>
                <w:bottom w:val="none" w:sz="0" w:space="0" w:color="auto"/>
                <w:right w:val="none" w:sz="0" w:space="0" w:color="auto"/>
              </w:divBdr>
            </w:div>
            <w:div w:id="974532153">
              <w:marLeft w:val="0"/>
              <w:marRight w:val="0"/>
              <w:marTop w:val="0"/>
              <w:marBottom w:val="0"/>
              <w:divBdr>
                <w:top w:val="none" w:sz="0" w:space="0" w:color="auto"/>
                <w:left w:val="none" w:sz="0" w:space="0" w:color="auto"/>
                <w:bottom w:val="none" w:sz="0" w:space="0" w:color="auto"/>
                <w:right w:val="none" w:sz="0" w:space="0" w:color="auto"/>
              </w:divBdr>
            </w:div>
            <w:div w:id="1746877527">
              <w:marLeft w:val="0"/>
              <w:marRight w:val="0"/>
              <w:marTop w:val="0"/>
              <w:marBottom w:val="0"/>
              <w:divBdr>
                <w:top w:val="none" w:sz="0" w:space="0" w:color="auto"/>
                <w:left w:val="none" w:sz="0" w:space="0" w:color="auto"/>
                <w:bottom w:val="none" w:sz="0" w:space="0" w:color="auto"/>
                <w:right w:val="none" w:sz="0" w:space="0" w:color="auto"/>
              </w:divBdr>
            </w:div>
            <w:div w:id="1968468159">
              <w:marLeft w:val="0"/>
              <w:marRight w:val="0"/>
              <w:marTop w:val="0"/>
              <w:marBottom w:val="0"/>
              <w:divBdr>
                <w:top w:val="none" w:sz="0" w:space="0" w:color="auto"/>
                <w:left w:val="none" w:sz="0" w:space="0" w:color="auto"/>
                <w:bottom w:val="none" w:sz="0" w:space="0" w:color="auto"/>
                <w:right w:val="none" w:sz="0" w:space="0" w:color="auto"/>
              </w:divBdr>
            </w:div>
            <w:div w:id="1721317598">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 w:id="346567080">
              <w:marLeft w:val="0"/>
              <w:marRight w:val="0"/>
              <w:marTop w:val="0"/>
              <w:marBottom w:val="0"/>
              <w:divBdr>
                <w:top w:val="none" w:sz="0" w:space="0" w:color="auto"/>
                <w:left w:val="none" w:sz="0" w:space="0" w:color="auto"/>
                <w:bottom w:val="none" w:sz="0" w:space="0" w:color="auto"/>
                <w:right w:val="none" w:sz="0" w:space="0" w:color="auto"/>
              </w:divBdr>
            </w:div>
            <w:div w:id="62064344">
              <w:marLeft w:val="0"/>
              <w:marRight w:val="0"/>
              <w:marTop w:val="0"/>
              <w:marBottom w:val="0"/>
              <w:divBdr>
                <w:top w:val="none" w:sz="0" w:space="0" w:color="auto"/>
                <w:left w:val="none" w:sz="0" w:space="0" w:color="auto"/>
                <w:bottom w:val="none" w:sz="0" w:space="0" w:color="auto"/>
                <w:right w:val="none" w:sz="0" w:space="0" w:color="auto"/>
              </w:divBdr>
            </w:div>
            <w:div w:id="558514651">
              <w:marLeft w:val="0"/>
              <w:marRight w:val="0"/>
              <w:marTop w:val="0"/>
              <w:marBottom w:val="0"/>
              <w:divBdr>
                <w:top w:val="none" w:sz="0" w:space="0" w:color="auto"/>
                <w:left w:val="none" w:sz="0" w:space="0" w:color="auto"/>
                <w:bottom w:val="none" w:sz="0" w:space="0" w:color="auto"/>
                <w:right w:val="none" w:sz="0" w:space="0" w:color="auto"/>
              </w:divBdr>
            </w:div>
            <w:div w:id="224991400">
              <w:marLeft w:val="0"/>
              <w:marRight w:val="0"/>
              <w:marTop w:val="0"/>
              <w:marBottom w:val="0"/>
              <w:divBdr>
                <w:top w:val="none" w:sz="0" w:space="0" w:color="auto"/>
                <w:left w:val="none" w:sz="0" w:space="0" w:color="auto"/>
                <w:bottom w:val="none" w:sz="0" w:space="0" w:color="auto"/>
                <w:right w:val="none" w:sz="0" w:space="0" w:color="auto"/>
              </w:divBdr>
            </w:div>
            <w:div w:id="2125494130">
              <w:marLeft w:val="0"/>
              <w:marRight w:val="0"/>
              <w:marTop w:val="0"/>
              <w:marBottom w:val="0"/>
              <w:divBdr>
                <w:top w:val="none" w:sz="0" w:space="0" w:color="auto"/>
                <w:left w:val="none" w:sz="0" w:space="0" w:color="auto"/>
                <w:bottom w:val="none" w:sz="0" w:space="0" w:color="auto"/>
                <w:right w:val="none" w:sz="0" w:space="0" w:color="auto"/>
              </w:divBdr>
            </w:div>
            <w:div w:id="1943294630">
              <w:marLeft w:val="0"/>
              <w:marRight w:val="0"/>
              <w:marTop w:val="0"/>
              <w:marBottom w:val="0"/>
              <w:divBdr>
                <w:top w:val="none" w:sz="0" w:space="0" w:color="auto"/>
                <w:left w:val="none" w:sz="0" w:space="0" w:color="auto"/>
                <w:bottom w:val="none" w:sz="0" w:space="0" w:color="auto"/>
                <w:right w:val="none" w:sz="0" w:space="0" w:color="auto"/>
              </w:divBdr>
            </w:div>
            <w:div w:id="1032536126">
              <w:marLeft w:val="0"/>
              <w:marRight w:val="0"/>
              <w:marTop w:val="0"/>
              <w:marBottom w:val="0"/>
              <w:divBdr>
                <w:top w:val="none" w:sz="0" w:space="0" w:color="auto"/>
                <w:left w:val="none" w:sz="0" w:space="0" w:color="auto"/>
                <w:bottom w:val="none" w:sz="0" w:space="0" w:color="auto"/>
                <w:right w:val="none" w:sz="0" w:space="0" w:color="auto"/>
              </w:divBdr>
            </w:div>
            <w:div w:id="834759720">
              <w:marLeft w:val="0"/>
              <w:marRight w:val="0"/>
              <w:marTop w:val="0"/>
              <w:marBottom w:val="0"/>
              <w:divBdr>
                <w:top w:val="none" w:sz="0" w:space="0" w:color="auto"/>
                <w:left w:val="none" w:sz="0" w:space="0" w:color="auto"/>
                <w:bottom w:val="none" w:sz="0" w:space="0" w:color="auto"/>
                <w:right w:val="none" w:sz="0" w:space="0" w:color="auto"/>
              </w:divBdr>
            </w:div>
            <w:div w:id="1519465925">
              <w:marLeft w:val="0"/>
              <w:marRight w:val="0"/>
              <w:marTop w:val="0"/>
              <w:marBottom w:val="0"/>
              <w:divBdr>
                <w:top w:val="none" w:sz="0" w:space="0" w:color="auto"/>
                <w:left w:val="none" w:sz="0" w:space="0" w:color="auto"/>
                <w:bottom w:val="none" w:sz="0" w:space="0" w:color="auto"/>
                <w:right w:val="none" w:sz="0" w:space="0" w:color="auto"/>
              </w:divBdr>
            </w:div>
            <w:div w:id="1748114212">
              <w:marLeft w:val="0"/>
              <w:marRight w:val="0"/>
              <w:marTop w:val="0"/>
              <w:marBottom w:val="0"/>
              <w:divBdr>
                <w:top w:val="none" w:sz="0" w:space="0" w:color="auto"/>
                <w:left w:val="none" w:sz="0" w:space="0" w:color="auto"/>
                <w:bottom w:val="none" w:sz="0" w:space="0" w:color="auto"/>
                <w:right w:val="none" w:sz="0" w:space="0" w:color="auto"/>
              </w:divBdr>
            </w:div>
            <w:div w:id="1041590042">
              <w:marLeft w:val="0"/>
              <w:marRight w:val="0"/>
              <w:marTop w:val="0"/>
              <w:marBottom w:val="0"/>
              <w:divBdr>
                <w:top w:val="none" w:sz="0" w:space="0" w:color="auto"/>
                <w:left w:val="none" w:sz="0" w:space="0" w:color="auto"/>
                <w:bottom w:val="none" w:sz="0" w:space="0" w:color="auto"/>
                <w:right w:val="none" w:sz="0" w:space="0" w:color="auto"/>
              </w:divBdr>
            </w:div>
            <w:div w:id="1978950060">
              <w:marLeft w:val="0"/>
              <w:marRight w:val="0"/>
              <w:marTop w:val="0"/>
              <w:marBottom w:val="0"/>
              <w:divBdr>
                <w:top w:val="none" w:sz="0" w:space="0" w:color="auto"/>
                <w:left w:val="none" w:sz="0" w:space="0" w:color="auto"/>
                <w:bottom w:val="none" w:sz="0" w:space="0" w:color="auto"/>
                <w:right w:val="none" w:sz="0" w:space="0" w:color="auto"/>
              </w:divBdr>
            </w:div>
            <w:div w:id="747000925">
              <w:marLeft w:val="0"/>
              <w:marRight w:val="0"/>
              <w:marTop w:val="0"/>
              <w:marBottom w:val="0"/>
              <w:divBdr>
                <w:top w:val="none" w:sz="0" w:space="0" w:color="auto"/>
                <w:left w:val="none" w:sz="0" w:space="0" w:color="auto"/>
                <w:bottom w:val="none" w:sz="0" w:space="0" w:color="auto"/>
                <w:right w:val="none" w:sz="0" w:space="0" w:color="auto"/>
              </w:divBdr>
            </w:div>
            <w:div w:id="406919852">
              <w:marLeft w:val="0"/>
              <w:marRight w:val="0"/>
              <w:marTop w:val="0"/>
              <w:marBottom w:val="0"/>
              <w:divBdr>
                <w:top w:val="none" w:sz="0" w:space="0" w:color="auto"/>
                <w:left w:val="none" w:sz="0" w:space="0" w:color="auto"/>
                <w:bottom w:val="none" w:sz="0" w:space="0" w:color="auto"/>
                <w:right w:val="none" w:sz="0" w:space="0" w:color="auto"/>
              </w:divBdr>
            </w:div>
            <w:div w:id="1264990790">
              <w:marLeft w:val="0"/>
              <w:marRight w:val="0"/>
              <w:marTop w:val="0"/>
              <w:marBottom w:val="0"/>
              <w:divBdr>
                <w:top w:val="none" w:sz="0" w:space="0" w:color="auto"/>
                <w:left w:val="none" w:sz="0" w:space="0" w:color="auto"/>
                <w:bottom w:val="none" w:sz="0" w:space="0" w:color="auto"/>
                <w:right w:val="none" w:sz="0" w:space="0" w:color="auto"/>
              </w:divBdr>
            </w:div>
            <w:div w:id="435177470">
              <w:marLeft w:val="0"/>
              <w:marRight w:val="0"/>
              <w:marTop w:val="0"/>
              <w:marBottom w:val="0"/>
              <w:divBdr>
                <w:top w:val="none" w:sz="0" w:space="0" w:color="auto"/>
                <w:left w:val="none" w:sz="0" w:space="0" w:color="auto"/>
                <w:bottom w:val="none" w:sz="0" w:space="0" w:color="auto"/>
                <w:right w:val="none" w:sz="0" w:space="0" w:color="auto"/>
              </w:divBdr>
            </w:div>
            <w:div w:id="2132673725">
              <w:marLeft w:val="0"/>
              <w:marRight w:val="0"/>
              <w:marTop w:val="0"/>
              <w:marBottom w:val="0"/>
              <w:divBdr>
                <w:top w:val="none" w:sz="0" w:space="0" w:color="auto"/>
                <w:left w:val="none" w:sz="0" w:space="0" w:color="auto"/>
                <w:bottom w:val="none" w:sz="0" w:space="0" w:color="auto"/>
                <w:right w:val="none" w:sz="0" w:space="0" w:color="auto"/>
              </w:divBdr>
            </w:div>
            <w:div w:id="1264458844">
              <w:marLeft w:val="0"/>
              <w:marRight w:val="0"/>
              <w:marTop w:val="0"/>
              <w:marBottom w:val="0"/>
              <w:divBdr>
                <w:top w:val="none" w:sz="0" w:space="0" w:color="auto"/>
                <w:left w:val="none" w:sz="0" w:space="0" w:color="auto"/>
                <w:bottom w:val="none" w:sz="0" w:space="0" w:color="auto"/>
                <w:right w:val="none" w:sz="0" w:space="0" w:color="auto"/>
              </w:divBdr>
            </w:div>
            <w:div w:id="1985767987">
              <w:marLeft w:val="0"/>
              <w:marRight w:val="0"/>
              <w:marTop w:val="0"/>
              <w:marBottom w:val="0"/>
              <w:divBdr>
                <w:top w:val="none" w:sz="0" w:space="0" w:color="auto"/>
                <w:left w:val="none" w:sz="0" w:space="0" w:color="auto"/>
                <w:bottom w:val="none" w:sz="0" w:space="0" w:color="auto"/>
                <w:right w:val="none" w:sz="0" w:space="0" w:color="auto"/>
              </w:divBdr>
            </w:div>
            <w:div w:id="1006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3252">
      <w:bodyDiv w:val="1"/>
      <w:marLeft w:val="0"/>
      <w:marRight w:val="0"/>
      <w:marTop w:val="0"/>
      <w:marBottom w:val="0"/>
      <w:divBdr>
        <w:top w:val="none" w:sz="0" w:space="0" w:color="auto"/>
        <w:left w:val="none" w:sz="0" w:space="0" w:color="auto"/>
        <w:bottom w:val="none" w:sz="0" w:space="0" w:color="auto"/>
        <w:right w:val="none" w:sz="0" w:space="0" w:color="auto"/>
      </w:divBdr>
      <w:divsChild>
        <w:div w:id="943029521">
          <w:marLeft w:val="0"/>
          <w:marRight w:val="0"/>
          <w:marTop w:val="0"/>
          <w:marBottom w:val="0"/>
          <w:divBdr>
            <w:top w:val="none" w:sz="0" w:space="0" w:color="auto"/>
            <w:left w:val="none" w:sz="0" w:space="0" w:color="auto"/>
            <w:bottom w:val="none" w:sz="0" w:space="0" w:color="auto"/>
            <w:right w:val="none" w:sz="0" w:space="0" w:color="auto"/>
          </w:divBdr>
          <w:divsChild>
            <w:div w:id="294723786">
              <w:marLeft w:val="0"/>
              <w:marRight w:val="0"/>
              <w:marTop w:val="0"/>
              <w:marBottom w:val="0"/>
              <w:divBdr>
                <w:top w:val="none" w:sz="0" w:space="0" w:color="auto"/>
                <w:left w:val="none" w:sz="0" w:space="0" w:color="auto"/>
                <w:bottom w:val="none" w:sz="0" w:space="0" w:color="auto"/>
                <w:right w:val="none" w:sz="0" w:space="0" w:color="auto"/>
              </w:divBdr>
            </w:div>
            <w:div w:id="2076006581">
              <w:marLeft w:val="0"/>
              <w:marRight w:val="0"/>
              <w:marTop w:val="0"/>
              <w:marBottom w:val="0"/>
              <w:divBdr>
                <w:top w:val="none" w:sz="0" w:space="0" w:color="auto"/>
                <w:left w:val="none" w:sz="0" w:space="0" w:color="auto"/>
                <w:bottom w:val="none" w:sz="0" w:space="0" w:color="auto"/>
                <w:right w:val="none" w:sz="0" w:space="0" w:color="auto"/>
              </w:divBdr>
            </w:div>
            <w:div w:id="971397655">
              <w:marLeft w:val="0"/>
              <w:marRight w:val="0"/>
              <w:marTop w:val="0"/>
              <w:marBottom w:val="0"/>
              <w:divBdr>
                <w:top w:val="none" w:sz="0" w:space="0" w:color="auto"/>
                <w:left w:val="none" w:sz="0" w:space="0" w:color="auto"/>
                <w:bottom w:val="none" w:sz="0" w:space="0" w:color="auto"/>
                <w:right w:val="none" w:sz="0" w:space="0" w:color="auto"/>
              </w:divBdr>
            </w:div>
            <w:div w:id="1465152253">
              <w:marLeft w:val="0"/>
              <w:marRight w:val="0"/>
              <w:marTop w:val="0"/>
              <w:marBottom w:val="0"/>
              <w:divBdr>
                <w:top w:val="none" w:sz="0" w:space="0" w:color="auto"/>
                <w:left w:val="none" w:sz="0" w:space="0" w:color="auto"/>
                <w:bottom w:val="none" w:sz="0" w:space="0" w:color="auto"/>
                <w:right w:val="none" w:sz="0" w:space="0" w:color="auto"/>
              </w:divBdr>
            </w:div>
            <w:div w:id="286130269">
              <w:marLeft w:val="0"/>
              <w:marRight w:val="0"/>
              <w:marTop w:val="0"/>
              <w:marBottom w:val="0"/>
              <w:divBdr>
                <w:top w:val="none" w:sz="0" w:space="0" w:color="auto"/>
                <w:left w:val="none" w:sz="0" w:space="0" w:color="auto"/>
                <w:bottom w:val="none" w:sz="0" w:space="0" w:color="auto"/>
                <w:right w:val="none" w:sz="0" w:space="0" w:color="auto"/>
              </w:divBdr>
            </w:div>
            <w:div w:id="1988894914">
              <w:marLeft w:val="0"/>
              <w:marRight w:val="0"/>
              <w:marTop w:val="0"/>
              <w:marBottom w:val="0"/>
              <w:divBdr>
                <w:top w:val="none" w:sz="0" w:space="0" w:color="auto"/>
                <w:left w:val="none" w:sz="0" w:space="0" w:color="auto"/>
                <w:bottom w:val="none" w:sz="0" w:space="0" w:color="auto"/>
                <w:right w:val="none" w:sz="0" w:space="0" w:color="auto"/>
              </w:divBdr>
            </w:div>
            <w:div w:id="843665936">
              <w:marLeft w:val="0"/>
              <w:marRight w:val="0"/>
              <w:marTop w:val="0"/>
              <w:marBottom w:val="0"/>
              <w:divBdr>
                <w:top w:val="none" w:sz="0" w:space="0" w:color="auto"/>
                <w:left w:val="none" w:sz="0" w:space="0" w:color="auto"/>
                <w:bottom w:val="none" w:sz="0" w:space="0" w:color="auto"/>
                <w:right w:val="none" w:sz="0" w:space="0" w:color="auto"/>
              </w:divBdr>
            </w:div>
            <w:div w:id="1205949921">
              <w:marLeft w:val="0"/>
              <w:marRight w:val="0"/>
              <w:marTop w:val="0"/>
              <w:marBottom w:val="0"/>
              <w:divBdr>
                <w:top w:val="none" w:sz="0" w:space="0" w:color="auto"/>
                <w:left w:val="none" w:sz="0" w:space="0" w:color="auto"/>
                <w:bottom w:val="none" w:sz="0" w:space="0" w:color="auto"/>
                <w:right w:val="none" w:sz="0" w:space="0" w:color="auto"/>
              </w:divBdr>
            </w:div>
            <w:div w:id="868685747">
              <w:marLeft w:val="0"/>
              <w:marRight w:val="0"/>
              <w:marTop w:val="0"/>
              <w:marBottom w:val="0"/>
              <w:divBdr>
                <w:top w:val="none" w:sz="0" w:space="0" w:color="auto"/>
                <w:left w:val="none" w:sz="0" w:space="0" w:color="auto"/>
                <w:bottom w:val="none" w:sz="0" w:space="0" w:color="auto"/>
                <w:right w:val="none" w:sz="0" w:space="0" w:color="auto"/>
              </w:divBdr>
            </w:div>
            <w:div w:id="711343730">
              <w:marLeft w:val="0"/>
              <w:marRight w:val="0"/>
              <w:marTop w:val="0"/>
              <w:marBottom w:val="0"/>
              <w:divBdr>
                <w:top w:val="none" w:sz="0" w:space="0" w:color="auto"/>
                <w:left w:val="none" w:sz="0" w:space="0" w:color="auto"/>
                <w:bottom w:val="none" w:sz="0" w:space="0" w:color="auto"/>
                <w:right w:val="none" w:sz="0" w:space="0" w:color="auto"/>
              </w:divBdr>
            </w:div>
            <w:div w:id="1064986907">
              <w:marLeft w:val="0"/>
              <w:marRight w:val="0"/>
              <w:marTop w:val="0"/>
              <w:marBottom w:val="0"/>
              <w:divBdr>
                <w:top w:val="none" w:sz="0" w:space="0" w:color="auto"/>
                <w:left w:val="none" w:sz="0" w:space="0" w:color="auto"/>
                <w:bottom w:val="none" w:sz="0" w:space="0" w:color="auto"/>
                <w:right w:val="none" w:sz="0" w:space="0" w:color="auto"/>
              </w:divBdr>
            </w:div>
            <w:div w:id="1709599379">
              <w:marLeft w:val="0"/>
              <w:marRight w:val="0"/>
              <w:marTop w:val="0"/>
              <w:marBottom w:val="0"/>
              <w:divBdr>
                <w:top w:val="none" w:sz="0" w:space="0" w:color="auto"/>
                <w:left w:val="none" w:sz="0" w:space="0" w:color="auto"/>
                <w:bottom w:val="none" w:sz="0" w:space="0" w:color="auto"/>
                <w:right w:val="none" w:sz="0" w:space="0" w:color="auto"/>
              </w:divBdr>
            </w:div>
            <w:div w:id="1013649841">
              <w:marLeft w:val="0"/>
              <w:marRight w:val="0"/>
              <w:marTop w:val="0"/>
              <w:marBottom w:val="0"/>
              <w:divBdr>
                <w:top w:val="none" w:sz="0" w:space="0" w:color="auto"/>
                <w:left w:val="none" w:sz="0" w:space="0" w:color="auto"/>
                <w:bottom w:val="none" w:sz="0" w:space="0" w:color="auto"/>
                <w:right w:val="none" w:sz="0" w:space="0" w:color="auto"/>
              </w:divBdr>
            </w:div>
            <w:div w:id="1386754389">
              <w:marLeft w:val="0"/>
              <w:marRight w:val="0"/>
              <w:marTop w:val="0"/>
              <w:marBottom w:val="0"/>
              <w:divBdr>
                <w:top w:val="none" w:sz="0" w:space="0" w:color="auto"/>
                <w:left w:val="none" w:sz="0" w:space="0" w:color="auto"/>
                <w:bottom w:val="none" w:sz="0" w:space="0" w:color="auto"/>
                <w:right w:val="none" w:sz="0" w:space="0" w:color="auto"/>
              </w:divBdr>
            </w:div>
            <w:div w:id="561647017">
              <w:marLeft w:val="0"/>
              <w:marRight w:val="0"/>
              <w:marTop w:val="0"/>
              <w:marBottom w:val="0"/>
              <w:divBdr>
                <w:top w:val="none" w:sz="0" w:space="0" w:color="auto"/>
                <w:left w:val="none" w:sz="0" w:space="0" w:color="auto"/>
                <w:bottom w:val="none" w:sz="0" w:space="0" w:color="auto"/>
                <w:right w:val="none" w:sz="0" w:space="0" w:color="auto"/>
              </w:divBdr>
            </w:div>
            <w:div w:id="568539939">
              <w:marLeft w:val="0"/>
              <w:marRight w:val="0"/>
              <w:marTop w:val="0"/>
              <w:marBottom w:val="0"/>
              <w:divBdr>
                <w:top w:val="none" w:sz="0" w:space="0" w:color="auto"/>
                <w:left w:val="none" w:sz="0" w:space="0" w:color="auto"/>
                <w:bottom w:val="none" w:sz="0" w:space="0" w:color="auto"/>
                <w:right w:val="none" w:sz="0" w:space="0" w:color="auto"/>
              </w:divBdr>
            </w:div>
            <w:div w:id="948243751">
              <w:marLeft w:val="0"/>
              <w:marRight w:val="0"/>
              <w:marTop w:val="0"/>
              <w:marBottom w:val="0"/>
              <w:divBdr>
                <w:top w:val="none" w:sz="0" w:space="0" w:color="auto"/>
                <w:left w:val="none" w:sz="0" w:space="0" w:color="auto"/>
                <w:bottom w:val="none" w:sz="0" w:space="0" w:color="auto"/>
                <w:right w:val="none" w:sz="0" w:space="0" w:color="auto"/>
              </w:divBdr>
            </w:div>
            <w:div w:id="778834387">
              <w:marLeft w:val="0"/>
              <w:marRight w:val="0"/>
              <w:marTop w:val="0"/>
              <w:marBottom w:val="0"/>
              <w:divBdr>
                <w:top w:val="none" w:sz="0" w:space="0" w:color="auto"/>
                <w:left w:val="none" w:sz="0" w:space="0" w:color="auto"/>
                <w:bottom w:val="none" w:sz="0" w:space="0" w:color="auto"/>
                <w:right w:val="none" w:sz="0" w:space="0" w:color="auto"/>
              </w:divBdr>
            </w:div>
            <w:div w:id="1795364449">
              <w:marLeft w:val="0"/>
              <w:marRight w:val="0"/>
              <w:marTop w:val="0"/>
              <w:marBottom w:val="0"/>
              <w:divBdr>
                <w:top w:val="none" w:sz="0" w:space="0" w:color="auto"/>
                <w:left w:val="none" w:sz="0" w:space="0" w:color="auto"/>
                <w:bottom w:val="none" w:sz="0" w:space="0" w:color="auto"/>
                <w:right w:val="none" w:sz="0" w:space="0" w:color="auto"/>
              </w:divBdr>
            </w:div>
            <w:div w:id="243683598">
              <w:marLeft w:val="0"/>
              <w:marRight w:val="0"/>
              <w:marTop w:val="0"/>
              <w:marBottom w:val="0"/>
              <w:divBdr>
                <w:top w:val="none" w:sz="0" w:space="0" w:color="auto"/>
                <w:left w:val="none" w:sz="0" w:space="0" w:color="auto"/>
                <w:bottom w:val="none" w:sz="0" w:space="0" w:color="auto"/>
                <w:right w:val="none" w:sz="0" w:space="0" w:color="auto"/>
              </w:divBdr>
            </w:div>
            <w:div w:id="324087071">
              <w:marLeft w:val="0"/>
              <w:marRight w:val="0"/>
              <w:marTop w:val="0"/>
              <w:marBottom w:val="0"/>
              <w:divBdr>
                <w:top w:val="none" w:sz="0" w:space="0" w:color="auto"/>
                <w:left w:val="none" w:sz="0" w:space="0" w:color="auto"/>
                <w:bottom w:val="none" w:sz="0" w:space="0" w:color="auto"/>
                <w:right w:val="none" w:sz="0" w:space="0" w:color="auto"/>
              </w:divBdr>
            </w:div>
            <w:div w:id="161050880">
              <w:marLeft w:val="0"/>
              <w:marRight w:val="0"/>
              <w:marTop w:val="0"/>
              <w:marBottom w:val="0"/>
              <w:divBdr>
                <w:top w:val="none" w:sz="0" w:space="0" w:color="auto"/>
                <w:left w:val="none" w:sz="0" w:space="0" w:color="auto"/>
                <w:bottom w:val="none" w:sz="0" w:space="0" w:color="auto"/>
                <w:right w:val="none" w:sz="0" w:space="0" w:color="auto"/>
              </w:divBdr>
            </w:div>
            <w:div w:id="801121018">
              <w:marLeft w:val="0"/>
              <w:marRight w:val="0"/>
              <w:marTop w:val="0"/>
              <w:marBottom w:val="0"/>
              <w:divBdr>
                <w:top w:val="none" w:sz="0" w:space="0" w:color="auto"/>
                <w:left w:val="none" w:sz="0" w:space="0" w:color="auto"/>
                <w:bottom w:val="none" w:sz="0" w:space="0" w:color="auto"/>
                <w:right w:val="none" w:sz="0" w:space="0" w:color="auto"/>
              </w:divBdr>
            </w:div>
            <w:div w:id="1683580470">
              <w:marLeft w:val="0"/>
              <w:marRight w:val="0"/>
              <w:marTop w:val="0"/>
              <w:marBottom w:val="0"/>
              <w:divBdr>
                <w:top w:val="none" w:sz="0" w:space="0" w:color="auto"/>
                <w:left w:val="none" w:sz="0" w:space="0" w:color="auto"/>
                <w:bottom w:val="none" w:sz="0" w:space="0" w:color="auto"/>
                <w:right w:val="none" w:sz="0" w:space="0" w:color="auto"/>
              </w:divBdr>
            </w:div>
            <w:div w:id="1585457490">
              <w:marLeft w:val="0"/>
              <w:marRight w:val="0"/>
              <w:marTop w:val="0"/>
              <w:marBottom w:val="0"/>
              <w:divBdr>
                <w:top w:val="none" w:sz="0" w:space="0" w:color="auto"/>
                <w:left w:val="none" w:sz="0" w:space="0" w:color="auto"/>
                <w:bottom w:val="none" w:sz="0" w:space="0" w:color="auto"/>
                <w:right w:val="none" w:sz="0" w:space="0" w:color="auto"/>
              </w:divBdr>
            </w:div>
            <w:div w:id="1053844525">
              <w:marLeft w:val="0"/>
              <w:marRight w:val="0"/>
              <w:marTop w:val="0"/>
              <w:marBottom w:val="0"/>
              <w:divBdr>
                <w:top w:val="none" w:sz="0" w:space="0" w:color="auto"/>
                <w:left w:val="none" w:sz="0" w:space="0" w:color="auto"/>
                <w:bottom w:val="none" w:sz="0" w:space="0" w:color="auto"/>
                <w:right w:val="none" w:sz="0" w:space="0" w:color="auto"/>
              </w:divBdr>
            </w:div>
            <w:div w:id="705370248">
              <w:marLeft w:val="0"/>
              <w:marRight w:val="0"/>
              <w:marTop w:val="0"/>
              <w:marBottom w:val="0"/>
              <w:divBdr>
                <w:top w:val="none" w:sz="0" w:space="0" w:color="auto"/>
                <w:left w:val="none" w:sz="0" w:space="0" w:color="auto"/>
                <w:bottom w:val="none" w:sz="0" w:space="0" w:color="auto"/>
                <w:right w:val="none" w:sz="0" w:space="0" w:color="auto"/>
              </w:divBdr>
            </w:div>
            <w:div w:id="816529566">
              <w:marLeft w:val="0"/>
              <w:marRight w:val="0"/>
              <w:marTop w:val="0"/>
              <w:marBottom w:val="0"/>
              <w:divBdr>
                <w:top w:val="none" w:sz="0" w:space="0" w:color="auto"/>
                <w:left w:val="none" w:sz="0" w:space="0" w:color="auto"/>
                <w:bottom w:val="none" w:sz="0" w:space="0" w:color="auto"/>
                <w:right w:val="none" w:sz="0" w:space="0" w:color="auto"/>
              </w:divBdr>
            </w:div>
            <w:div w:id="295187747">
              <w:marLeft w:val="0"/>
              <w:marRight w:val="0"/>
              <w:marTop w:val="0"/>
              <w:marBottom w:val="0"/>
              <w:divBdr>
                <w:top w:val="none" w:sz="0" w:space="0" w:color="auto"/>
                <w:left w:val="none" w:sz="0" w:space="0" w:color="auto"/>
                <w:bottom w:val="none" w:sz="0" w:space="0" w:color="auto"/>
                <w:right w:val="none" w:sz="0" w:space="0" w:color="auto"/>
              </w:divBdr>
            </w:div>
            <w:div w:id="113839365">
              <w:marLeft w:val="0"/>
              <w:marRight w:val="0"/>
              <w:marTop w:val="0"/>
              <w:marBottom w:val="0"/>
              <w:divBdr>
                <w:top w:val="none" w:sz="0" w:space="0" w:color="auto"/>
                <w:left w:val="none" w:sz="0" w:space="0" w:color="auto"/>
                <w:bottom w:val="none" w:sz="0" w:space="0" w:color="auto"/>
                <w:right w:val="none" w:sz="0" w:space="0" w:color="auto"/>
              </w:divBdr>
            </w:div>
            <w:div w:id="2024821280">
              <w:marLeft w:val="0"/>
              <w:marRight w:val="0"/>
              <w:marTop w:val="0"/>
              <w:marBottom w:val="0"/>
              <w:divBdr>
                <w:top w:val="none" w:sz="0" w:space="0" w:color="auto"/>
                <w:left w:val="none" w:sz="0" w:space="0" w:color="auto"/>
                <w:bottom w:val="none" w:sz="0" w:space="0" w:color="auto"/>
                <w:right w:val="none" w:sz="0" w:space="0" w:color="auto"/>
              </w:divBdr>
            </w:div>
            <w:div w:id="734671384">
              <w:marLeft w:val="0"/>
              <w:marRight w:val="0"/>
              <w:marTop w:val="0"/>
              <w:marBottom w:val="0"/>
              <w:divBdr>
                <w:top w:val="none" w:sz="0" w:space="0" w:color="auto"/>
                <w:left w:val="none" w:sz="0" w:space="0" w:color="auto"/>
                <w:bottom w:val="none" w:sz="0" w:space="0" w:color="auto"/>
                <w:right w:val="none" w:sz="0" w:space="0" w:color="auto"/>
              </w:divBdr>
            </w:div>
            <w:div w:id="1446851241">
              <w:marLeft w:val="0"/>
              <w:marRight w:val="0"/>
              <w:marTop w:val="0"/>
              <w:marBottom w:val="0"/>
              <w:divBdr>
                <w:top w:val="none" w:sz="0" w:space="0" w:color="auto"/>
                <w:left w:val="none" w:sz="0" w:space="0" w:color="auto"/>
                <w:bottom w:val="none" w:sz="0" w:space="0" w:color="auto"/>
                <w:right w:val="none" w:sz="0" w:space="0" w:color="auto"/>
              </w:divBdr>
            </w:div>
            <w:div w:id="363213366">
              <w:marLeft w:val="0"/>
              <w:marRight w:val="0"/>
              <w:marTop w:val="0"/>
              <w:marBottom w:val="0"/>
              <w:divBdr>
                <w:top w:val="none" w:sz="0" w:space="0" w:color="auto"/>
                <w:left w:val="none" w:sz="0" w:space="0" w:color="auto"/>
                <w:bottom w:val="none" w:sz="0" w:space="0" w:color="auto"/>
                <w:right w:val="none" w:sz="0" w:space="0" w:color="auto"/>
              </w:divBdr>
            </w:div>
            <w:div w:id="1678313987">
              <w:marLeft w:val="0"/>
              <w:marRight w:val="0"/>
              <w:marTop w:val="0"/>
              <w:marBottom w:val="0"/>
              <w:divBdr>
                <w:top w:val="none" w:sz="0" w:space="0" w:color="auto"/>
                <w:left w:val="none" w:sz="0" w:space="0" w:color="auto"/>
                <w:bottom w:val="none" w:sz="0" w:space="0" w:color="auto"/>
                <w:right w:val="none" w:sz="0" w:space="0" w:color="auto"/>
              </w:divBdr>
            </w:div>
            <w:div w:id="762724716">
              <w:marLeft w:val="0"/>
              <w:marRight w:val="0"/>
              <w:marTop w:val="0"/>
              <w:marBottom w:val="0"/>
              <w:divBdr>
                <w:top w:val="none" w:sz="0" w:space="0" w:color="auto"/>
                <w:left w:val="none" w:sz="0" w:space="0" w:color="auto"/>
                <w:bottom w:val="none" w:sz="0" w:space="0" w:color="auto"/>
                <w:right w:val="none" w:sz="0" w:space="0" w:color="auto"/>
              </w:divBdr>
            </w:div>
            <w:div w:id="1426029710">
              <w:marLeft w:val="0"/>
              <w:marRight w:val="0"/>
              <w:marTop w:val="0"/>
              <w:marBottom w:val="0"/>
              <w:divBdr>
                <w:top w:val="none" w:sz="0" w:space="0" w:color="auto"/>
                <w:left w:val="none" w:sz="0" w:space="0" w:color="auto"/>
                <w:bottom w:val="none" w:sz="0" w:space="0" w:color="auto"/>
                <w:right w:val="none" w:sz="0" w:space="0" w:color="auto"/>
              </w:divBdr>
            </w:div>
            <w:div w:id="1839541371">
              <w:marLeft w:val="0"/>
              <w:marRight w:val="0"/>
              <w:marTop w:val="0"/>
              <w:marBottom w:val="0"/>
              <w:divBdr>
                <w:top w:val="none" w:sz="0" w:space="0" w:color="auto"/>
                <w:left w:val="none" w:sz="0" w:space="0" w:color="auto"/>
                <w:bottom w:val="none" w:sz="0" w:space="0" w:color="auto"/>
                <w:right w:val="none" w:sz="0" w:space="0" w:color="auto"/>
              </w:divBdr>
            </w:div>
            <w:div w:id="669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3554">
      <w:bodyDiv w:val="1"/>
      <w:marLeft w:val="0"/>
      <w:marRight w:val="0"/>
      <w:marTop w:val="0"/>
      <w:marBottom w:val="0"/>
      <w:divBdr>
        <w:top w:val="none" w:sz="0" w:space="0" w:color="auto"/>
        <w:left w:val="none" w:sz="0" w:space="0" w:color="auto"/>
        <w:bottom w:val="none" w:sz="0" w:space="0" w:color="auto"/>
        <w:right w:val="none" w:sz="0" w:space="0" w:color="auto"/>
      </w:divBdr>
      <w:divsChild>
        <w:div w:id="1392339728">
          <w:marLeft w:val="0"/>
          <w:marRight w:val="0"/>
          <w:marTop w:val="0"/>
          <w:marBottom w:val="0"/>
          <w:divBdr>
            <w:top w:val="none" w:sz="0" w:space="0" w:color="auto"/>
            <w:left w:val="none" w:sz="0" w:space="0" w:color="auto"/>
            <w:bottom w:val="none" w:sz="0" w:space="0" w:color="auto"/>
            <w:right w:val="none" w:sz="0" w:space="0" w:color="auto"/>
          </w:divBdr>
        </w:div>
        <w:div w:id="2026592890">
          <w:marLeft w:val="0"/>
          <w:marRight w:val="0"/>
          <w:marTop w:val="0"/>
          <w:marBottom w:val="0"/>
          <w:divBdr>
            <w:top w:val="none" w:sz="0" w:space="0" w:color="auto"/>
            <w:left w:val="none" w:sz="0" w:space="0" w:color="auto"/>
            <w:bottom w:val="none" w:sz="0" w:space="0" w:color="auto"/>
            <w:right w:val="none" w:sz="0" w:space="0" w:color="auto"/>
          </w:divBdr>
        </w:div>
      </w:divsChild>
    </w:div>
    <w:div w:id="787286097">
      <w:bodyDiv w:val="1"/>
      <w:marLeft w:val="0"/>
      <w:marRight w:val="0"/>
      <w:marTop w:val="0"/>
      <w:marBottom w:val="0"/>
      <w:divBdr>
        <w:top w:val="none" w:sz="0" w:space="0" w:color="auto"/>
        <w:left w:val="none" w:sz="0" w:space="0" w:color="auto"/>
        <w:bottom w:val="none" w:sz="0" w:space="0" w:color="auto"/>
        <w:right w:val="none" w:sz="0" w:space="0" w:color="auto"/>
      </w:divBdr>
      <w:divsChild>
        <w:div w:id="1676497901">
          <w:marLeft w:val="0"/>
          <w:marRight w:val="0"/>
          <w:marTop w:val="0"/>
          <w:marBottom w:val="0"/>
          <w:divBdr>
            <w:top w:val="none" w:sz="0" w:space="0" w:color="auto"/>
            <w:left w:val="none" w:sz="0" w:space="0" w:color="auto"/>
            <w:bottom w:val="none" w:sz="0" w:space="0" w:color="auto"/>
            <w:right w:val="none" w:sz="0" w:space="0" w:color="auto"/>
          </w:divBdr>
        </w:div>
        <w:div w:id="1169298155">
          <w:marLeft w:val="0"/>
          <w:marRight w:val="0"/>
          <w:marTop w:val="0"/>
          <w:marBottom w:val="0"/>
          <w:divBdr>
            <w:top w:val="none" w:sz="0" w:space="0" w:color="auto"/>
            <w:left w:val="none" w:sz="0" w:space="0" w:color="auto"/>
            <w:bottom w:val="none" w:sz="0" w:space="0" w:color="auto"/>
            <w:right w:val="none" w:sz="0" w:space="0" w:color="auto"/>
          </w:divBdr>
        </w:div>
        <w:div w:id="1122454805">
          <w:marLeft w:val="0"/>
          <w:marRight w:val="0"/>
          <w:marTop w:val="0"/>
          <w:marBottom w:val="0"/>
          <w:divBdr>
            <w:top w:val="none" w:sz="0" w:space="0" w:color="auto"/>
            <w:left w:val="none" w:sz="0" w:space="0" w:color="auto"/>
            <w:bottom w:val="none" w:sz="0" w:space="0" w:color="auto"/>
            <w:right w:val="none" w:sz="0" w:space="0" w:color="auto"/>
          </w:divBdr>
        </w:div>
        <w:div w:id="1122381791">
          <w:marLeft w:val="0"/>
          <w:marRight w:val="0"/>
          <w:marTop w:val="0"/>
          <w:marBottom w:val="0"/>
          <w:divBdr>
            <w:top w:val="none" w:sz="0" w:space="0" w:color="auto"/>
            <w:left w:val="none" w:sz="0" w:space="0" w:color="auto"/>
            <w:bottom w:val="none" w:sz="0" w:space="0" w:color="auto"/>
            <w:right w:val="none" w:sz="0" w:space="0" w:color="auto"/>
          </w:divBdr>
        </w:div>
        <w:div w:id="615018852">
          <w:marLeft w:val="0"/>
          <w:marRight w:val="0"/>
          <w:marTop w:val="0"/>
          <w:marBottom w:val="0"/>
          <w:divBdr>
            <w:top w:val="none" w:sz="0" w:space="0" w:color="auto"/>
            <w:left w:val="none" w:sz="0" w:space="0" w:color="auto"/>
            <w:bottom w:val="none" w:sz="0" w:space="0" w:color="auto"/>
            <w:right w:val="none" w:sz="0" w:space="0" w:color="auto"/>
          </w:divBdr>
        </w:div>
      </w:divsChild>
    </w:div>
    <w:div w:id="833253899">
      <w:bodyDiv w:val="1"/>
      <w:marLeft w:val="0"/>
      <w:marRight w:val="0"/>
      <w:marTop w:val="0"/>
      <w:marBottom w:val="0"/>
      <w:divBdr>
        <w:top w:val="none" w:sz="0" w:space="0" w:color="auto"/>
        <w:left w:val="none" w:sz="0" w:space="0" w:color="auto"/>
        <w:bottom w:val="none" w:sz="0" w:space="0" w:color="auto"/>
        <w:right w:val="none" w:sz="0" w:space="0" w:color="auto"/>
      </w:divBdr>
      <w:divsChild>
        <w:div w:id="1611208121">
          <w:marLeft w:val="0"/>
          <w:marRight w:val="0"/>
          <w:marTop w:val="0"/>
          <w:marBottom w:val="0"/>
          <w:divBdr>
            <w:top w:val="none" w:sz="0" w:space="0" w:color="auto"/>
            <w:left w:val="none" w:sz="0" w:space="0" w:color="auto"/>
            <w:bottom w:val="none" w:sz="0" w:space="0" w:color="auto"/>
            <w:right w:val="none" w:sz="0" w:space="0" w:color="auto"/>
          </w:divBdr>
        </w:div>
        <w:div w:id="2040886083">
          <w:marLeft w:val="0"/>
          <w:marRight w:val="0"/>
          <w:marTop w:val="0"/>
          <w:marBottom w:val="0"/>
          <w:divBdr>
            <w:top w:val="none" w:sz="0" w:space="0" w:color="auto"/>
            <w:left w:val="none" w:sz="0" w:space="0" w:color="auto"/>
            <w:bottom w:val="none" w:sz="0" w:space="0" w:color="auto"/>
            <w:right w:val="none" w:sz="0" w:space="0" w:color="auto"/>
          </w:divBdr>
        </w:div>
        <w:div w:id="1875339621">
          <w:marLeft w:val="0"/>
          <w:marRight w:val="0"/>
          <w:marTop w:val="0"/>
          <w:marBottom w:val="0"/>
          <w:divBdr>
            <w:top w:val="none" w:sz="0" w:space="0" w:color="auto"/>
            <w:left w:val="none" w:sz="0" w:space="0" w:color="auto"/>
            <w:bottom w:val="none" w:sz="0" w:space="0" w:color="auto"/>
            <w:right w:val="none" w:sz="0" w:space="0" w:color="auto"/>
          </w:divBdr>
        </w:div>
        <w:div w:id="2028679823">
          <w:marLeft w:val="0"/>
          <w:marRight w:val="0"/>
          <w:marTop w:val="0"/>
          <w:marBottom w:val="0"/>
          <w:divBdr>
            <w:top w:val="none" w:sz="0" w:space="0" w:color="auto"/>
            <w:left w:val="none" w:sz="0" w:space="0" w:color="auto"/>
            <w:bottom w:val="none" w:sz="0" w:space="0" w:color="auto"/>
            <w:right w:val="none" w:sz="0" w:space="0" w:color="auto"/>
          </w:divBdr>
        </w:div>
        <w:div w:id="946934653">
          <w:marLeft w:val="0"/>
          <w:marRight w:val="0"/>
          <w:marTop w:val="0"/>
          <w:marBottom w:val="0"/>
          <w:divBdr>
            <w:top w:val="none" w:sz="0" w:space="0" w:color="auto"/>
            <w:left w:val="none" w:sz="0" w:space="0" w:color="auto"/>
            <w:bottom w:val="none" w:sz="0" w:space="0" w:color="auto"/>
            <w:right w:val="none" w:sz="0" w:space="0" w:color="auto"/>
          </w:divBdr>
        </w:div>
        <w:div w:id="1082221413">
          <w:marLeft w:val="0"/>
          <w:marRight w:val="0"/>
          <w:marTop w:val="0"/>
          <w:marBottom w:val="0"/>
          <w:divBdr>
            <w:top w:val="none" w:sz="0" w:space="0" w:color="auto"/>
            <w:left w:val="none" w:sz="0" w:space="0" w:color="auto"/>
            <w:bottom w:val="none" w:sz="0" w:space="0" w:color="auto"/>
            <w:right w:val="none" w:sz="0" w:space="0" w:color="auto"/>
          </w:divBdr>
        </w:div>
        <w:div w:id="1204250592">
          <w:marLeft w:val="0"/>
          <w:marRight w:val="0"/>
          <w:marTop w:val="0"/>
          <w:marBottom w:val="0"/>
          <w:divBdr>
            <w:top w:val="none" w:sz="0" w:space="0" w:color="auto"/>
            <w:left w:val="none" w:sz="0" w:space="0" w:color="auto"/>
            <w:bottom w:val="none" w:sz="0" w:space="0" w:color="auto"/>
            <w:right w:val="none" w:sz="0" w:space="0" w:color="auto"/>
          </w:divBdr>
        </w:div>
        <w:div w:id="521239746">
          <w:marLeft w:val="0"/>
          <w:marRight w:val="0"/>
          <w:marTop w:val="0"/>
          <w:marBottom w:val="0"/>
          <w:divBdr>
            <w:top w:val="none" w:sz="0" w:space="0" w:color="auto"/>
            <w:left w:val="none" w:sz="0" w:space="0" w:color="auto"/>
            <w:bottom w:val="none" w:sz="0" w:space="0" w:color="auto"/>
            <w:right w:val="none" w:sz="0" w:space="0" w:color="auto"/>
          </w:divBdr>
        </w:div>
        <w:div w:id="953681690">
          <w:marLeft w:val="0"/>
          <w:marRight w:val="0"/>
          <w:marTop w:val="0"/>
          <w:marBottom w:val="0"/>
          <w:divBdr>
            <w:top w:val="none" w:sz="0" w:space="0" w:color="auto"/>
            <w:left w:val="none" w:sz="0" w:space="0" w:color="auto"/>
            <w:bottom w:val="none" w:sz="0" w:space="0" w:color="auto"/>
            <w:right w:val="none" w:sz="0" w:space="0" w:color="auto"/>
          </w:divBdr>
        </w:div>
        <w:div w:id="1858763258">
          <w:marLeft w:val="0"/>
          <w:marRight w:val="0"/>
          <w:marTop w:val="0"/>
          <w:marBottom w:val="0"/>
          <w:divBdr>
            <w:top w:val="none" w:sz="0" w:space="0" w:color="auto"/>
            <w:left w:val="none" w:sz="0" w:space="0" w:color="auto"/>
            <w:bottom w:val="none" w:sz="0" w:space="0" w:color="auto"/>
            <w:right w:val="none" w:sz="0" w:space="0" w:color="auto"/>
          </w:divBdr>
        </w:div>
        <w:div w:id="423107663">
          <w:marLeft w:val="0"/>
          <w:marRight w:val="0"/>
          <w:marTop w:val="0"/>
          <w:marBottom w:val="0"/>
          <w:divBdr>
            <w:top w:val="none" w:sz="0" w:space="0" w:color="auto"/>
            <w:left w:val="none" w:sz="0" w:space="0" w:color="auto"/>
            <w:bottom w:val="none" w:sz="0" w:space="0" w:color="auto"/>
            <w:right w:val="none" w:sz="0" w:space="0" w:color="auto"/>
          </w:divBdr>
        </w:div>
        <w:div w:id="503670430">
          <w:marLeft w:val="0"/>
          <w:marRight w:val="0"/>
          <w:marTop w:val="0"/>
          <w:marBottom w:val="0"/>
          <w:divBdr>
            <w:top w:val="none" w:sz="0" w:space="0" w:color="auto"/>
            <w:left w:val="none" w:sz="0" w:space="0" w:color="auto"/>
            <w:bottom w:val="none" w:sz="0" w:space="0" w:color="auto"/>
            <w:right w:val="none" w:sz="0" w:space="0" w:color="auto"/>
          </w:divBdr>
        </w:div>
        <w:div w:id="1898083803">
          <w:marLeft w:val="0"/>
          <w:marRight w:val="0"/>
          <w:marTop w:val="0"/>
          <w:marBottom w:val="0"/>
          <w:divBdr>
            <w:top w:val="none" w:sz="0" w:space="0" w:color="auto"/>
            <w:left w:val="none" w:sz="0" w:space="0" w:color="auto"/>
            <w:bottom w:val="none" w:sz="0" w:space="0" w:color="auto"/>
            <w:right w:val="none" w:sz="0" w:space="0" w:color="auto"/>
          </w:divBdr>
        </w:div>
        <w:div w:id="51126302">
          <w:marLeft w:val="0"/>
          <w:marRight w:val="0"/>
          <w:marTop w:val="0"/>
          <w:marBottom w:val="0"/>
          <w:divBdr>
            <w:top w:val="none" w:sz="0" w:space="0" w:color="auto"/>
            <w:left w:val="none" w:sz="0" w:space="0" w:color="auto"/>
            <w:bottom w:val="none" w:sz="0" w:space="0" w:color="auto"/>
            <w:right w:val="none" w:sz="0" w:space="0" w:color="auto"/>
          </w:divBdr>
        </w:div>
        <w:div w:id="1026516553">
          <w:marLeft w:val="0"/>
          <w:marRight w:val="0"/>
          <w:marTop w:val="0"/>
          <w:marBottom w:val="0"/>
          <w:divBdr>
            <w:top w:val="none" w:sz="0" w:space="0" w:color="auto"/>
            <w:left w:val="none" w:sz="0" w:space="0" w:color="auto"/>
            <w:bottom w:val="none" w:sz="0" w:space="0" w:color="auto"/>
            <w:right w:val="none" w:sz="0" w:space="0" w:color="auto"/>
          </w:divBdr>
        </w:div>
        <w:div w:id="372117394">
          <w:marLeft w:val="0"/>
          <w:marRight w:val="0"/>
          <w:marTop w:val="0"/>
          <w:marBottom w:val="0"/>
          <w:divBdr>
            <w:top w:val="none" w:sz="0" w:space="0" w:color="auto"/>
            <w:left w:val="none" w:sz="0" w:space="0" w:color="auto"/>
            <w:bottom w:val="none" w:sz="0" w:space="0" w:color="auto"/>
            <w:right w:val="none" w:sz="0" w:space="0" w:color="auto"/>
          </w:divBdr>
        </w:div>
        <w:div w:id="1365401206">
          <w:marLeft w:val="0"/>
          <w:marRight w:val="0"/>
          <w:marTop w:val="0"/>
          <w:marBottom w:val="0"/>
          <w:divBdr>
            <w:top w:val="none" w:sz="0" w:space="0" w:color="auto"/>
            <w:left w:val="none" w:sz="0" w:space="0" w:color="auto"/>
            <w:bottom w:val="none" w:sz="0" w:space="0" w:color="auto"/>
            <w:right w:val="none" w:sz="0" w:space="0" w:color="auto"/>
          </w:divBdr>
        </w:div>
        <w:div w:id="1917010918">
          <w:marLeft w:val="0"/>
          <w:marRight w:val="0"/>
          <w:marTop w:val="0"/>
          <w:marBottom w:val="0"/>
          <w:divBdr>
            <w:top w:val="none" w:sz="0" w:space="0" w:color="auto"/>
            <w:left w:val="none" w:sz="0" w:space="0" w:color="auto"/>
            <w:bottom w:val="none" w:sz="0" w:space="0" w:color="auto"/>
            <w:right w:val="none" w:sz="0" w:space="0" w:color="auto"/>
          </w:divBdr>
        </w:div>
        <w:div w:id="2031254197">
          <w:marLeft w:val="0"/>
          <w:marRight w:val="0"/>
          <w:marTop w:val="0"/>
          <w:marBottom w:val="0"/>
          <w:divBdr>
            <w:top w:val="none" w:sz="0" w:space="0" w:color="auto"/>
            <w:left w:val="none" w:sz="0" w:space="0" w:color="auto"/>
            <w:bottom w:val="none" w:sz="0" w:space="0" w:color="auto"/>
            <w:right w:val="none" w:sz="0" w:space="0" w:color="auto"/>
          </w:divBdr>
        </w:div>
        <w:div w:id="454638148">
          <w:marLeft w:val="0"/>
          <w:marRight w:val="0"/>
          <w:marTop w:val="0"/>
          <w:marBottom w:val="0"/>
          <w:divBdr>
            <w:top w:val="none" w:sz="0" w:space="0" w:color="auto"/>
            <w:left w:val="none" w:sz="0" w:space="0" w:color="auto"/>
            <w:bottom w:val="none" w:sz="0" w:space="0" w:color="auto"/>
            <w:right w:val="none" w:sz="0" w:space="0" w:color="auto"/>
          </w:divBdr>
        </w:div>
        <w:div w:id="1846702134">
          <w:marLeft w:val="0"/>
          <w:marRight w:val="0"/>
          <w:marTop w:val="0"/>
          <w:marBottom w:val="0"/>
          <w:divBdr>
            <w:top w:val="none" w:sz="0" w:space="0" w:color="auto"/>
            <w:left w:val="none" w:sz="0" w:space="0" w:color="auto"/>
            <w:bottom w:val="none" w:sz="0" w:space="0" w:color="auto"/>
            <w:right w:val="none" w:sz="0" w:space="0" w:color="auto"/>
          </w:divBdr>
        </w:div>
        <w:div w:id="1814832229">
          <w:marLeft w:val="0"/>
          <w:marRight w:val="0"/>
          <w:marTop w:val="0"/>
          <w:marBottom w:val="0"/>
          <w:divBdr>
            <w:top w:val="none" w:sz="0" w:space="0" w:color="auto"/>
            <w:left w:val="none" w:sz="0" w:space="0" w:color="auto"/>
            <w:bottom w:val="none" w:sz="0" w:space="0" w:color="auto"/>
            <w:right w:val="none" w:sz="0" w:space="0" w:color="auto"/>
          </w:divBdr>
        </w:div>
        <w:div w:id="1124159302">
          <w:marLeft w:val="0"/>
          <w:marRight w:val="0"/>
          <w:marTop w:val="0"/>
          <w:marBottom w:val="0"/>
          <w:divBdr>
            <w:top w:val="none" w:sz="0" w:space="0" w:color="auto"/>
            <w:left w:val="none" w:sz="0" w:space="0" w:color="auto"/>
            <w:bottom w:val="none" w:sz="0" w:space="0" w:color="auto"/>
            <w:right w:val="none" w:sz="0" w:space="0" w:color="auto"/>
          </w:divBdr>
        </w:div>
        <w:div w:id="1314601398">
          <w:marLeft w:val="0"/>
          <w:marRight w:val="0"/>
          <w:marTop w:val="0"/>
          <w:marBottom w:val="0"/>
          <w:divBdr>
            <w:top w:val="none" w:sz="0" w:space="0" w:color="auto"/>
            <w:left w:val="none" w:sz="0" w:space="0" w:color="auto"/>
            <w:bottom w:val="none" w:sz="0" w:space="0" w:color="auto"/>
            <w:right w:val="none" w:sz="0" w:space="0" w:color="auto"/>
          </w:divBdr>
        </w:div>
        <w:div w:id="428896419">
          <w:marLeft w:val="0"/>
          <w:marRight w:val="0"/>
          <w:marTop w:val="0"/>
          <w:marBottom w:val="0"/>
          <w:divBdr>
            <w:top w:val="none" w:sz="0" w:space="0" w:color="auto"/>
            <w:left w:val="none" w:sz="0" w:space="0" w:color="auto"/>
            <w:bottom w:val="none" w:sz="0" w:space="0" w:color="auto"/>
            <w:right w:val="none" w:sz="0" w:space="0" w:color="auto"/>
          </w:divBdr>
        </w:div>
        <w:div w:id="931743647">
          <w:marLeft w:val="0"/>
          <w:marRight w:val="0"/>
          <w:marTop w:val="0"/>
          <w:marBottom w:val="0"/>
          <w:divBdr>
            <w:top w:val="none" w:sz="0" w:space="0" w:color="auto"/>
            <w:left w:val="none" w:sz="0" w:space="0" w:color="auto"/>
            <w:bottom w:val="none" w:sz="0" w:space="0" w:color="auto"/>
            <w:right w:val="none" w:sz="0" w:space="0" w:color="auto"/>
          </w:divBdr>
        </w:div>
        <w:div w:id="1287546166">
          <w:marLeft w:val="0"/>
          <w:marRight w:val="0"/>
          <w:marTop w:val="0"/>
          <w:marBottom w:val="0"/>
          <w:divBdr>
            <w:top w:val="none" w:sz="0" w:space="0" w:color="auto"/>
            <w:left w:val="none" w:sz="0" w:space="0" w:color="auto"/>
            <w:bottom w:val="none" w:sz="0" w:space="0" w:color="auto"/>
            <w:right w:val="none" w:sz="0" w:space="0" w:color="auto"/>
          </w:divBdr>
        </w:div>
        <w:div w:id="1784029400">
          <w:marLeft w:val="0"/>
          <w:marRight w:val="0"/>
          <w:marTop w:val="0"/>
          <w:marBottom w:val="0"/>
          <w:divBdr>
            <w:top w:val="none" w:sz="0" w:space="0" w:color="auto"/>
            <w:left w:val="none" w:sz="0" w:space="0" w:color="auto"/>
            <w:bottom w:val="none" w:sz="0" w:space="0" w:color="auto"/>
            <w:right w:val="none" w:sz="0" w:space="0" w:color="auto"/>
          </w:divBdr>
        </w:div>
        <w:div w:id="266886874">
          <w:marLeft w:val="0"/>
          <w:marRight w:val="0"/>
          <w:marTop w:val="0"/>
          <w:marBottom w:val="0"/>
          <w:divBdr>
            <w:top w:val="none" w:sz="0" w:space="0" w:color="auto"/>
            <w:left w:val="none" w:sz="0" w:space="0" w:color="auto"/>
            <w:bottom w:val="none" w:sz="0" w:space="0" w:color="auto"/>
            <w:right w:val="none" w:sz="0" w:space="0" w:color="auto"/>
          </w:divBdr>
        </w:div>
        <w:div w:id="2040625964">
          <w:marLeft w:val="0"/>
          <w:marRight w:val="0"/>
          <w:marTop w:val="0"/>
          <w:marBottom w:val="0"/>
          <w:divBdr>
            <w:top w:val="none" w:sz="0" w:space="0" w:color="auto"/>
            <w:left w:val="none" w:sz="0" w:space="0" w:color="auto"/>
            <w:bottom w:val="none" w:sz="0" w:space="0" w:color="auto"/>
            <w:right w:val="none" w:sz="0" w:space="0" w:color="auto"/>
          </w:divBdr>
        </w:div>
        <w:div w:id="1882864078">
          <w:marLeft w:val="0"/>
          <w:marRight w:val="0"/>
          <w:marTop w:val="0"/>
          <w:marBottom w:val="0"/>
          <w:divBdr>
            <w:top w:val="none" w:sz="0" w:space="0" w:color="auto"/>
            <w:left w:val="none" w:sz="0" w:space="0" w:color="auto"/>
            <w:bottom w:val="none" w:sz="0" w:space="0" w:color="auto"/>
            <w:right w:val="none" w:sz="0" w:space="0" w:color="auto"/>
          </w:divBdr>
        </w:div>
        <w:div w:id="977690757">
          <w:marLeft w:val="0"/>
          <w:marRight w:val="0"/>
          <w:marTop w:val="0"/>
          <w:marBottom w:val="0"/>
          <w:divBdr>
            <w:top w:val="none" w:sz="0" w:space="0" w:color="auto"/>
            <w:left w:val="none" w:sz="0" w:space="0" w:color="auto"/>
            <w:bottom w:val="none" w:sz="0" w:space="0" w:color="auto"/>
            <w:right w:val="none" w:sz="0" w:space="0" w:color="auto"/>
          </w:divBdr>
        </w:div>
        <w:div w:id="1706784681">
          <w:marLeft w:val="0"/>
          <w:marRight w:val="0"/>
          <w:marTop w:val="0"/>
          <w:marBottom w:val="0"/>
          <w:divBdr>
            <w:top w:val="none" w:sz="0" w:space="0" w:color="auto"/>
            <w:left w:val="none" w:sz="0" w:space="0" w:color="auto"/>
            <w:bottom w:val="none" w:sz="0" w:space="0" w:color="auto"/>
            <w:right w:val="none" w:sz="0" w:space="0" w:color="auto"/>
          </w:divBdr>
        </w:div>
        <w:div w:id="1061751938">
          <w:marLeft w:val="0"/>
          <w:marRight w:val="0"/>
          <w:marTop w:val="0"/>
          <w:marBottom w:val="0"/>
          <w:divBdr>
            <w:top w:val="none" w:sz="0" w:space="0" w:color="auto"/>
            <w:left w:val="none" w:sz="0" w:space="0" w:color="auto"/>
            <w:bottom w:val="none" w:sz="0" w:space="0" w:color="auto"/>
            <w:right w:val="none" w:sz="0" w:space="0" w:color="auto"/>
          </w:divBdr>
        </w:div>
        <w:div w:id="1741170496">
          <w:marLeft w:val="0"/>
          <w:marRight w:val="0"/>
          <w:marTop w:val="0"/>
          <w:marBottom w:val="0"/>
          <w:divBdr>
            <w:top w:val="none" w:sz="0" w:space="0" w:color="auto"/>
            <w:left w:val="none" w:sz="0" w:space="0" w:color="auto"/>
            <w:bottom w:val="none" w:sz="0" w:space="0" w:color="auto"/>
            <w:right w:val="none" w:sz="0" w:space="0" w:color="auto"/>
          </w:divBdr>
        </w:div>
        <w:div w:id="1670325615">
          <w:marLeft w:val="0"/>
          <w:marRight w:val="0"/>
          <w:marTop w:val="0"/>
          <w:marBottom w:val="0"/>
          <w:divBdr>
            <w:top w:val="none" w:sz="0" w:space="0" w:color="auto"/>
            <w:left w:val="none" w:sz="0" w:space="0" w:color="auto"/>
            <w:bottom w:val="none" w:sz="0" w:space="0" w:color="auto"/>
            <w:right w:val="none" w:sz="0" w:space="0" w:color="auto"/>
          </w:divBdr>
        </w:div>
        <w:div w:id="944842709">
          <w:marLeft w:val="0"/>
          <w:marRight w:val="0"/>
          <w:marTop w:val="0"/>
          <w:marBottom w:val="0"/>
          <w:divBdr>
            <w:top w:val="none" w:sz="0" w:space="0" w:color="auto"/>
            <w:left w:val="none" w:sz="0" w:space="0" w:color="auto"/>
            <w:bottom w:val="none" w:sz="0" w:space="0" w:color="auto"/>
            <w:right w:val="none" w:sz="0" w:space="0" w:color="auto"/>
          </w:divBdr>
        </w:div>
        <w:div w:id="1021662465">
          <w:marLeft w:val="0"/>
          <w:marRight w:val="0"/>
          <w:marTop w:val="0"/>
          <w:marBottom w:val="0"/>
          <w:divBdr>
            <w:top w:val="none" w:sz="0" w:space="0" w:color="auto"/>
            <w:left w:val="none" w:sz="0" w:space="0" w:color="auto"/>
            <w:bottom w:val="none" w:sz="0" w:space="0" w:color="auto"/>
            <w:right w:val="none" w:sz="0" w:space="0" w:color="auto"/>
          </w:divBdr>
        </w:div>
      </w:divsChild>
    </w:div>
    <w:div w:id="873268965">
      <w:bodyDiv w:val="1"/>
      <w:marLeft w:val="0"/>
      <w:marRight w:val="0"/>
      <w:marTop w:val="0"/>
      <w:marBottom w:val="0"/>
      <w:divBdr>
        <w:top w:val="none" w:sz="0" w:space="0" w:color="auto"/>
        <w:left w:val="none" w:sz="0" w:space="0" w:color="auto"/>
        <w:bottom w:val="none" w:sz="0" w:space="0" w:color="auto"/>
        <w:right w:val="none" w:sz="0" w:space="0" w:color="auto"/>
      </w:divBdr>
      <w:divsChild>
        <w:div w:id="1458914208">
          <w:marLeft w:val="0"/>
          <w:marRight w:val="0"/>
          <w:marTop w:val="0"/>
          <w:marBottom w:val="0"/>
          <w:divBdr>
            <w:top w:val="none" w:sz="0" w:space="0" w:color="auto"/>
            <w:left w:val="none" w:sz="0" w:space="0" w:color="auto"/>
            <w:bottom w:val="none" w:sz="0" w:space="0" w:color="auto"/>
            <w:right w:val="none" w:sz="0" w:space="0" w:color="auto"/>
          </w:divBdr>
        </w:div>
        <w:div w:id="1817064240">
          <w:marLeft w:val="0"/>
          <w:marRight w:val="0"/>
          <w:marTop w:val="0"/>
          <w:marBottom w:val="0"/>
          <w:divBdr>
            <w:top w:val="none" w:sz="0" w:space="0" w:color="auto"/>
            <w:left w:val="none" w:sz="0" w:space="0" w:color="auto"/>
            <w:bottom w:val="none" w:sz="0" w:space="0" w:color="auto"/>
            <w:right w:val="none" w:sz="0" w:space="0" w:color="auto"/>
          </w:divBdr>
        </w:div>
        <w:div w:id="1358461979">
          <w:marLeft w:val="0"/>
          <w:marRight w:val="0"/>
          <w:marTop w:val="0"/>
          <w:marBottom w:val="0"/>
          <w:divBdr>
            <w:top w:val="none" w:sz="0" w:space="0" w:color="auto"/>
            <w:left w:val="none" w:sz="0" w:space="0" w:color="auto"/>
            <w:bottom w:val="none" w:sz="0" w:space="0" w:color="auto"/>
            <w:right w:val="none" w:sz="0" w:space="0" w:color="auto"/>
          </w:divBdr>
        </w:div>
        <w:div w:id="934943165">
          <w:marLeft w:val="0"/>
          <w:marRight w:val="0"/>
          <w:marTop w:val="0"/>
          <w:marBottom w:val="0"/>
          <w:divBdr>
            <w:top w:val="none" w:sz="0" w:space="0" w:color="auto"/>
            <w:left w:val="none" w:sz="0" w:space="0" w:color="auto"/>
            <w:bottom w:val="none" w:sz="0" w:space="0" w:color="auto"/>
            <w:right w:val="none" w:sz="0" w:space="0" w:color="auto"/>
          </w:divBdr>
        </w:div>
        <w:div w:id="140706170">
          <w:marLeft w:val="0"/>
          <w:marRight w:val="0"/>
          <w:marTop w:val="0"/>
          <w:marBottom w:val="0"/>
          <w:divBdr>
            <w:top w:val="none" w:sz="0" w:space="0" w:color="auto"/>
            <w:left w:val="none" w:sz="0" w:space="0" w:color="auto"/>
            <w:bottom w:val="none" w:sz="0" w:space="0" w:color="auto"/>
            <w:right w:val="none" w:sz="0" w:space="0" w:color="auto"/>
          </w:divBdr>
        </w:div>
        <w:div w:id="948856070">
          <w:marLeft w:val="0"/>
          <w:marRight w:val="0"/>
          <w:marTop w:val="0"/>
          <w:marBottom w:val="0"/>
          <w:divBdr>
            <w:top w:val="none" w:sz="0" w:space="0" w:color="auto"/>
            <w:left w:val="none" w:sz="0" w:space="0" w:color="auto"/>
            <w:bottom w:val="none" w:sz="0" w:space="0" w:color="auto"/>
            <w:right w:val="none" w:sz="0" w:space="0" w:color="auto"/>
          </w:divBdr>
        </w:div>
      </w:divsChild>
    </w:div>
    <w:div w:id="910962703">
      <w:bodyDiv w:val="1"/>
      <w:marLeft w:val="0"/>
      <w:marRight w:val="0"/>
      <w:marTop w:val="0"/>
      <w:marBottom w:val="0"/>
      <w:divBdr>
        <w:top w:val="none" w:sz="0" w:space="0" w:color="auto"/>
        <w:left w:val="none" w:sz="0" w:space="0" w:color="auto"/>
        <w:bottom w:val="none" w:sz="0" w:space="0" w:color="auto"/>
        <w:right w:val="none" w:sz="0" w:space="0" w:color="auto"/>
      </w:divBdr>
      <w:divsChild>
        <w:div w:id="342049528">
          <w:marLeft w:val="0"/>
          <w:marRight w:val="0"/>
          <w:marTop w:val="0"/>
          <w:marBottom w:val="0"/>
          <w:divBdr>
            <w:top w:val="none" w:sz="0" w:space="0" w:color="auto"/>
            <w:left w:val="none" w:sz="0" w:space="0" w:color="auto"/>
            <w:bottom w:val="none" w:sz="0" w:space="0" w:color="auto"/>
            <w:right w:val="none" w:sz="0" w:space="0" w:color="auto"/>
          </w:divBdr>
          <w:divsChild>
            <w:div w:id="1581408154">
              <w:marLeft w:val="0"/>
              <w:marRight w:val="0"/>
              <w:marTop w:val="0"/>
              <w:marBottom w:val="0"/>
              <w:divBdr>
                <w:top w:val="none" w:sz="0" w:space="0" w:color="auto"/>
                <w:left w:val="none" w:sz="0" w:space="0" w:color="auto"/>
                <w:bottom w:val="none" w:sz="0" w:space="0" w:color="auto"/>
                <w:right w:val="none" w:sz="0" w:space="0" w:color="auto"/>
              </w:divBdr>
            </w:div>
            <w:div w:id="763495177">
              <w:marLeft w:val="0"/>
              <w:marRight w:val="0"/>
              <w:marTop w:val="0"/>
              <w:marBottom w:val="0"/>
              <w:divBdr>
                <w:top w:val="none" w:sz="0" w:space="0" w:color="auto"/>
                <w:left w:val="none" w:sz="0" w:space="0" w:color="auto"/>
                <w:bottom w:val="none" w:sz="0" w:space="0" w:color="auto"/>
                <w:right w:val="none" w:sz="0" w:space="0" w:color="auto"/>
              </w:divBdr>
            </w:div>
            <w:div w:id="2026899773">
              <w:marLeft w:val="0"/>
              <w:marRight w:val="0"/>
              <w:marTop w:val="0"/>
              <w:marBottom w:val="0"/>
              <w:divBdr>
                <w:top w:val="none" w:sz="0" w:space="0" w:color="auto"/>
                <w:left w:val="none" w:sz="0" w:space="0" w:color="auto"/>
                <w:bottom w:val="none" w:sz="0" w:space="0" w:color="auto"/>
                <w:right w:val="none" w:sz="0" w:space="0" w:color="auto"/>
              </w:divBdr>
            </w:div>
            <w:div w:id="2112506809">
              <w:marLeft w:val="0"/>
              <w:marRight w:val="0"/>
              <w:marTop w:val="0"/>
              <w:marBottom w:val="0"/>
              <w:divBdr>
                <w:top w:val="none" w:sz="0" w:space="0" w:color="auto"/>
                <w:left w:val="none" w:sz="0" w:space="0" w:color="auto"/>
                <w:bottom w:val="none" w:sz="0" w:space="0" w:color="auto"/>
                <w:right w:val="none" w:sz="0" w:space="0" w:color="auto"/>
              </w:divBdr>
            </w:div>
            <w:div w:id="456878537">
              <w:marLeft w:val="0"/>
              <w:marRight w:val="0"/>
              <w:marTop w:val="0"/>
              <w:marBottom w:val="0"/>
              <w:divBdr>
                <w:top w:val="none" w:sz="0" w:space="0" w:color="auto"/>
                <w:left w:val="none" w:sz="0" w:space="0" w:color="auto"/>
                <w:bottom w:val="none" w:sz="0" w:space="0" w:color="auto"/>
                <w:right w:val="none" w:sz="0" w:space="0" w:color="auto"/>
              </w:divBdr>
            </w:div>
            <w:div w:id="1944535409">
              <w:marLeft w:val="0"/>
              <w:marRight w:val="0"/>
              <w:marTop w:val="0"/>
              <w:marBottom w:val="0"/>
              <w:divBdr>
                <w:top w:val="none" w:sz="0" w:space="0" w:color="auto"/>
                <w:left w:val="none" w:sz="0" w:space="0" w:color="auto"/>
                <w:bottom w:val="none" w:sz="0" w:space="0" w:color="auto"/>
                <w:right w:val="none" w:sz="0" w:space="0" w:color="auto"/>
              </w:divBdr>
            </w:div>
            <w:div w:id="774519184">
              <w:marLeft w:val="0"/>
              <w:marRight w:val="0"/>
              <w:marTop w:val="0"/>
              <w:marBottom w:val="0"/>
              <w:divBdr>
                <w:top w:val="none" w:sz="0" w:space="0" w:color="auto"/>
                <w:left w:val="none" w:sz="0" w:space="0" w:color="auto"/>
                <w:bottom w:val="none" w:sz="0" w:space="0" w:color="auto"/>
                <w:right w:val="none" w:sz="0" w:space="0" w:color="auto"/>
              </w:divBdr>
            </w:div>
            <w:div w:id="1488932971">
              <w:marLeft w:val="0"/>
              <w:marRight w:val="0"/>
              <w:marTop w:val="0"/>
              <w:marBottom w:val="0"/>
              <w:divBdr>
                <w:top w:val="none" w:sz="0" w:space="0" w:color="auto"/>
                <w:left w:val="none" w:sz="0" w:space="0" w:color="auto"/>
                <w:bottom w:val="none" w:sz="0" w:space="0" w:color="auto"/>
                <w:right w:val="none" w:sz="0" w:space="0" w:color="auto"/>
              </w:divBdr>
            </w:div>
            <w:div w:id="950936424">
              <w:marLeft w:val="0"/>
              <w:marRight w:val="0"/>
              <w:marTop w:val="0"/>
              <w:marBottom w:val="0"/>
              <w:divBdr>
                <w:top w:val="none" w:sz="0" w:space="0" w:color="auto"/>
                <w:left w:val="none" w:sz="0" w:space="0" w:color="auto"/>
                <w:bottom w:val="none" w:sz="0" w:space="0" w:color="auto"/>
                <w:right w:val="none" w:sz="0" w:space="0" w:color="auto"/>
              </w:divBdr>
            </w:div>
            <w:div w:id="1445535686">
              <w:marLeft w:val="0"/>
              <w:marRight w:val="0"/>
              <w:marTop w:val="0"/>
              <w:marBottom w:val="0"/>
              <w:divBdr>
                <w:top w:val="none" w:sz="0" w:space="0" w:color="auto"/>
                <w:left w:val="none" w:sz="0" w:space="0" w:color="auto"/>
                <w:bottom w:val="none" w:sz="0" w:space="0" w:color="auto"/>
                <w:right w:val="none" w:sz="0" w:space="0" w:color="auto"/>
              </w:divBdr>
            </w:div>
            <w:div w:id="2518004">
              <w:marLeft w:val="0"/>
              <w:marRight w:val="0"/>
              <w:marTop w:val="0"/>
              <w:marBottom w:val="0"/>
              <w:divBdr>
                <w:top w:val="none" w:sz="0" w:space="0" w:color="auto"/>
                <w:left w:val="none" w:sz="0" w:space="0" w:color="auto"/>
                <w:bottom w:val="none" w:sz="0" w:space="0" w:color="auto"/>
                <w:right w:val="none" w:sz="0" w:space="0" w:color="auto"/>
              </w:divBdr>
            </w:div>
            <w:div w:id="529415831">
              <w:marLeft w:val="0"/>
              <w:marRight w:val="0"/>
              <w:marTop w:val="0"/>
              <w:marBottom w:val="0"/>
              <w:divBdr>
                <w:top w:val="none" w:sz="0" w:space="0" w:color="auto"/>
                <w:left w:val="none" w:sz="0" w:space="0" w:color="auto"/>
                <w:bottom w:val="none" w:sz="0" w:space="0" w:color="auto"/>
                <w:right w:val="none" w:sz="0" w:space="0" w:color="auto"/>
              </w:divBdr>
            </w:div>
            <w:div w:id="948507353">
              <w:marLeft w:val="0"/>
              <w:marRight w:val="0"/>
              <w:marTop w:val="0"/>
              <w:marBottom w:val="0"/>
              <w:divBdr>
                <w:top w:val="none" w:sz="0" w:space="0" w:color="auto"/>
                <w:left w:val="none" w:sz="0" w:space="0" w:color="auto"/>
                <w:bottom w:val="none" w:sz="0" w:space="0" w:color="auto"/>
                <w:right w:val="none" w:sz="0" w:space="0" w:color="auto"/>
              </w:divBdr>
            </w:div>
            <w:div w:id="747461281">
              <w:marLeft w:val="0"/>
              <w:marRight w:val="0"/>
              <w:marTop w:val="0"/>
              <w:marBottom w:val="0"/>
              <w:divBdr>
                <w:top w:val="none" w:sz="0" w:space="0" w:color="auto"/>
                <w:left w:val="none" w:sz="0" w:space="0" w:color="auto"/>
                <w:bottom w:val="none" w:sz="0" w:space="0" w:color="auto"/>
                <w:right w:val="none" w:sz="0" w:space="0" w:color="auto"/>
              </w:divBdr>
            </w:div>
            <w:div w:id="1733043141">
              <w:marLeft w:val="0"/>
              <w:marRight w:val="0"/>
              <w:marTop w:val="0"/>
              <w:marBottom w:val="0"/>
              <w:divBdr>
                <w:top w:val="none" w:sz="0" w:space="0" w:color="auto"/>
                <w:left w:val="none" w:sz="0" w:space="0" w:color="auto"/>
                <w:bottom w:val="none" w:sz="0" w:space="0" w:color="auto"/>
                <w:right w:val="none" w:sz="0" w:space="0" w:color="auto"/>
              </w:divBdr>
            </w:div>
            <w:div w:id="1157187483">
              <w:marLeft w:val="0"/>
              <w:marRight w:val="0"/>
              <w:marTop w:val="0"/>
              <w:marBottom w:val="0"/>
              <w:divBdr>
                <w:top w:val="none" w:sz="0" w:space="0" w:color="auto"/>
                <w:left w:val="none" w:sz="0" w:space="0" w:color="auto"/>
                <w:bottom w:val="none" w:sz="0" w:space="0" w:color="auto"/>
                <w:right w:val="none" w:sz="0" w:space="0" w:color="auto"/>
              </w:divBdr>
            </w:div>
            <w:div w:id="613362109">
              <w:marLeft w:val="0"/>
              <w:marRight w:val="0"/>
              <w:marTop w:val="0"/>
              <w:marBottom w:val="0"/>
              <w:divBdr>
                <w:top w:val="none" w:sz="0" w:space="0" w:color="auto"/>
                <w:left w:val="none" w:sz="0" w:space="0" w:color="auto"/>
                <w:bottom w:val="none" w:sz="0" w:space="0" w:color="auto"/>
                <w:right w:val="none" w:sz="0" w:space="0" w:color="auto"/>
              </w:divBdr>
            </w:div>
            <w:div w:id="1046414878">
              <w:marLeft w:val="0"/>
              <w:marRight w:val="0"/>
              <w:marTop w:val="0"/>
              <w:marBottom w:val="0"/>
              <w:divBdr>
                <w:top w:val="none" w:sz="0" w:space="0" w:color="auto"/>
                <w:left w:val="none" w:sz="0" w:space="0" w:color="auto"/>
                <w:bottom w:val="none" w:sz="0" w:space="0" w:color="auto"/>
                <w:right w:val="none" w:sz="0" w:space="0" w:color="auto"/>
              </w:divBdr>
            </w:div>
            <w:div w:id="995300107">
              <w:marLeft w:val="0"/>
              <w:marRight w:val="0"/>
              <w:marTop w:val="0"/>
              <w:marBottom w:val="0"/>
              <w:divBdr>
                <w:top w:val="none" w:sz="0" w:space="0" w:color="auto"/>
                <w:left w:val="none" w:sz="0" w:space="0" w:color="auto"/>
                <w:bottom w:val="none" w:sz="0" w:space="0" w:color="auto"/>
                <w:right w:val="none" w:sz="0" w:space="0" w:color="auto"/>
              </w:divBdr>
            </w:div>
            <w:div w:id="213126345">
              <w:marLeft w:val="0"/>
              <w:marRight w:val="0"/>
              <w:marTop w:val="0"/>
              <w:marBottom w:val="0"/>
              <w:divBdr>
                <w:top w:val="none" w:sz="0" w:space="0" w:color="auto"/>
                <w:left w:val="none" w:sz="0" w:space="0" w:color="auto"/>
                <w:bottom w:val="none" w:sz="0" w:space="0" w:color="auto"/>
                <w:right w:val="none" w:sz="0" w:space="0" w:color="auto"/>
              </w:divBdr>
            </w:div>
            <w:div w:id="3434211">
              <w:marLeft w:val="0"/>
              <w:marRight w:val="0"/>
              <w:marTop w:val="0"/>
              <w:marBottom w:val="0"/>
              <w:divBdr>
                <w:top w:val="none" w:sz="0" w:space="0" w:color="auto"/>
                <w:left w:val="none" w:sz="0" w:space="0" w:color="auto"/>
                <w:bottom w:val="none" w:sz="0" w:space="0" w:color="auto"/>
                <w:right w:val="none" w:sz="0" w:space="0" w:color="auto"/>
              </w:divBdr>
            </w:div>
            <w:div w:id="1128548081">
              <w:marLeft w:val="0"/>
              <w:marRight w:val="0"/>
              <w:marTop w:val="0"/>
              <w:marBottom w:val="0"/>
              <w:divBdr>
                <w:top w:val="none" w:sz="0" w:space="0" w:color="auto"/>
                <w:left w:val="none" w:sz="0" w:space="0" w:color="auto"/>
                <w:bottom w:val="none" w:sz="0" w:space="0" w:color="auto"/>
                <w:right w:val="none" w:sz="0" w:space="0" w:color="auto"/>
              </w:divBdr>
            </w:div>
            <w:div w:id="856120314">
              <w:marLeft w:val="0"/>
              <w:marRight w:val="0"/>
              <w:marTop w:val="0"/>
              <w:marBottom w:val="0"/>
              <w:divBdr>
                <w:top w:val="none" w:sz="0" w:space="0" w:color="auto"/>
                <w:left w:val="none" w:sz="0" w:space="0" w:color="auto"/>
                <w:bottom w:val="none" w:sz="0" w:space="0" w:color="auto"/>
                <w:right w:val="none" w:sz="0" w:space="0" w:color="auto"/>
              </w:divBdr>
            </w:div>
            <w:div w:id="908610652">
              <w:marLeft w:val="0"/>
              <w:marRight w:val="0"/>
              <w:marTop w:val="0"/>
              <w:marBottom w:val="0"/>
              <w:divBdr>
                <w:top w:val="none" w:sz="0" w:space="0" w:color="auto"/>
                <w:left w:val="none" w:sz="0" w:space="0" w:color="auto"/>
                <w:bottom w:val="none" w:sz="0" w:space="0" w:color="auto"/>
                <w:right w:val="none" w:sz="0" w:space="0" w:color="auto"/>
              </w:divBdr>
            </w:div>
            <w:div w:id="2061783843">
              <w:marLeft w:val="0"/>
              <w:marRight w:val="0"/>
              <w:marTop w:val="0"/>
              <w:marBottom w:val="0"/>
              <w:divBdr>
                <w:top w:val="none" w:sz="0" w:space="0" w:color="auto"/>
                <w:left w:val="none" w:sz="0" w:space="0" w:color="auto"/>
                <w:bottom w:val="none" w:sz="0" w:space="0" w:color="auto"/>
                <w:right w:val="none" w:sz="0" w:space="0" w:color="auto"/>
              </w:divBdr>
            </w:div>
            <w:div w:id="185992378">
              <w:marLeft w:val="0"/>
              <w:marRight w:val="0"/>
              <w:marTop w:val="0"/>
              <w:marBottom w:val="0"/>
              <w:divBdr>
                <w:top w:val="none" w:sz="0" w:space="0" w:color="auto"/>
                <w:left w:val="none" w:sz="0" w:space="0" w:color="auto"/>
                <w:bottom w:val="none" w:sz="0" w:space="0" w:color="auto"/>
                <w:right w:val="none" w:sz="0" w:space="0" w:color="auto"/>
              </w:divBdr>
            </w:div>
            <w:div w:id="1632402105">
              <w:marLeft w:val="0"/>
              <w:marRight w:val="0"/>
              <w:marTop w:val="0"/>
              <w:marBottom w:val="0"/>
              <w:divBdr>
                <w:top w:val="none" w:sz="0" w:space="0" w:color="auto"/>
                <w:left w:val="none" w:sz="0" w:space="0" w:color="auto"/>
                <w:bottom w:val="none" w:sz="0" w:space="0" w:color="auto"/>
                <w:right w:val="none" w:sz="0" w:space="0" w:color="auto"/>
              </w:divBdr>
            </w:div>
            <w:div w:id="896404299">
              <w:marLeft w:val="0"/>
              <w:marRight w:val="0"/>
              <w:marTop w:val="0"/>
              <w:marBottom w:val="0"/>
              <w:divBdr>
                <w:top w:val="none" w:sz="0" w:space="0" w:color="auto"/>
                <w:left w:val="none" w:sz="0" w:space="0" w:color="auto"/>
                <w:bottom w:val="none" w:sz="0" w:space="0" w:color="auto"/>
                <w:right w:val="none" w:sz="0" w:space="0" w:color="auto"/>
              </w:divBdr>
            </w:div>
            <w:div w:id="1168638202">
              <w:marLeft w:val="0"/>
              <w:marRight w:val="0"/>
              <w:marTop w:val="0"/>
              <w:marBottom w:val="0"/>
              <w:divBdr>
                <w:top w:val="none" w:sz="0" w:space="0" w:color="auto"/>
                <w:left w:val="none" w:sz="0" w:space="0" w:color="auto"/>
                <w:bottom w:val="none" w:sz="0" w:space="0" w:color="auto"/>
                <w:right w:val="none" w:sz="0" w:space="0" w:color="auto"/>
              </w:divBdr>
            </w:div>
            <w:div w:id="2435376">
              <w:marLeft w:val="0"/>
              <w:marRight w:val="0"/>
              <w:marTop w:val="0"/>
              <w:marBottom w:val="0"/>
              <w:divBdr>
                <w:top w:val="none" w:sz="0" w:space="0" w:color="auto"/>
                <w:left w:val="none" w:sz="0" w:space="0" w:color="auto"/>
                <w:bottom w:val="none" w:sz="0" w:space="0" w:color="auto"/>
                <w:right w:val="none" w:sz="0" w:space="0" w:color="auto"/>
              </w:divBdr>
            </w:div>
            <w:div w:id="787356566">
              <w:marLeft w:val="0"/>
              <w:marRight w:val="0"/>
              <w:marTop w:val="0"/>
              <w:marBottom w:val="0"/>
              <w:divBdr>
                <w:top w:val="none" w:sz="0" w:space="0" w:color="auto"/>
                <w:left w:val="none" w:sz="0" w:space="0" w:color="auto"/>
                <w:bottom w:val="none" w:sz="0" w:space="0" w:color="auto"/>
                <w:right w:val="none" w:sz="0" w:space="0" w:color="auto"/>
              </w:divBdr>
            </w:div>
            <w:div w:id="1400861865">
              <w:marLeft w:val="0"/>
              <w:marRight w:val="0"/>
              <w:marTop w:val="0"/>
              <w:marBottom w:val="0"/>
              <w:divBdr>
                <w:top w:val="none" w:sz="0" w:space="0" w:color="auto"/>
                <w:left w:val="none" w:sz="0" w:space="0" w:color="auto"/>
                <w:bottom w:val="none" w:sz="0" w:space="0" w:color="auto"/>
                <w:right w:val="none" w:sz="0" w:space="0" w:color="auto"/>
              </w:divBdr>
            </w:div>
            <w:div w:id="274408587">
              <w:marLeft w:val="0"/>
              <w:marRight w:val="0"/>
              <w:marTop w:val="0"/>
              <w:marBottom w:val="0"/>
              <w:divBdr>
                <w:top w:val="none" w:sz="0" w:space="0" w:color="auto"/>
                <w:left w:val="none" w:sz="0" w:space="0" w:color="auto"/>
                <w:bottom w:val="none" w:sz="0" w:space="0" w:color="auto"/>
                <w:right w:val="none" w:sz="0" w:space="0" w:color="auto"/>
              </w:divBdr>
            </w:div>
            <w:div w:id="2053311303">
              <w:marLeft w:val="0"/>
              <w:marRight w:val="0"/>
              <w:marTop w:val="0"/>
              <w:marBottom w:val="0"/>
              <w:divBdr>
                <w:top w:val="none" w:sz="0" w:space="0" w:color="auto"/>
                <w:left w:val="none" w:sz="0" w:space="0" w:color="auto"/>
                <w:bottom w:val="none" w:sz="0" w:space="0" w:color="auto"/>
                <w:right w:val="none" w:sz="0" w:space="0" w:color="auto"/>
              </w:divBdr>
            </w:div>
            <w:div w:id="841744771">
              <w:marLeft w:val="0"/>
              <w:marRight w:val="0"/>
              <w:marTop w:val="0"/>
              <w:marBottom w:val="0"/>
              <w:divBdr>
                <w:top w:val="none" w:sz="0" w:space="0" w:color="auto"/>
                <w:left w:val="none" w:sz="0" w:space="0" w:color="auto"/>
                <w:bottom w:val="none" w:sz="0" w:space="0" w:color="auto"/>
                <w:right w:val="none" w:sz="0" w:space="0" w:color="auto"/>
              </w:divBdr>
            </w:div>
            <w:div w:id="266547826">
              <w:marLeft w:val="0"/>
              <w:marRight w:val="0"/>
              <w:marTop w:val="0"/>
              <w:marBottom w:val="0"/>
              <w:divBdr>
                <w:top w:val="none" w:sz="0" w:space="0" w:color="auto"/>
                <w:left w:val="none" w:sz="0" w:space="0" w:color="auto"/>
                <w:bottom w:val="none" w:sz="0" w:space="0" w:color="auto"/>
                <w:right w:val="none" w:sz="0" w:space="0" w:color="auto"/>
              </w:divBdr>
            </w:div>
            <w:div w:id="1670013020">
              <w:marLeft w:val="0"/>
              <w:marRight w:val="0"/>
              <w:marTop w:val="0"/>
              <w:marBottom w:val="0"/>
              <w:divBdr>
                <w:top w:val="none" w:sz="0" w:space="0" w:color="auto"/>
                <w:left w:val="none" w:sz="0" w:space="0" w:color="auto"/>
                <w:bottom w:val="none" w:sz="0" w:space="0" w:color="auto"/>
                <w:right w:val="none" w:sz="0" w:space="0" w:color="auto"/>
              </w:divBdr>
            </w:div>
            <w:div w:id="1142698707">
              <w:marLeft w:val="0"/>
              <w:marRight w:val="0"/>
              <w:marTop w:val="0"/>
              <w:marBottom w:val="0"/>
              <w:divBdr>
                <w:top w:val="none" w:sz="0" w:space="0" w:color="auto"/>
                <w:left w:val="none" w:sz="0" w:space="0" w:color="auto"/>
                <w:bottom w:val="none" w:sz="0" w:space="0" w:color="auto"/>
                <w:right w:val="none" w:sz="0" w:space="0" w:color="auto"/>
              </w:divBdr>
            </w:div>
            <w:div w:id="16880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6366">
      <w:bodyDiv w:val="1"/>
      <w:marLeft w:val="0"/>
      <w:marRight w:val="0"/>
      <w:marTop w:val="0"/>
      <w:marBottom w:val="0"/>
      <w:divBdr>
        <w:top w:val="none" w:sz="0" w:space="0" w:color="auto"/>
        <w:left w:val="none" w:sz="0" w:space="0" w:color="auto"/>
        <w:bottom w:val="none" w:sz="0" w:space="0" w:color="auto"/>
        <w:right w:val="none" w:sz="0" w:space="0" w:color="auto"/>
      </w:divBdr>
      <w:divsChild>
        <w:div w:id="1400248464">
          <w:marLeft w:val="0"/>
          <w:marRight w:val="0"/>
          <w:marTop w:val="0"/>
          <w:marBottom w:val="0"/>
          <w:divBdr>
            <w:top w:val="none" w:sz="0" w:space="0" w:color="auto"/>
            <w:left w:val="none" w:sz="0" w:space="0" w:color="auto"/>
            <w:bottom w:val="none" w:sz="0" w:space="0" w:color="auto"/>
            <w:right w:val="none" w:sz="0" w:space="0" w:color="auto"/>
          </w:divBdr>
        </w:div>
        <w:div w:id="1608611164">
          <w:marLeft w:val="0"/>
          <w:marRight w:val="0"/>
          <w:marTop w:val="0"/>
          <w:marBottom w:val="0"/>
          <w:divBdr>
            <w:top w:val="none" w:sz="0" w:space="0" w:color="auto"/>
            <w:left w:val="none" w:sz="0" w:space="0" w:color="auto"/>
            <w:bottom w:val="none" w:sz="0" w:space="0" w:color="auto"/>
            <w:right w:val="none" w:sz="0" w:space="0" w:color="auto"/>
          </w:divBdr>
        </w:div>
        <w:div w:id="85539901">
          <w:marLeft w:val="0"/>
          <w:marRight w:val="0"/>
          <w:marTop w:val="0"/>
          <w:marBottom w:val="0"/>
          <w:divBdr>
            <w:top w:val="none" w:sz="0" w:space="0" w:color="auto"/>
            <w:left w:val="none" w:sz="0" w:space="0" w:color="auto"/>
            <w:bottom w:val="none" w:sz="0" w:space="0" w:color="auto"/>
            <w:right w:val="none" w:sz="0" w:space="0" w:color="auto"/>
          </w:divBdr>
        </w:div>
        <w:div w:id="2052461307">
          <w:marLeft w:val="0"/>
          <w:marRight w:val="0"/>
          <w:marTop w:val="0"/>
          <w:marBottom w:val="0"/>
          <w:divBdr>
            <w:top w:val="none" w:sz="0" w:space="0" w:color="auto"/>
            <w:left w:val="none" w:sz="0" w:space="0" w:color="auto"/>
            <w:bottom w:val="none" w:sz="0" w:space="0" w:color="auto"/>
            <w:right w:val="none" w:sz="0" w:space="0" w:color="auto"/>
          </w:divBdr>
        </w:div>
        <w:div w:id="1135215382">
          <w:marLeft w:val="0"/>
          <w:marRight w:val="0"/>
          <w:marTop w:val="0"/>
          <w:marBottom w:val="0"/>
          <w:divBdr>
            <w:top w:val="none" w:sz="0" w:space="0" w:color="auto"/>
            <w:left w:val="none" w:sz="0" w:space="0" w:color="auto"/>
            <w:bottom w:val="none" w:sz="0" w:space="0" w:color="auto"/>
            <w:right w:val="none" w:sz="0" w:space="0" w:color="auto"/>
          </w:divBdr>
        </w:div>
        <w:div w:id="1858037970">
          <w:marLeft w:val="0"/>
          <w:marRight w:val="0"/>
          <w:marTop w:val="0"/>
          <w:marBottom w:val="0"/>
          <w:divBdr>
            <w:top w:val="none" w:sz="0" w:space="0" w:color="auto"/>
            <w:left w:val="none" w:sz="0" w:space="0" w:color="auto"/>
            <w:bottom w:val="none" w:sz="0" w:space="0" w:color="auto"/>
            <w:right w:val="none" w:sz="0" w:space="0" w:color="auto"/>
          </w:divBdr>
        </w:div>
        <w:div w:id="1901600229">
          <w:marLeft w:val="0"/>
          <w:marRight w:val="0"/>
          <w:marTop w:val="0"/>
          <w:marBottom w:val="0"/>
          <w:divBdr>
            <w:top w:val="none" w:sz="0" w:space="0" w:color="auto"/>
            <w:left w:val="none" w:sz="0" w:space="0" w:color="auto"/>
            <w:bottom w:val="none" w:sz="0" w:space="0" w:color="auto"/>
            <w:right w:val="none" w:sz="0" w:space="0" w:color="auto"/>
          </w:divBdr>
        </w:div>
        <w:div w:id="1765875986">
          <w:marLeft w:val="0"/>
          <w:marRight w:val="0"/>
          <w:marTop w:val="0"/>
          <w:marBottom w:val="0"/>
          <w:divBdr>
            <w:top w:val="none" w:sz="0" w:space="0" w:color="auto"/>
            <w:left w:val="none" w:sz="0" w:space="0" w:color="auto"/>
            <w:bottom w:val="none" w:sz="0" w:space="0" w:color="auto"/>
            <w:right w:val="none" w:sz="0" w:space="0" w:color="auto"/>
          </w:divBdr>
        </w:div>
        <w:div w:id="993681860">
          <w:marLeft w:val="0"/>
          <w:marRight w:val="0"/>
          <w:marTop w:val="0"/>
          <w:marBottom w:val="0"/>
          <w:divBdr>
            <w:top w:val="none" w:sz="0" w:space="0" w:color="auto"/>
            <w:left w:val="none" w:sz="0" w:space="0" w:color="auto"/>
            <w:bottom w:val="none" w:sz="0" w:space="0" w:color="auto"/>
            <w:right w:val="none" w:sz="0" w:space="0" w:color="auto"/>
          </w:divBdr>
        </w:div>
        <w:div w:id="1225414144">
          <w:marLeft w:val="0"/>
          <w:marRight w:val="0"/>
          <w:marTop w:val="0"/>
          <w:marBottom w:val="0"/>
          <w:divBdr>
            <w:top w:val="none" w:sz="0" w:space="0" w:color="auto"/>
            <w:left w:val="none" w:sz="0" w:space="0" w:color="auto"/>
            <w:bottom w:val="none" w:sz="0" w:space="0" w:color="auto"/>
            <w:right w:val="none" w:sz="0" w:space="0" w:color="auto"/>
          </w:divBdr>
        </w:div>
        <w:div w:id="1308970592">
          <w:marLeft w:val="0"/>
          <w:marRight w:val="0"/>
          <w:marTop w:val="0"/>
          <w:marBottom w:val="0"/>
          <w:divBdr>
            <w:top w:val="none" w:sz="0" w:space="0" w:color="auto"/>
            <w:left w:val="none" w:sz="0" w:space="0" w:color="auto"/>
            <w:bottom w:val="none" w:sz="0" w:space="0" w:color="auto"/>
            <w:right w:val="none" w:sz="0" w:space="0" w:color="auto"/>
          </w:divBdr>
        </w:div>
        <w:div w:id="1566335737">
          <w:marLeft w:val="0"/>
          <w:marRight w:val="0"/>
          <w:marTop w:val="0"/>
          <w:marBottom w:val="0"/>
          <w:divBdr>
            <w:top w:val="none" w:sz="0" w:space="0" w:color="auto"/>
            <w:left w:val="none" w:sz="0" w:space="0" w:color="auto"/>
            <w:bottom w:val="none" w:sz="0" w:space="0" w:color="auto"/>
            <w:right w:val="none" w:sz="0" w:space="0" w:color="auto"/>
          </w:divBdr>
        </w:div>
        <w:div w:id="367264864">
          <w:marLeft w:val="0"/>
          <w:marRight w:val="0"/>
          <w:marTop w:val="0"/>
          <w:marBottom w:val="0"/>
          <w:divBdr>
            <w:top w:val="none" w:sz="0" w:space="0" w:color="auto"/>
            <w:left w:val="none" w:sz="0" w:space="0" w:color="auto"/>
            <w:bottom w:val="none" w:sz="0" w:space="0" w:color="auto"/>
            <w:right w:val="none" w:sz="0" w:space="0" w:color="auto"/>
          </w:divBdr>
        </w:div>
        <w:div w:id="1725636810">
          <w:marLeft w:val="0"/>
          <w:marRight w:val="0"/>
          <w:marTop w:val="0"/>
          <w:marBottom w:val="0"/>
          <w:divBdr>
            <w:top w:val="none" w:sz="0" w:space="0" w:color="auto"/>
            <w:left w:val="none" w:sz="0" w:space="0" w:color="auto"/>
            <w:bottom w:val="none" w:sz="0" w:space="0" w:color="auto"/>
            <w:right w:val="none" w:sz="0" w:space="0" w:color="auto"/>
          </w:divBdr>
        </w:div>
        <w:div w:id="1746609828">
          <w:marLeft w:val="0"/>
          <w:marRight w:val="0"/>
          <w:marTop w:val="0"/>
          <w:marBottom w:val="0"/>
          <w:divBdr>
            <w:top w:val="none" w:sz="0" w:space="0" w:color="auto"/>
            <w:left w:val="none" w:sz="0" w:space="0" w:color="auto"/>
            <w:bottom w:val="none" w:sz="0" w:space="0" w:color="auto"/>
            <w:right w:val="none" w:sz="0" w:space="0" w:color="auto"/>
          </w:divBdr>
        </w:div>
        <w:div w:id="1673945148">
          <w:marLeft w:val="0"/>
          <w:marRight w:val="0"/>
          <w:marTop w:val="0"/>
          <w:marBottom w:val="0"/>
          <w:divBdr>
            <w:top w:val="none" w:sz="0" w:space="0" w:color="auto"/>
            <w:left w:val="none" w:sz="0" w:space="0" w:color="auto"/>
            <w:bottom w:val="none" w:sz="0" w:space="0" w:color="auto"/>
            <w:right w:val="none" w:sz="0" w:space="0" w:color="auto"/>
          </w:divBdr>
        </w:div>
        <w:div w:id="2078894174">
          <w:marLeft w:val="0"/>
          <w:marRight w:val="0"/>
          <w:marTop w:val="0"/>
          <w:marBottom w:val="0"/>
          <w:divBdr>
            <w:top w:val="none" w:sz="0" w:space="0" w:color="auto"/>
            <w:left w:val="none" w:sz="0" w:space="0" w:color="auto"/>
            <w:bottom w:val="none" w:sz="0" w:space="0" w:color="auto"/>
            <w:right w:val="none" w:sz="0" w:space="0" w:color="auto"/>
          </w:divBdr>
        </w:div>
        <w:div w:id="116143693">
          <w:marLeft w:val="0"/>
          <w:marRight w:val="0"/>
          <w:marTop w:val="0"/>
          <w:marBottom w:val="0"/>
          <w:divBdr>
            <w:top w:val="none" w:sz="0" w:space="0" w:color="auto"/>
            <w:left w:val="none" w:sz="0" w:space="0" w:color="auto"/>
            <w:bottom w:val="none" w:sz="0" w:space="0" w:color="auto"/>
            <w:right w:val="none" w:sz="0" w:space="0" w:color="auto"/>
          </w:divBdr>
        </w:div>
        <w:div w:id="798374438">
          <w:marLeft w:val="0"/>
          <w:marRight w:val="0"/>
          <w:marTop w:val="0"/>
          <w:marBottom w:val="0"/>
          <w:divBdr>
            <w:top w:val="none" w:sz="0" w:space="0" w:color="auto"/>
            <w:left w:val="none" w:sz="0" w:space="0" w:color="auto"/>
            <w:bottom w:val="none" w:sz="0" w:space="0" w:color="auto"/>
            <w:right w:val="none" w:sz="0" w:space="0" w:color="auto"/>
          </w:divBdr>
        </w:div>
        <w:div w:id="1670794827">
          <w:marLeft w:val="0"/>
          <w:marRight w:val="0"/>
          <w:marTop w:val="0"/>
          <w:marBottom w:val="0"/>
          <w:divBdr>
            <w:top w:val="none" w:sz="0" w:space="0" w:color="auto"/>
            <w:left w:val="none" w:sz="0" w:space="0" w:color="auto"/>
            <w:bottom w:val="none" w:sz="0" w:space="0" w:color="auto"/>
            <w:right w:val="none" w:sz="0" w:space="0" w:color="auto"/>
          </w:divBdr>
        </w:div>
        <w:div w:id="760221930">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1720976481">
          <w:marLeft w:val="0"/>
          <w:marRight w:val="0"/>
          <w:marTop w:val="0"/>
          <w:marBottom w:val="0"/>
          <w:divBdr>
            <w:top w:val="none" w:sz="0" w:space="0" w:color="auto"/>
            <w:left w:val="none" w:sz="0" w:space="0" w:color="auto"/>
            <w:bottom w:val="none" w:sz="0" w:space="0" w:color="auto"/>
            <w:right w:val="none" w:sz="0" w:space="0" w:color="auto"/>
          </w:divBdr>
        </w:div>
        <w:div w:id="386033082">
          <w:marLeft w:val="0"/>
          <w:marRight w:val="0"/>
          <w:marTop w:val="0"/>
          <w:marBottom w:val="0"/>
          <w:divBdr>
            <w:top w:val="none" w:sz="0" w:space="0" w:color="auto"/>
            <w:left w:val="none" w:sz="0" w:space="0" w:color="auto"/>
            <w:bottom w:val="none" w:sz="0" w:space="0" w:color="auto"/>
            <w:right w:val="none" w:sz="0" w:space="0" w:color="auto"/>
          </w:divBdr>
        </w:div>
        <w:div w:id="758795725">
          <w:marLeft w:val="0"/>
          <w:marRight w:val="0"/>
          <w:marTop w:val="0"/>
          <w:marBottom w:val="0"/>
          <w:divBdr>
            <w:top w:val="none" w:sz="0" w:space="0" w:color="auto"/>
            <w:left w:val="none" w:sz="0" w:space="0" w:color="auto"/>
            <w:bottom w:val="none" w:sz="0" w:space="0" w:color="auto"/>
            <w:right w:val="none" w:sz="0" w:space="0" w:color="auto"/>
          </w:divBdr>
        </w:div>
        <w:div w:id="1298991259">
          <w:marLeft w:val="0"/>
          <w:marRight w:val="0"/>
          <w:marTop w:val="0"/>
          <w:marBottom w:val="0"/>
          <w:divBdr>
            <w:top w:val="none" w:sz="0" w:space="0" w:color="auto"/>
            <w:left w:val="none" w:sz="0" w:space="0" w:color="auto"/>
            <w:bottom w:val="none" w:sz="0" w:space="0" w:color="auto"/>
            <w:right w:val="none" w:sz="0" w:space="0" w:color="auto"/>
          </w:divBdr>
        </w:div>
        <w:div w:id="958757319">
          <w:marLeft w:val="0"/>
          <w:marRight w:val="0"/>
          <w:marTop w:val="0"/>
          <w:marBottom w:val="0"/>
          <w:divBdr>
            <w:top w:val="none" w:sz="0" w:space="0" w:color="auto"/>
            <w:left w:val="none" w:sz="0" w:space="0" w:color="auto"/>
            <w:bottom w:val="none" w:sz="0" w:space="0" w:color="auto"/>
            <w:right w:val="none" w:sz="0" w:space="0" w:color="auto"/>
          </w:divBdr>
        </w:div>
        <w:div w:id="2115906451">
          <w:marLeft w:val="0"/>
          <w:marRight w:val="0"/>
          <w:marTop w:val="0"/>
          <w:marBottom w:val="0"/>
          <w:divBdr>
            <w:top w:val="none" w:sz="0" w:space="0" w:color="auto"/>
            <w:left w:val="none" w:sz="0" w:space="0" w:color="auto"/>
            <w:bottom w:val="none" w:sz="0" w:space="0" w:color="auto"/>
            <w:right w:val="none" w:sz="0" w:space="0" w:color="auto"/>
          </w:divBdr>
        </w:div>
        <w:div w:id="1264607065">
          <w:marLeft w:val="0"/>
          <w:marRight w:val="0"/>
          <w:marTop w:val="0"/>
          <w:marBottom w:val="0"/>
          <w:divBdr>
            <w:top w:val="none" w:sz="0" w:space="0" w:color="auto"/>
            <w:left w:val="none" w:sz="0" w:space="0" w:color="auto"/>
            <w:bottom w:val="none" w:sz="0" w:space="0" w:color="auto"/>
            <w:right w:val="none" w:sz="0" w:space="0" w:color="auto"/>
          </w:divBdr>
        </w:div>
        <w:div w:id="150098965">
          <w:marLeft w:val="0"/>
          <w:marRight w:val="0"/>
          <w:marTop w:val="0"/>
          <w:marBottom w:val="0"/>
          <w:divBdr>
            <w:top w:val="none" w:sz="0" w:space="0" w:color="auto"/>
            <w:left w:val="none" w:sz="0" w:space="0" w:color="auto"/>
            <w:bottom w:val="none" w:sz="0" w:space="0" w:color="auto"/>
            <w:right w:val="none" w:sz="0" w:space="0" w:color="auto"/>
          </w:divBdr>
        </w:div>
        <w:div w:id="1559784137">
          <w:marLeft w:val="0"/>
          <w:marRight w:val="0"/>
          <w:marTop w:val="0"/>
          <w:marBottom w:val="0"/>
          <w:divBdr>
            <w:top w:val="none" w:sz="0" w:space="0" w:color="auto"/>
            <w:left w:val="none" w:sz="0" w:space="0" w:color="auto"/>
            <w:bottom w:val="none" w:sz="0" w:space="0" w:color="auto"/>
            <w:right w:val="none" w:sz="0" w:space="0" w:color="auto"/>
          </w:divBdr>
        </w:div>
        <w:div w:id="1510173307">
          <w:marLeft w:val="0"/>
          <w:marRight w:val="0"/>
          <w:marTop w:val="0"/>
          <w:marBottom w:val="0"/>
          <w:divBdr>
            <w:top w:val="none" w:sz="0" w:space="0" w:color="auto"/>
            <w:left w:val="none" w:sz="0" w:space="0" w:color="auto"/>
            <w:bottom w:val="none" w:sz="0" w:space="0" w:color="auto"/>
            <w:right w:val="none" w:sz="0" w:space="0" w:color="auto"/>
          </w:divBdr>
        </w:div>
        <w:div w:id="650016895">
          <w:marLeft w:val="0"/>
          <w:marRight w:val="0"/>
          <w:marTop w:val="0"/>
          <w:marBottom w:val="0"/>
          <w:divBdr>
            <w:top w:val="none" w:sz="0" w:space="0" w:color="auto"/>
            <w:left w:val="none" w:sz="0" w:space="0" w:color="auto"/>
            <w:bottom w:val="none" w:sz="0" w:space="0" w:color="auto"/>
            <w:right w:val="none" w:sz="0" w:space="0" w:color="auto"/>
          </w:divBdr>
        </w:div>
        <w:div w:id="959216345">
          <w:marLeft w:val="0"/>
          <w:marRight w:val="0"/>
          <w:marTop w:val="0"/>
          <w:marBottom w:val="0"/>
          <w:divBdr>
            <w:top w:val="none" w:sz="0" w:space="0" w:color="auto"/>
            <w:left w:val="none" w:sz="0" w:space="0" w:color="auto"/>
            <w:bottom w:val="none" w:sz="0" w:space="0" w:color="auto"/>
            <w:right w:val="none" w:sz="0" w:space="0" w:color="auto"/>
          </w:divBdr>
        </w:div>
        <w:div w:id="1914199899">
          <w:marLeft w:val="0"/>
          <w:marRight w:val="0"/>
          <w:marTop w:val="0"/>
          <w:marBottom w:val="0"/>
          <w:divBdr>
            <w:top w:val="none" w:sz="0" w:space="0" w:color="auto"/>
            <w:left w:val="none" w:sz="0" w:space="0" w:color="auto"/>
            <w:bottom w:val="none" w:sz="0" w:space="0" w:color="auto"/>
            <w:right w:val="none" w:sz="0" w:space="0" w:color="auto"/>
          </w:divBdr>
        </w:div>
        <w:div w:id="1468085966">
          <w:marLeft w:val="0"/>
          <w:marRight w:val="0"/>
          <w:marTop w:val="0"/>
          <w:marBottom w:val="0"/>
          <w:divBdr>
            <w:top w:val="none" w:sz="0" w:space="0" w:color="auto"/>
            <w:left w:val="none" w:sz="0" w:space="0" w:color="auto"/>
            <w:bottom w:val="none" w:sz="0" w:space="0" w:color="auto"/>
            <w:right w:val="none" w:sz="0" w:space="0" w:color="auto"/>
          </w:divBdr>
        </w:div>
        <w:div w:id="405299853">
          <w:marLeft w:val="0"/>
          <w:marRight w:val="0"/>
          <w:marTop w:val="0"/>
          <w:marBottom w:val="0"/>
          <w:divBdr>
            <w:top w:val="none" w:sz="0" w:space="0" w:color="auto"/>
            <w:left w:val="none" w:sz="0" w:space="0" w:color="auto"/>
            <w:bottom w:val="none" w:sz="0" w:space="0" w:color="auto"/>
            <w:right w:val="none" w:sz="0" w:space="0" w:color="auto"/>
          </w:divBdr>
        </w:div>
        <w:div w:id="1451120578">
          <w:marLeft w:val="0"/>
          <w:marRight w:val="0"/>
          <w:marTop w:val="0"/>
          <w:marBottom w:val="0"/>
          <w:divBdr>
            <w:top w:val="none" w:sz="0" w:space="0" w:color="auto"/>
            <w:left w:val="none" w:sz="0" w:space="0" w:color="auto"/>
            <w:bottom w:val="none" w:sz="0" w:space="0" w:color="auto"/>
            <w:right w:val="none" w:sz="0" w:space="0" w:color="auto"/>
          </w:divBdr>
        </w:div>
        <w:div w:id="1638492956">
          <w:marLeft w:val="0"/>
          <w:marRight w:val="0"/>
          <w:marTop w:val="0"/>
          <w:marBottom w:val="0"/>
          <w:divBdr>
            <w:top w:val="none" w:sz="0" w:space="0" w:color="auto"/>
            <w:left w:val="none" w:sz="0" w:space="0" w:color="auto"/>
            <w:bottom w:val="none" w:sz="0" w:space="0" w:color="auto"/>
            <w:right w:val="none" w:sz="0" w:space="0" w:color="auto"/>
          </w:divBdr>
        </w:div>
      </w:divsChild>
    </w:div>
    <w:div w:id="1076391462">
      <w:bodyDiv w:val="1"/>
      <w:marLeft w:val="0"/>
      <w:marRight w:val="0"/>
      <w:marTop w:val="0"/>
      <w:marBottom w:val="0"/>
      <w:divBdr>
        <w:top w:val="none" w:sz="0" w:space="0" w:color="auto"/>
        <w:left w:val="none" w:sz="0" w:space="0" w:color="auto"/>
        <w:bottom w:val="none" w:sz="0" w:space="0" w:color="auto"/>
        <w:right w:val="none" w:sz="0" w:space="0" w:color="auto"/>
      </w:divBdr>
      <w:divsChild>
        <w:div w:id="1964967623">
          <w:marLeft w:val="0"/>
          <w:marRight w:val="0"/>
          <w:marTop w:val="0"/>
          <w:marBottom w:val="0"/>
          <w:divBdr>
            <w:top w:val="none" w:sz="0" w:space="0" w:color="auto"/>
            <w:left w:val="none" w:sz="0" w:space="0" w:color="auto"/>
            <w:bottom w:val="none" w:sz="0" w:space="0" w:color="auto"/>
            <w:right w:val="none" w:sz="0" w:space="0" w:color="auto"/>
          </w:divBdr>
        </w:div>
        <w:div w:id="12994880">
          <w:marLeft w:val="0"/>
          <w:marRight w:val="0"/>
          <w:marTop w:val="0"/>
          <w:marBottom w:val="0"/>
          <w:divBdr>
            <w:top w:val="none" w:sz="0" w:space="0" w:color="auto"/>
            <w:left w:val="none" w:sz="0" w:space="0" w:color="auto"/>
            <w:bottom w:val="none" w:sz="0" w:space="0" w:color="auto"/>
            <w:right w:val="none" w:sz="0" w:space="0" w:color="auto"/>
          </w:divBdr>
        </w:div>
      </w:divsChild>
    </w:div>
    <w:div w:id="1099519753">
      <w:bodyDiv w:val="1"/>
      <w:marLeft w:val="0"/>
      <w:marRight w:val="0"/>
      <w:marTop w:val="0"/>
      <w:marBottom w:val="0"/>
      <w:divBdr>
        <w:top w:val="none" w:sz="0" w:space="0" w:color="auto"/>
        <w:left w:val="none" w:sz="0" w:space="0" w:color="auto"/>
        <w:bottom w:val="none" w:sz="0" w:space="0" w:color="auto"/>
        <w:right w:val="none" w:sz="0" w:space="0" w:color="auto"/>
      </w:divBdr>
    </w:div>
    <w:div w:id="1105884287">
      <w:bodyDiv w:val="1"/>
      <w:marLeft w:val="0"/>
      <w:marRight w:val="0"/>
      <w:marTop w:val="0"/>
      <w:marBottom w:val="0"/>
      <w:divBdr>
        <w:top w:val="none" w:sz="0" w:space="0" w:color="auto"/>
        <w:left w:val="none" w:sz="0" w:space="0" w:color="auto"/>
        <w:bottom w:val="none" w:sz="0" w:space="0" w:color="auto"/>
        <w:right w:val="none" w:sz="0" w:space="0" w:color="auto"/>
      </w:divBdr>
      <w:divsChild>
        <w:div w:id="1299842781">
          <w:marLeft w:val="0"/>
          <w:marRight w:val="0"/>
          <w:marTop w:val="0"/>
          <w:marBottom w:val="0"/>
          <w:divBdr>
            <w:top w:val="none" w:sz="0" w:space="0" w:color="auto"/>
            <w:left w:val="none" w:sz="0" w:space="0" w:color="auto"/>
            <w:bottom w:val="none" w:sz="0" w:space="0" w:color="auto"/>
            <w:right w:val="none" w:sz="0" w:space="0" w:color="auto"/>
          </w:divBdr>
        </w:div>
        <w:div w:id="1143815832">
          <w:marLeft w:val="0"/>
          <w:marRight w:val="0"/>
          <w:marTop w:val="0"/>
          <w:marBottom w:val="0"/>
          <w:divBdr>
            <w:top w:val="none" w:sz="0" w:space="0" w:color="auto"/>
            <w:left w:val="none" w:sz="0" w:space="0" w:color="auto"/>
            <w:bottom w:val="none" w:sz="0" w:space="0" w:color="auto"/>
            <w:right w:val="none" w:sz="0" w:space="0" w:color="auto"/>
          </w:divBdr>
        </w:div>
        <w:div w:id="1883398553">
          <w:marLeft w:val="0"/>
          <w:marRight w:val="0"/>
          <w:marTop w:val="0"/>
          <w:marBottom w:val="0"/>
          <w:divBdr>
            <w:top w:val="none" w:sz="0" w:space="0" w:color="auto"/>
            <w:left w:val="none" w:sz="0" w:space="0" w:color="auto"/>
            <w:bottom w:val="none" w:sz="0" w:space="0" w:color="auto"/>
            <w:right w:val="none" w:sz="0" w:space="0" w:color="auto"/>
          </w:divBdr>
        </w:div>
        <w:div w:id="1523588119">
          <w:marLeft w:val="0"/>
          <w:marRight w:val="0"/>
          <w:marTop w:val="0"/>
          <w:marBottom w:val="0"/>
          <w:divBdr>
            <w:top w:val="none" w:sz="0" w:space="0" w:color="auto"/>
            <w:left w:val="none" w:sz="0" w:space="0" w:color="auto"/>
            <w:bottom w:val="none" w:sz="0" w:space="0" w:color="auto"/>
            <w:right w:val="none" w:sz="0" w:space="0" w:color="auto"/>
          </w:divBdr>
        </w:div>
        <w:div w:id="1072581924">
          <w:marLeft w:val="0"/>
          <w:marRight w:val="0"/>
          <w:marTop w:val="0"/>
          <w:marBottom w:val="0"/>
          <w:divBdr>
            <w:top w:val="none" w:sz="0" w:space="0" w:color="auto"/>
            <w:left w:val="none" w:sz="0" w:space="0" w:color="auto"/>
            <w:bottom w:val="none" w:sz="0" w:space="0" w:color="auto"/>
            <w:right w:val="none" w:sz="0" w:space="0" w:color="auto"/>
          </w:divBdr>
        </w:div>
        <w:div w:id="1905214181">
          <w:marLeft w:val="0"/>
          <w:marRight w:val="0"/>
          <w:marTop w:val="0"/>
          <w:marBottom w:val="0"/>
          <w:divBdr>
            <w:top w:val="none" w:sz="0" w:space="0" w:color="auto"/>
            <w:left w:val="none" w:sz="0" w:space="0" w:color="auto"/>
            <w:bottom w:val="none" w:sz="0" w:space="0" w:color="auto"/>
            <w:right w:val="none" w:sz="0" w:space="0" w:color="auto"/>
          </w:divBdr>
        </w:div>
        <w:div w:id="1439833866">
          <w:marLeft w:val="0"/>
          <w:marRight w:val="0"/>
          <w:marTop w:val="0"/>
          <w:marBottom w:val="0"/>
          <w:divBdr>
            <w:top w:val="none" w:sz="0" w:space="0" w:color="auto"/>
            <w:left w:val="none" w:sz="0" w:space="0" w:color="auto"/>
            <w:bottom w:val="none" w:sz="0" w:space="0" w:color="auto"/>
            <w:right w:val="none" w:sz="0" w:space="0" w:color="auto"/>
          </w:divBdr>
        </w:div>
      </w:divsChild>
    </w:div>
    <w:div w:id="1324628382">
      <w:bodyDiv w:val="1"/>
      <w:marLeft w:val="0"/>
      <w:marRight w:val="0"/>
      <w:marTop w:val="0"/>
      <w:marBottom w:val="0"/>
      <w:divBdr>
        <w:top w:val="none" w:sz="0" w:space="0" w:color="auto"/>
        <w:left w:val="none" w:sz="0" w:space="0" w:color="auto"/>
        <w:bottom w:val="none" w:sz="0" w:space="0" w:color="auto"/>
        <w:right w:val="none" w:sz="0" w:space="0" w:color="auto"/>
      </w:divBdr>
      <w:divsChild>
        <w:div w:id="2116754824">
          <w:marLeft w:val="0"/>
          <w:marRight w:val="0"/>
          <w:marTop w:val="0"/>
          <w:marBottom w:val="0"/>
          <w:divBdr>
            <w:top w:val="none" w:sz="0" w:space="0" w:color="auto"/>
            <w:left w:val="none" w:sz="0" w:space="0" w:color="auto"/>
            <w:bottom w:val="none" w:sz="0" w:space="0" w:color="auto"/>
            <w:right w:val="none" w:sz="0" w:space="0" w:color="auto"/>
          </w:divBdr>
        </w:div>
        <w:div w:id="1747606681">
          <w:marLeft w:val="0"/>
          <w:marRight w:val="0"/>
          <w:marTop w:val="0"/>
          <w:marBottom w:val="0"/>
          <w:divBdr>
            <w:top w:val="none" w:sz="0" w:space="0" w:color="auto"/>
            <w:left w:val="none" w:sz="0" w:space="0" w:color="auto"/>
            <w:bottom w:val="none" w:sz="0" w:space="0" w:color="auto"/>
            <w:right w:val="none" w:sz="0" w:space="0" w:color="auto"/>
          </w:divBdr>
        </w:div>
        <w:div w:id="143359930">
          <w:marLeft w:val="0"/>
          <w:marRight w:val="0"/>
          <w:marTop w:val="0"/>
          <w:marBottom w:val="0"/>
          <w:divBdr>
            <w:top w:val="none" w:sz="0" w:space="0" w:color="auto"/>
            <w:left w:val="none" w:sz="0" w:space="0" w:color="auto"/>
            <w:bottom w:val="none" w:sz="0" w:space="0" w:color="auto"/>
            <w:right w:val="none" w:sz="0" w:space="0" w:color="auto"/>
          </w:divBdr>
        </w:div>
        <w:div w:id="1080634785">
          <w:marLeft w:val="0"/>
          <w:marRight w:val="0"/>
          <w:marTop w:val="0"/>
          <w:marBottom w:val="0"/>
          <w:divBdr>
            <w:top w:val="none" w:sz="0" w:space="0" w:color="auto"/>
            <w:left w:val="none" w:sz="0" w:space="0" w:color="auto"/>
            <w:bottom w:val="none" w:sz="0" w:space="0" w:color="auto"/>
            <w:right w:val="none" w:sz="0" w:space="0" w:color="auto"/>
          </w:divBdr>
        </w:div>
        <w:div w:id="434403051">
          <w:marLeft w:val="0"/>
          <w:marRight w:val="0"/>
          <w:marTop w:val="0"/>
          <w:marBottom w:val="0"/>
          <w:divBdr>
            <w:top w:val="none" w:sz="0" w:space="0" w:color="auto"/>
            <w:left w:val="none" w:sz="0" w:space="0" w:color="auto"/>
            <w:bottom w:val="none" w:sz="0" w:space="0" w:color="auto"/>
            <w:right w:val="none" w:sz="0" w:space="0" w:color="auto"/>
          </w:divBdr>
        </w:div>
        <w:div w:id="884947509">
          <w:marLeft w:val="0"/>
          <w:marRight w:val="0"/>
          <w:marTop w:val="0"/>
          <w:marBottom w:val="0"/>
          <w:divBdr>
            <w:top w:val="none" w:sz="0" w:space="0" w:color="auto"/>
            <w:left w:val="none" w:sz="0" w:space="0" w:color="auto"/>
            <w:bottom w:val="none" w:sz="0" w:space="0" w:color="auto"/>
            <w:right w:val="none" w:sz="0" w:space="0" w:color="auto"/>
          </w:divBdr>
        </w:div>
        <w:div w:id="387611538">
          <w:marLeft w:val="0"/>
          <w:marRight w:val="0"/>
          <w:marTop w:val="0"/>
          <w:marBottom w:val="0"/>
          <w:divBdr>
            <w:top w:val="none" w:sz="0" w:space="0" w:color="auto"/>
            <w:left w:val="none" w:sz="0" w:space="0" w:color="auto"/>
            <w:bottom w:val="none" w:sz="0" w:space="0" w:color="auto"/>
            <w:right w:val="none" w:sz="0" w:space="0" w:color="auto"/>
          </w:divBdr>
        </w:div>
        <w:div w:id="1064066860">
          <w:marLeft w:val="0"/>
          <w:marRight w:val="0"/>
          <w:marTop w:val="0"/>
          <w:marBottom w:val="0"/>
          <w:divBdr>
            <w:top w:val="none" w:sz="0" w:space="0" w:color="auto"/>
            <w:left w:val="none" w:sz="0" w:space="0" w:color="auto"/>
            <w:bottom w:val="none" w:sz="0" w:space="0" w:color="auto"/>
            <w:right w:val="none" w:sz="0" w:space="0" w:color="auto"/>
          </w:divBdr>
        </w:div>
        <w:div w:id="866522840">
          <w:marLeft w:val="0"/>
          <w:marRight w:val="0"/>
          <w:marTop w:val="0"/>
          <w:marBottom w:val="0"/>
          <w:divBdr>
            <w:top w:val="none" w:sz="0" w:space="0" w:color="auto"/>
            <w:left w:val="none" w:sz="0" w:space="0" w:color="auto"/>
            <w:bottom w:val="none" w:sz="0" w:space="0" w:color="auto"/>
            <w:right w:val="none" w:sz="0" w:space="0" w:color="auto"/>
          </w:divBdr>
        </w:div>
        <w:div w:id="1618560371">
          <w:marLeft w:val="0"/>
          <w:marRight w:val="0"/>
          <w:marTop w:val="0"/>
          <w:marBottom w:val="0"/>
          <w:divBdr>
            <w:top w:val="none" w:sz="0" w:space="0" w:color="auto"/>
            <w:left w:val="none" w:sz="0" w:space="0" w:color="auto"/>
            <w:bottom w:val="none" w:sz="0" w:space="0" w:color="auto"/>
            <w:right w:val="none" w:sz="0" w:space="0" w:color="auto"/>
          </w:divBdr>
        </w:div>
        <w:div w:id="1768114275">
          <w:marLeft w:val="0"/>
          <w:marRight w:val="0"/>
          <w:marTop w:val="0"/>
          <w:marBottom w:val="0"/>
          <w:divBdr>
            <w:top w:val="none" w:sz="0" w:space="0" w:color="auto"/>
            <w:left w:val="none" w:sz="0" w:space="0" w:color="auto"/>
            <w:bottom w:val="none" w:sz="0" w:space="0" w:color="auto"/>
            <w:right w:val="none" w:sz="0" w:space="0" w:color="auto"/>
          </w:divBdr>
        </w:div>
        <w:div w:id="612370726">
          <w:marLeft w:val="0"/>
          <w:marRight w:val="0"/>
          <w:marTop w:val="0"/>
          <w:marBottom w:val="0"/>
          <w:divBdr>
            <w:top w:val="none" w:sz="0" w:space="0" w:color="auto"/>
            <w:left w:val="none" w:sz="0" w:space="0" w:color="auto"/>
            <w:bottom w:val="none" w:sz="0" w:space="0" w:color="auto"/>
            <w:right w:val="none" w:sz="0" w:space="0" w:color="auto"/>
          </w:divBdr>
        </w:div>
        <w:div w:id="42222127">
          <w:marLeft w:val="0"/>
          <w:marRight w:val="0"/>
          <w:marTop w:val="0"/>
          <w:marBottom w:val="0"/>
          <w:divBdr>
            <w:top w:val="none" w:sz="0" w:space="0" w:color="auto"/>
            <w:left w:val="none" w:sz="0" w:space="0" w:color="auto"/>
            <w:bottom w:val="none" w:sz="0" w:space="0" w:color="auto"/>
            <w:right w:val="none" w:sz="0" w:space="0" w:color="auto"/>
          </w:divBdr>
        </w:div>
        <w:div w:id="570312013">
          <w:marLeft w:val="0"/>
          <w:marRight w:val="0"/>
          <w:marTop w:val="0"/>
          <w:marBottom w:val="0"/>
          <w:divBdr>
            <w:top w:val="none" w:sz="0" w:space="0" w:color="auto"/>
            <w:left w:val="none" w:sz="0" w:space="0" w:color="auto"/>
            <w:bottom w:val="none" w:sz="0" w:space="0" w:color="auto"/>
            <w:right w:val="none" w:sz="0" w:space="0" w:color="auto"/>
          </w:divBdr>
        </w:div>
        <w:div w:id="1066075991">
          <w:marLeft w:val="0"/>
          <w:marRight w:val="0"/>
          <w:marTop w:val="0"/>
          <w:marBottom w:val="0"/>
          <w:divBdr>
            <w:top w:val="none" w:sz="0" w:space="0" w:color="auto"/>
            <w:left w:val="none" w:sz="0" w:space="0" w:color="auto"/>
            <w:bottom w:val="none" w:sz="0" w:space="0" w:color="auto"/>
            <w:right w:val="none" w:sz="0" w:space="0" w:color="auto"/>
          </w:divBdr>
        </w:div>
        <w:div w:id="630326446">
          <w:marLeft w:val="0"/>
          <w:marRight w:val="0"/>
          <w:marTop w:val="0"/>
          <w:marBottom w:val="0"/>
          <w:divBdr>
            <w:top w:val="none" w:sz="0" w:space="0" w:color="auto"/>
            <w:left w:val="none" w:sz="0" w:space="0" w:color="auto"/>
            <w:bottom w:val="none" w:sz="0" w:space="0" w:color="auto"/>
            <w:right w:val="none" w:sz="0" w:space="0" w:color="auto"/>
          </w:divBdr>
        </w:div>
        <w:div w:id="299068942">
          <w:marLeft w:val="0"/>
          <w:marRight w:val="0"/>
          <w:marTop w:val="0"/>
          <w:marBottom w:val="0"/>
          <w:divBdr>
            <w:top w:val="none" w:sz="0" w:space="0" w:color="auto"/>
            <w:left w:val="none" w:sz="0" w:space="0" w:color="auto"/>
            <w:bottom w:val="none" w:sz="0" w:space="0" w:color="auto"/>
            <w:right w:val="none" w:sz="0" w:space="0" w:color="auto"/>
          </w:divBdr>
        </w:div>
        <w:div w:id="1041787484">
          <w:marLeft w:val="0"/>
          <w:marRight w:val="0"/>
          <w:marTop w:val="0"/>
          <w:marBottom w:val="0"/>
          <w:divBdr>
            <w:top w:val="none" w:sz="0" w:space="0" w:color="auto"/>
            <w:left w:val="none" w:sz="0" w:space="0" w:color="auto"/>
            <w:bottom w:val="none" w:sz="0" w:space="0" w:color="auto"/>
            <w:right w:val="none" w:sz="0" w:space="0" w:color="auto"/>
          </w:divBdr>
        </w:div>
        <w:div w:id="1923172468">
          <w:marLeft w:val="0"/>
          <w:marRight w:val="0"/>
          <w:marTop w:val="0"/>
          <w:marBottom w:val="0"/>
          <w:divBdr>
            <w:top w:val="none" w:sz="0" w:space="0" w:color="auto"/>
            <w:left w:val="none" w:sz="0" w:space="0" w:color="auto"/>
            <w:bottom w:val="none" w:sz="0" w:space="0" w:color="auto"/>
            <w:right w:val="none" w:sz="0" w:space="0" w:color="auto"/>
          </w:divBdr>
        </w:div>
        <w:div w:id="540022861">
          <w:marLeft w:val="0"/>
          <w:marRight w:val="0"/>
          <w:marTop w:val="0"/>
          <w:marBottom w:val="0"/>
          <w:divBdr>
            <w:top w:val="none" w:sz="0" w:space="0" w:color="auto"/>
            <w:left w:val="none" w:sz="0" w:space="0" w:color="auto"/>
            <w:bottom w:val="none" w:sz="0" w:space="0" w:color="auto"/>
            <w:right w:val="none" w:sz="0" w:space="0" w:color="auto"/>
          </w:divBdr>
        </w:div>
        <w:div w:id="1169177822">
          <w:marLeft w:val="0"/>
          <w:marRight w:val="0"/>
          <w:marTop w:val="0"/>
          <w:marBottom w:val="0"/>
          <w:divBdr>
            <w:top w:val="none" w:sz="0" w:space="0" w:color="auto"/>
            <w:left w:val="none" w:sz="0" w:space="0" w:color="auto"/>
            <w:bottom w:val="none" w:sz="0" w:space="0" w:color="auto"/>
            <w:right w:val="none" w:sz="0" w:space="0" w:color="auto"/>
          </w:divBdr>
        </w:div>
        <w:div w:id="739409166">
          <w:marLeft w:val="0"/>
          <w:marRight w:val="0"/>
          <w:marTop w:val="0"/>
          <w:marBottom w:val="0"/>
          <w:divBdr>
            <w:top w:val="none" w:sz="0" w:space="0" w:color="auto"/>
            <w:left w:val="none" w:sz="0" w:space="0" w:color="auto"/>
            <w:bottom w:val="none" w:sz="0" w:space="0" w:color="auto"/>
            <w:right w:val="none" w:sz="0" w:space="0" w:color="auto"/>
          </w:divBdr>
        </w:div>
        <w:div w:id="860700491">
          <w:marLeft w:val="0"/>
          <w:marRight w:val="0"/>
          <w:marTop w:val="0"/>
          <w:marBottom w:val="0"/>
          <w:divBdr>
            <w:top w:val="none" w:sz="0" w:space="0" w:color="auto"/>
            <w:left w:val="none" w:sz="0" w:space="0" w:color="auto"/>
            <w:bottom w:val="none" w:sz="0" w:space="0" w:color="auto"/>
            <w:right w:val="none" w:sz="0" w:space="0" w:color="auto"/>
          </w:divBdr>
        </w:div>
        <w:div w:id="1283610822">
          <w:marLeft w:val="0"/>
          <w:marRight w:val="0"/>
          <w:marTop w:val="0"/>
          <w:marBottom w:val="0"/>
          <w:divBdr>
            <w:top w:val="none" w:sz="0" w:space="0" w:color="auto"/>
            <w:left w:val="none" w:sz="0" w:space="0" w:color="auto"/>
            <w:bottom w:val="none" w:sz="0" w:space="0" w:color="auto"/>
            <w:right w:val="none" w:sz="0" w:space="0" w:color="auto"/>
          </w:divBdr>
        </w:div>
        <w:div w:id="1230724718">
          <w:marLeft w:val="0"/>
          <w:marRight w:val="0"/>
          <w:marTop w:val="0"/>
          <w:marBottom w:val="0"/>
          <w:divBdr>
            <w:top w:val="none" w:sz="0" w:space="0" w:color="auto"/>
            <w:left w:val="none" w:sz="0" w:space="0" w:color="auto"/>
            <w:bottom w:val="none" w:sz="0" w:space="0" w:color="auto"/>
            <w:right w:val="none" w:sz="0" w:space="0" w:color="auto"/>
          </w:divBdr>
        </w:div>
        <w:div w:id="1033308757">
          <w:marLeft w:val="0"/>
          <w:marRight w:val="0"/>
          <w:marTop w:val="0"/>
          <w:marBottom w:val="0"/>
          <w:divBdr>
            <w:top w:val="none" w:sz="0" w:space="0" w:color="auto"/>
            <w:left w:val="none" w:sz="0" w:space="0" w:color="auto"/>
            <w:bottom w:val="none" w:sz="0" w:space="0" w:color="auto"/>
            <w:right w:val="none" w:sz="0" w:space="0" w:color="auto"/>
          </w:divBdr>
        </w:div>
        <w:div w:id="1470782378">
          <w:marLeft w:val="0"/>
          <w:marRight w:val="0"/>
          <w:marTop w:val="0"/>
          <w:marBottom w:val="0"/>
          <w:divBdr>
            <w:top w:val="none" w:sz="0" w:space="0" w:color="auto"/>
            <w:left w:val="none" w:sz="0" w:space="0" w:color="auto"/>
            <w:bottom w:val="none" w:sz="0" w:space="0" w:color="auto"/>
            <w:right w:val="none" w:sz="0" w:space="0" w:color="auto"/>
          </w:divBdr>
        </w:div>
        <w:div w:id="887567301">
          <w:marLeft w:val="0"/>
          <w:marRight w:val="0"/>
          <w:marTop w:val="0"/>
          <w:marBottom w:val="0"/>
          <w:divBdr>
            <w:top w:val="none" w:sz="0" w:space="0" w:color="auto"/>
            <w:left w:val="none" w:sz="0" w:space="0" w:color="auto"/>
            <w:bottom w:val="none" w:sz="0" w:space="0" w:color="auto"/>
            <w:right w:val="none" w:sz="0" w:space="0" w:color="auto"/>
          </w:divBdr>
        </w:div>
        <w:div w:id="507985335">
          <w:marLeft w:val="0"/>
          <w:marRight w:val="0"/>
          <w:marTop w:val="0"/>
          <w:marBottom w:val="0"/>
          <w:divBdr>
            <w:top w:val="none" w:sz="0" w:space="0" w:color="auto"/>
            <w:left w:val="none" w:sz="0" w:space="0" w:color="auto"/>
            <w:bottom w:val="none" w:sz="0" w:space="0" w:color="auto"/>
            <w:right w:val="none" w:sz="0" w:space="0" w:color="auto"/>
          </w:divBdr>
        </w:div>
        <w:div w:id="958144890">
          <w:marLeft w:val="0"/>
          <w:marRight w:val="0"/>
          <w:marTop w:val="0"/>
          <w:marBottom w:val="0"/>
          <w:divBdr>
            <w:top w:val="none" w:sz="0" w:space="0" w:color="auto"/>
            <w:left w:val="none" w:sz="0" w:space="0" w:color="auto"/>
            <w:bottom w:val="none" w:sz="0" w:space="0" w:color="auto"/>
            <w:right w:val="none" w:sz="0" w:space="0" w:color="auto"/>
          </w:divBdr>
        </w:div>
      </w:divsChild>
    </w:div>
    <w:div w:id="1354185546">
      <w:bodyDiv w:val="1"/>
      <w:marLeft w:val="0"/>
      <w:marRight w:val="0"/>
      <w:marTop w:val="0"/>
      <w:marBottom w:val="0"/>
      <w:divBdr>
        <w:top w:val="none" w:sz="0" w:space="0" w:color="auto"/>
        <w:left w:val="none" w:sz="0" w:space="0" w:color="auto"/>
        <w:bottom w:val="none" w:sz="0" w:space="0" w:color="auto"/>
        <w:right w:val="none" w:sz="0" w:space="0" w:color="auto"/>
      </w:divBdr>
      <w:divsChild>
        <w:div w:id="1001851463">
          <w:marLeft w:val="0"/>
          <w:marRight w:val="0"/>
          <w:marTop w:val="0"/>
          <w:marBottom w:val="0"/>
          <w:divBdr>
            <w:top w:val="none" w:sz="0" w:space="0" w:color="auto"/>
            <w:left w:val="none" w:sz="0" w:space="0" w:color="auto"/>
            <w:bottom w:val="none" w:sz="0" w:space="0" w:color="auto"/>
            <w:right w:val="none" w:sz="0" w:space="0" w:color="auto"/>
          </w:divBdr>
          <w:divsChild>
            <w:div w:id="1045299943">
              <w:marLeft w:val="0"/>
              <w:marRight w:val="0"/>
              <w:marTop w:val="0"/>
              <w:marBottom w:val="0"/>
              <w:divBdr>
                <w:top w:val="none" w:sz="0" w:space="0" w:color="auto"/>
                <w:left w:val="none" w:sz="0" w:space="0" w:color="auto"/>
                <w:bottom w:val="none" w:sz="0" w:space="0" w:color="auto"/>
                <w:right w:val="none" w:sz="0" w:space="0" w:color="auto"/>
              </w:divBdr>
            </w:div>
            <w:div w:id="1656493607">
              <w:marLeft w:val="0"/>
              <w:marRight w:val="0"/>
              <w:marTop w:val="0"/>
              <w:marBottom w:val="0"/>
              <w:divBdr>
                <w:top w:val="none" w:sz="0" w:space="0" w:color="auto"/>
                <w:left w:val="none" w:sz="0" w:space="0" w:color="auto"/>
                <w:bottom w:val="none" w:sz="0" w:space="0" w:color="auto"/>
                <w:right w:val="none" w:sz="0" w:space="0" w:color="auto"/>
              </w:divBdr>
            </w:div>
            <w:div w:id="1802071596">
              <w:marLeft w:val="0"/>
              <w:marRight w:val="0"/>
              <w:marTop w:val="0"/>
              <w:marBottom w:val="0"/>
              <w:divBdr>
                <w:top w:val="none" w:sz="0" w:space="0" w:color="auto"/>
                <w:left w:val="none" w:sz="0" w:space="0" w:color="auto"/>
                <w:bottom w:val="none" w:sz="0" w:space="0" w:color="auto"/>
                <w:right w:val="none" w:sz="0" w:space="0" w:color="auto"/>
              </w:divBdr>
            </w:div>
            <w:div w:id="945501247">
              <w:marLeft w:val="0"/>
              <w:marRight w:val="0"/>
              <w:marTop w:val="0"/>
              <w:marBottom w:val="0"/>
              <w:divBdr>
                <w:top w:val="none" w:sz="0" w:space="0" w:color="auto"/>
                <w:left w:val="none" w:sz="0" w:space="0" w:color="auto"/>
                <w:bottom w:val="none" w:sz="0" w:space="0" w:color="auto"/>
                <w:right w:val="none" w:sz="0" w:space="0" w:color="auto"/>
              </w:divBdr>
            </w:div>
            <w:div w:id="2137679873">
              <w:marLeft w:val="0"/>
              <w:marRight w:val="0"/>
              <w:marTop w:val="0"/>
              <w:marBottom w:val="0"/>
              <w:divBdr>
                <w:top w:val="none" w:sz="0" w:space="0" w:color="auto"/>
                <w:left w:val="none" w:sz="0" w:space="0" w:color="auto"/>
                <w:bottom w:val="none" w:sz="0" w:space="0" w:color="auto"/>
                <w:right w:val="none" w:sz="0" w:space="0" w:color="auto"/>
              </w:divBdr>
            </w:div>
            <w:div w:id="563373397">
              <w:marLeft w:val="0"/>
              <w:marRight w:val="0"/>
              <w:marTop w:val="0"/>
              <w:marBottom w:val="0"/>
              <w:divBdr>
                <w:top w:val="none" w:sz="0" w:space="0" w:color="auto"/>
                <w:left w:val="none" w:sz="0" w:space="0" w:color="auto"/>
                <w:bottom w:val="none" w:sz="0" w:space="0" w:color="auto"/>
                <w:right w:val="none" w:sz="0" w:space="0" w:color="auto"/>
              </w:divBdr>
            </w:div>
            <w:div w:id="431628042">
              <w:marLeft w:val="0"/>
              <w:marRight w:val="0"/>
              <w:marTop w:val="0"/>
              <w:marBottom w:val="0"/>
              <w:divBdr>
                <w:top w:val="none" w:sz="0" w:space="0" w:color="auto"/>
                <w:left w:val="none" w:sz="0" w:space="0" w:color="auto"/>
                <w:bottom w:val="none" w:sz="0" w:space="0" w:color="auto"/>
                <w:right w:val="none" w:sz="0" w:space="0" w:color="auto"/>
              </w:divBdr>
            </w:div>
            <w:div w:id="1661350282">
              <w:marLeft w:val="0"/>
              <w:marRight w:val="0"/>
              <w:marTop w:val="0"/>
              <w:marBottom w:val="0"/>
              <w:divBdr>
                <w:top w:val="none" w:sz="0" w:space="0" w:color="auto"/>
                <w:left w:val="none" w:sz="0" w:space="0" w:color="auto"/>
                <w:bottom w:val="none" w:sz="0" w:space="0" w:color="auto"/>
                <w:right w:val="none" w:sz="0" w:space="0" w:color="auto"/>
              </w:divBdr>
            </w:div>
            <w:div w:id="596711568">
              <w:marLeft w:val="0"/>
              <w:marRight w:val="0"/>
              <w:marTop w:val="0"/>
              <w:marBottom w:val="0"/>
              <w:divBdr>
                <w:top w:val="none" w:sz="0" w:space="0" w:color="auto"/>
                <w:left w:val="none" w:sz="0" w:space="0" w:color="auto"/>
                <w:bottom w:val="none" w:sz="0" w:space="0" w:color="auto"/>
                <w:right w:val="none" w:sz="0" w:space="0" w:color="auto"/>
              </w:divBdr>
            </w:div>
            <w:div w:id="1296792887">
              <w:marLeft w:val="0"/>
              <w:marRight w:val="0"/>
              <w:marTop w:val="0"/>
              <w:marBottom w:val="0"/>
              <w:divBdr>
                <w:top w:val="none" w:sz="0" w:space="0" w:color="auto"/>
                <w:left w:val="none" w:sz="0" w:space="0" w:color="auto"/>
                <w:bottom w:val="none" w:sz="0" w:space="0" w:color="auto"/>
                <w:right w:val="none" w:sz="0" w:space="0" w:color="auto"/>
              </w:divBdr>
            </w:div>
            <w:div w:id="1223442420">
              <w:marLeft w:val="0"/>
              <w:marRight w:val="0"/>
              <w:marTop w:val="0"/>
              <w:marBottom w:val="0"/>
              <w:divBdr>
                <w:top w:val="none" w:sz="0" w:space="0" w:color="auto"/>
                <w:left w:val="none" w:sz="0" w:space="0" w:color="auto"/>
                <w:bottom w:val="none" w:sz="0" w:space="0" w:color="auto"/>
                <w:right w:val="none" w:sz="0" w:space="0" w:color="auto"/>
              </w:divBdr>
            </w:div>
            <w:div w:id="2107648724">
              <w:marLeft w:val="0"/>
              <w:marRight w:val="0"/>
              <w:marTop w:val="0"/>
              <w:marBottom w:val="0"/>
              <w:divBdr>
                <w:top w:val="none" w:sz="0" w:space="0" w:color="auto"/>
                <w:left w:val="none" w:sz="0" w:space="0" w:color="auto"/>
                <w:bottom w:val="none" w:sz="0" w:space="0" w:color="auto"/>
                <w:right w:val="none" w:sz="0" w:space="0" w:color="auto"/>
              </w:divBdr>
            </w:div>
            <w:div w:id="315691445">
              <w:marLeft w:val="0"/>
              <w:marRight w:val="0"/>
              <w:marTop w:val="0"/>
              <w:marBottom w:val="0"/>
              <w:divBdr>
                <w:top w:val="none" w:sz="0" w:space="0" w:color="auto"/>
                <w:left w:val="none" w:sz="0" w:space="0" w:color="auto"/>
                <w:bottom w:val="none" w:sz="0" w:space="0" w:color="auto"/>
                <w:right w:val="none" w:sz="0" w:space="0" w:color="auto"/>
              </w:divBdr>
            </w:div>
            <w:div w:id="1384983303">
              <w:marLeft w:val="0"/>
              <w:marRight w:val="0"/>
              <w:marTop w:val="0"/>
              <w:marBottom w:val="0"/>
              <w:divBdr>
                <w:top w:val="none" w:sz="0" w:space="0" w:color="auto"/>
                <w:left w:val="none" w:sz="0" w:space="0" w:color="auto"/>
                <w:bottom w:val="none" w:sz="0" w:space="0" w:color="auto"/>
                <w:right w:val="none" w:sz="0" w:space="0" w:color="auto"/>
              </w:divBdr>
            </w:div>
            <w:div w:id="926840124">
              <w:marLeft w:val="0"/>
              <w:marRight w:val="0"/>
              <w:marTop w:val="0"/>
              <w:marBottom w:val="0"/>
              <w:divBdr>
                <w:top w:val="none" w:sz="0" w:space="0" w:color="auto"/>
                <w:left w:val="none" w:sz="0" w:space="0" w:color="auto"/>
                <w:bottom w:val="none" w:sz="0" w:space="0" w:color="auto"/>
                <w:right w:val="none" w:sz="0" w:space="0" w:color="auto"/>
              </w:divBdr>
            </w:div>
            <w:div w:id="494760954">
              <w:marLeft w:val="0"/>
              <w:marRight w:val="0"/>
              <w:marTop w:val="0"/>
              <w:marBottom w:val="0"/>
              <w:divBdr>
                <w:top w:val="none" w:sz="0" w:space="0" w:color="auto"/>
                <w:left w:val="none" w:sz="0" w:space="0" w:color="auto"/>
                <w:bottom w:val="none" w:sz="0" w:space="0" w:color="auto"/>
                <w:right w:val="none" w:sz="0" w:space="0" w:color="auto"/>
              </w:divBdr>
            </w:div>
            <w:div w:id="1531184152">
              <w:marLeft w:val="0"/>
              <w:marRight w:val="0"/>
              <w:marTop w:val="0"/>
              <w:marBottom w:val="0"/>
              <w:divBdr>
                <w:top w:val="none" w:sz="0" w:space="0" w:color="auto"/>
                <w:left w:val="none" w:sz="0" w:space="0" w:color="auto"/>
                <w:bottom w:val="none" w:sz="0" w:space="0" w:color="auto"/>
                <w:right w:val="none" w:sz="0" w:space="0" w:color="auto"/>
              </w:divBdr>
            </w:div>
            <w:div w:id="5664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7693">
      <w:bodyDiv w:val="1"/>
      <w:marLeft w:val="0"/>
      <w:marRight w:val="0"/>
      <w:marTop w:val="0"/>
      <w:marBottom w:val="0"/>
      <w:divBdr>
        <w:top w:val="none" w:sz="0" w:space="0" w:color="auto"/>
        <w:left w:val="none" w:sz="0" w:space="0" w:color="auto"/>
        <w:bottom w:val="none" w:sz="0" w:space="0" w:color="auto"/>
        <w:right w:val="none" w:sz="0" w:space="0" w:color="auto"/>
      </w:divBdr>
      <w:divsChild>
        <w:div w:id="440687420">
          <w:marLeft w:val="0"/>
          <w:marRight w:val="0"/>
          <w:marTop w:val="0"/>
          <w:marBottom w:val="0"/>
          <w:divBdr>
            <w:top w:val="none" w:sz="0" w:space="0" w:color="auto"/>
            <w:left w:val="none" w:sz="0" w:space="0" w:color="auto"/>
            <w:bottom w:val="none" w:sz="0" w:space="0" w:color="auto"/>
            <w:right w:val="none" w:sz="0" w:space="0" w:color="auto"/>
          </w:divBdr>
        </w:div>
        <w:div w:id="599878807">
          <w:marLeft w:val="0"/>
          <w:marRight w:val="0"/>
          <w:marTop w:val="0"/>
          <w:marBottom w:val="0"/>
          <w:divBdr>
            <w:top w:val="none" w:sz="0" w:space="0" w:color="auto"/>
            <w:left w:val="none" w:sz="0" w:space="0" w:color="auto"/>
            <w:bottom w:val="none" w:sz="0" w:space="0" w:color="auto"/>
            <w:right w:val="none" w:sz="0" w:space="0" w:color="auto"/>
          </w:divBdr>
        </w:div>
        <w:div w:id="180973956">
          <w:marLeft w:val="0"/>
          <w:marRight w:val="0"/>
          <w:marTop w:val="0"/>
          <w:marBottom w:val="0"/>
          <w:divBdr>
            <w:top w:val="none" w:sz="0" w:space="0" w:color="auto"/>
            <w:left w:val="none" w:sz="0" w:space="0" w:color="auto"/>
            <w:bottom w:val="none" w:sz="0" w:space="0" w:color="auto"/>
            <w:right w:val="none" w:sz="0" w:space="0" w:color="auto"/>
          </w:divBdr>
        </w:div>
        <w:div w:id="238486457">
          <w:marLeft w:val="0"/>
          <w:marRight w:val="0"/>
          <w:marTop w:val="0"/>
          <w:marBottom w:val="0"/>
          <w:divBdr>
            <w:top w:val="none" w:sz="0" w:space="0" w:color="auto"/>
            <w:left w:val="none" w:sz="0" w:space="0" w:color="auto"/>
            <w:bottom w:val="none" w:sz="0" w:space="0" w:color="auto"/>
            <w:right w:val="none" w:sz="0" w:space="0" w:color="auto"/>
          </w:divBdr>
        </w:div>
        <w:div w:id="1451782657">
          <w:marLeft w:val="0"/>
          <w:marRight w:val="0"/>
          <w:marTop w:val="0"/>
          <w:marBottom w:val="0"/>
          <w:divBdr>
            <w:top w:val="none" w:sz="0" w:space="0" w:color="auto"/>
            <w:left w:val="none" w:sz="0" w:space="0" w:color="auto"/>
            <w:bottom w:val="none" w:sz="0" w:space="0" w:color="auto"/>
            <w:right w:val="none" w:sz="0" w:space="0" w:color="auto"/>
          </w:divBdr>
        </w:div>
        <w:div w:id="966425063">
          <w:marLeft w:val="0"/>
          <w:marRight w:val="0"/>
          <w:marTop w:val="0"/>
          <w:marBottom w:val="0"/>
          <w:divBdr>
            <w:top w:val="none" w:sz="0" w:space="0" w:color="auto"/>
            <w:left w:val="none" w:sz="0" w:space="0" w:color="auto"/>
            <w:bottom w:val="none" w:sz="0" w:space="0" w:color="auto"/>
            <w:right w:val="none" w:sz="0" w:space="0" w:color="auto"/>
          </w:divBdr>
        </w:div>
        <w:div w:id="1213465001">
          <w:marLeft w:val="0"/>
          <w:marRight w:val="0"/>
          <w:marTop w:val="0"/>
          <w:marBottom w:val="0"/>
          <w:divBdr>
            <w:top w:val="none" w:sz="0" w:space="0" w:color="auto"/>
            <w:left w:val="none" w:sz="0" w:space="0" w:color="auto"/>
            <w:bottom w:val="none" w:sz="0" w:space="0" w:color="auto"/>
            <w:right w:val="none" w:sz="0" w:space="0" w:color="auto"/>
          </w:divBdr>
        </w:div>
        <w:div w:id="891380033">
          <w:marLeft w:val="0"/>
          <w:marRight w:val="0"/>
          <w:marTop w:val="0"/>
          <w:marBottom w:val="0"/>
          <w:divBdr>
            <w:top w:val="none" w:sz="0" w:space="0" w:color="auto"/>
            <w:left w:val="none" w:sz="0" w:space="0" w:color="auto"/>
            <w:bottom w:val="none" w:sz="0" w:space="0" w:color="auto"/>
            <w:right w:val="none" w:sz="0" w:space="0" w:color="auto"/>
          </w:divBdr>
        </w:div>
        <w:div w:id="675306713">
          <w:marLeft w:val="0"/>
          <w:marRight w:val="0"/>
          <w:marTop w:val="0"/>
          <w:marBottom w:val="0"/>
          <w:divBdr>
            <w:top w:val="none" w:sz="0" w:space="0" w:color="auto"/>
            <w:left w:val="none" w:sz="0" w:space="0" w:color="auto"/>
            <w:bottom w:val="none" w:sz="0" w:space="0" w:color="auto"/>
            <w:right w:val="none" w:sz="0" w:space="0" w:color="auto"/>
          </w:divBdr>
        </w:div>
        <w:div w:id="173766471">
          <w:marLeft w:val="0"/>
          <w:marRight w:val="0"/>
          <w:marTop w:val="0"/>
          <w:marBottom w:val="0"/>
          <w:divBdr>
            <w:top w:val="none" w:sz="0" w:space="0" w:color="auto"/>
            <w:left w:val="none" w:sz="0" w:space="0" w:color="auto"/>
            <w:bottom w:val="none" w:sz="0" w:space="0" w:color="auto"/>
            <w:right w:val="none" w:sz="0" w:space="0" w:color="auto"/>
          </w:divBdr>
        </w:div>
        <w:div w:id="15547774">
          <w:marLeft w:val="0"/>
          <w:marRight w:val="0"/>
          <w:marTop w:val="0"/>
          <w:marBottom w:val="0"/>
          <w:divBdr>
            <w:top w:val="none" w:sz="0" w:space="0" w:color="auto"/>
            <w:left w:val="none" w:sz="0" w:space="0" w:color="auto"/>
            <w:bottom w:val="none" w:sz="0" w:space="0" w:color="auto"/>
            <w:right w:val="none" w:sz="0" w:space="0" w:color="auto"/>
          </w:divBdr>
        </w:div>
        <w:div w:id="324673982">
          <w:marLeft w:val="0"/>
          <w:marRight w:val="0"/>
          <w:marTop w:val="0"/>
          <w:marBottom w:val="0"/>
          <w:divBdr>
            <w:top w:val="none" w:sz="0" w:space="0" w:color="auto"/>
            <w:left w:val="none" w:sz="0" w:space="0" w:color="auto"/>
            <w:bottom w:val="none" w:sz="0" w:space="0" w:color="auto"/>
            <w:right w:val="none" w:sz="0" w:space="0" w:color="auto"/>
          </w:divBdr>
        </w:div>
        <w:div w:id="247882421">
          <w:marLeft w:val="0"/>
          <w:marRight w:val="0"/>
          <w:marTop w:val="0"/>
          <w:marBottom w:val="0"/>
          <w:divBdr>
            <w:top w:val="none" w:sz="0" w:space="0" w:color="auto"/>
            <w:left w:val="none" w:sz="0" w:space="0" w:color="auto"/>
            <w:bottom w:val="none" w:sz="0" w:space="0" w:color="auto"/>
            <w:right w:val="none" w:sz="0" w:space="0" w:color="auto"/>
          </w:divBdr>
        </w:div>
        <w:div w:id="1883786378">
          <w:marLeft w:val="0"/>
          <w:marRight w:val="0"/>
          <w:marTop w:val="0"/>
          <w:marBottom w:val="0"/>
          <w:divBdr>
            <w:top w:val="none" w:sz="0" w:space="0" w:color="auto"/>
            <w:left w:val="none" w:sz="0" w:space="0" w:color="auto"/>
            <w:bottom w:val="none" w:sz="0" w:space="0" w:color="auto"/>
            <w:right w:val="none" w:sz="0" w:space="0" w:color="auto"/>
          </w:divBdr>
        </w:div>
        <w:div w:id="1679768850">
          <w:marLeft w:val="0"/>
          <w:marRight w:val="0"/>
          <w:marTop w:val="0"/>
          <w:marBottom w:val="0"/>
          <w:divBdr>
            <w:top w:val="none" w:sz="0" w:space="0" w:color="auto"/>
            <w:left w:val="none" w:sz="0" w:space="0" w:color="auto"/>
            <w:bottom w:val="none" w:sz="0" w:space="0" w:color="auto"/>
            <w:right w:val="none" w:sz="0" w:space="0" w:color="auto"/>
          </w:divBdr>
        </w:div>
        <w:div w:id="2904226">
          <w:marLeft w:val="0"/>
          <w:marRight w:val="0"/>
          <w:marTop w:val="0"/>
          <w:marBottom w:val="0"/>
          <w:divBdr>
            <w:top w:val="none" w:sz="0" w:space="0" w:color="auto"/>
            <w:left w:val="none" w:sz="0" w:space="0" w:color="auto"/>
            <w:bottom w:val="none" w:sz="0" w:space="0" w:color="auto"/>
            <w:right w:val="none" w:sz="0" w:space="0" w:color="auto"/>
          </w:divBdr>
        </w:div>
        <w:div w:id="2016884610">
          <w:marLeft w:val="0"/>
          <w:marRight w:val="0"/>
          <w:marTop w:val="0"/>
          <w:marBottom w:val="0"/>
          <w:divBdr>
            <w:top w:val="none" w:sz="0" w:space="0" w:color="auto"/>
            <w:left w:val="none" w:sz="0" w:space="0" w:color="auto"/>
            <w:bottom w:val="none" w:sz="0" w:space="0" w:color="auto"/>
            <w:right w:val="none" w:sz="0" w:space="0" w:color="auto"/>
          </w:divBdr>
        </w:div>
        <w:div w:id="154613924">
          <w:marLeft w:val="0"/>
          <w:marRight w:val="0"/>
          <w:marTop w:val="0"/>
          <w:marBottom w:val="0"/>
          <w:divBdr>
            <w:top w:val="none" w:sz="0" w:space="0" w:color="auto"/>
            <w:left w:val="none" w:sz="0" w:space="0" w:color="auto"/>
            <w:bottom w:val="none" w:sz="0" w:space="0" w:color="auto"/>
            <w:right w:val="none" w:sz="0" w:space="0" w:color="auto"/>
          </w:divBdr>
        </w:div>
        <w:div w:id="27537742">
          <w:marLeft w:val="0"/>
          <w:marRight w:val="0"/>
          <w:marTop w:val="0"/>
          <w:marBottom w:val="0"/>
          <w:divBdr>
            <w:top w:val="none" w:sz="0" w:space="0" w:color="auto"/>
            <w:left w:val="none" w:sz="0" w:space="0" w:color="auto"/>
            <w:bottom w:val="none" w:sz="0" w:space="0" w:color="auto"/>
            <w:right w:val="none" w:sz="0" w:space="0" w:color="auto"/>
          </w:divBdr>
        </w:div>
        <w:div w:id="257174301">
          <w:marLeft w:val="0"/>
          <w:marRight w:val="0"/>
          <w:marTop w:val="0"/>
          <w:marBottom w:val="0"/>
          <w:divBdr>
            <w:top w:val="none" w:sz="0" w:space="0" w:color="auto"/>
            <w:left w:val="none" w:sz="0" w:space="0" w:color="auto"/>
            <w:bottom w:val="none" w:sz="0" w:space="0" w:color="auto"/>
            <w:right w:val="none" w:sz="0" w:space="0" w:color="auto"/>
          </w:divBdr>
        </w:div>
        <w:div w:id="2102987228">
          <w:marLeft w:val="0"/>
          <w:marRight w:val="0"/>
          <w:marTop w:val="0"/>
          <w:marBottom w:val="0"/>
          <w:divBdr>
            <w:top w:val="none" w:sz="0" w:space="0" w:color="auto"/>
            <w:left w:val="none" w:sz="0" w:space="0" w:color="auto"/>
            <w:bottom w:val="none" w:sz="0" w:space="0" w:color="auto"/>
            <w:right w:val="none" w:sz="0" w:space="0" w:color="auto"/>
          </w:divBdr>
        </w:div>
      </w:divsChild>
    </w:div>
    <w:div w:id="1606691187">
      <w:bodyDiv w:val="1"/>
      <w:marLeft w:val="0"/>
      <w:marRight w:val="0"/>
      <w:marTop w:val="0"/>
      <w:marBottom w:val="0"/>
      <w:divBdr>
        <w:top w:val="none" w:sz="0" w:space="0" w:color="auto"/>
        <w:left w:val="none" w:sz="0" w:space="0" w:color="auto"/>
        <w:bottom w:val="none" w:sz="0" w:space="0" w:color="auto"/>
        <w:right w:val="none" w:sz="0" w:space="0" w:color="auto"/>
      </w:divBdr>
      <w:divsChild>
        <w:div w:id="892931675">
          <w:marLeft w:val="0"/>
          <w:marRight w:val="0"/>
          <w:marTop w:val="0"/>
          <w:marBottom w:val="0"/>
          <w:divBdr>
            <w:top w:val="none" w:sz="0" w:space="0" w:color="auto"/>
            <w:left w:val="none" w:sz="0" w:space="0" w:color="auto"/>
            <w:bottom w:val="none" w:sz="0" w:space="0" w:color="auto"/>
            <w:right w:val="none" w:sz="0" w:space="0" w:color="auto"/>
          </w:divBdr>
        </w:div>
        <w:div w:id="980647923">
          <w:marLeft w:val="0"/>
          <w:marRight w:val="0"/>
          <w:marTop w:val="0"/>
          <w:marBottom w:val="0"/>
          <w:divBdr>
            <w:top w:val="none" w:sz="0" w:space="0" w:color="auto"/>
            <w:left w:val="none" w:sz="0" w:space="0" w:color="auto"/>
            <w:bottom w:val="none" w:sz="0" w:space="0" w:color="auto"/>
            <w:right w:val="none" w:sz="0" w:space="0" w:color="auto"/>
          </w:divBdr>
        </w:div>
        <w:div w:id="1005354357">
          <w:marLeft w:val="0"/>
          <w:marRight w:val="0"/>
          <w:marTop w:val="0"/>
          <w:marBottom w:val="0"/>
          <w:divBdr>
            <w:top w:val="none" w:sz="0" w:space="0" w:color="auto"/>
            <w:left w:val="none" w:sz="0" w:space="0" w:color="auto"/>
            <w:bottom w:val="none" w:sz="0" w:space="0" w:color="auto"/>
            <w:right w:val="none" w:sz="0" w:space="0" w:color="auto"/>
          </w:divBdr>
        </w:div>
        <w:div w:id="642319626">
          <w:marLeft w:val="0"/>
          <w:marRight w:val="0"/>
          <w:marTop w:val="0"/>
          <w:marBottom w:val="0"/>
          <w:divBdr>
            <w:top w:val="none" w:sz="0" w:space="0" w:color="auto"/>
            <w:left w:val="none" w:sz="0" w:space="0" w:color="auto"/>
            <w:bottom w:val="none" w:sz="0" w:space="0" w:color="auto"/>
            <w:right w:val="none" w:sz="0" w:space="0" w:color="auto"/>
          </w:divBdr>
        </w:div>
        <w:div w:id="1582372817">
          <w:marLeft w:val="0"/>
          <w:marRight w:val="0"/>
          <w:marTop w:val="0"/>
          <w:marBottom w:val="0"/>
          <w:divBdr>
            <w:top w:val="none" w:sz="0" w:space="0" w:color="auto"/>
            <w:left w:val="none" w:sz="0" w:space="0" w:color="auto"/>
            <w:bottom w:val="none" w:sz="0" w:space="0" w:color="auto"/>
            <w:right w:val="none" w:sz="0" w:space="0" w:color="auto"/>
          </w:divBdr>
        </w:div>
        <w:div w:id="746805489">
          <w:marLeft w:val="0"/>
          <w:marRight w:val="0"/>
          <w:marTop w:val="0"/>
          <w:marBottom w:val="0"/>
          <w:divBdr>
            <w:top w:val="none" w:sz="0" w:space="0" w:color="auto"/>
            <w:left w:val="none" w:sz="0" w:space="0" w:color="auto"/>
            <w:bottom w:val="none" w:sz="0" w:space="0" w:color="auto"/>
            <w:right w:val="none" w:sz="0" w:space="0" w:color="auto"/>
          </w:divBdr>
        </w:div>
        <w:div w:id="820346017">
          <w:marLeft w:val="0"/>
          <w:marRight w:val="0"/>
          <w:marTop w:val="0"/>
          <w:marBottom w:val="0"/>
          <w:divBdr>
            <w:top w:val="none" w:sz="0" w:space="0" w:color="auto"/>
            <w:left w:val="none" w:sz="0" w:space="0" w:color="auto"/>
            <w:bottom w:val="none" w:sz="0" w:space="0" w:color="auto"/>
            <w:right w:val="none" w:sz="0" w:space="0" w:color="auto"/>
          </w:divBdr>
        </w:div>
        <w:div w:id="1735005863">
          <w:marLeft w:val="0"/>
          <w:marRight w:val="0"/>
          <w:marTop w:val="0"/>
          <w:marBottom w:val="0"/>
          <w:divBdr>
            <w:top w:val="none" w:sz="0" w:space="0" w:color="auto"/>
            <w:left w:val="none" w:sz="0" w:space="0" w:color="auto"/>
            <w:bottom w:val="none" w:sz="0" w:space="0" w:color="auto"/>
            <w:right w:val="none" w:sz="0" w:space="0" w:color="auto"/>
          </w:divBdr>
        </w:div>
        <w:div w:id="76749282">
          <w:marLeft w:val="0"/>
          <w:marRight w:val="0"/>
          <w:marTop w:val="0"/>
          <w:marBottom w:val="0"/>
          <w:divBdr>
            <w:top w:val="none" w:sz="0" w:space="0" w:color="auto"/>
            <w:left w:val="none" w:sz="0" w:space="0" w:color="auto"/>
            <w:bottom w:val="none" w:sz="0" w:space="0" w:color="auto"/>
            <w:right w:val="none" w:sz="0" w:space="0" w:color="auto"/>
          </w:divBdr>
        </w:div>
        <w:div w:id="253518486">
          <w:marLeft w:val="0"/>
          <w:marRight w:val="0"/>
          <w:marTop w:val="0"/>
          <w:marBottom w:val="0"/>
          <w:divBdr>
            <w:top w:val="none" w:sz="0" w:space="0" w:color="auto"/>
            <w:left w:val="none" w:sz="0" w:space="0" w:color="auto"/>
            <w:bottom w:val="none" w:sz="0" w:space="0" w:color="auto"/>
            <w:right w:val="none" w:sz="0" w:space="0" w:color="auto"/>
          </w:divBdr>
        </w:div>
        <w:div w:id="1166356277">
          <w:marLeft w:val="0"/>
          <w:marRight w:val="0"/>
          <w:marTop w:val="0"/>
          <w:marBottom w:val="0"/>
          <w:divBdr>
            <w:top w:val="none" w:sz="0" w:space="0" w:color="auto"/>
            <w:left w:val="none" w:sz="0" w:space="0" w:color="auto"/>
            <w:bottom w:val="none" w:sz="0" w:space="0" w:color="auto"/>
            <w:right w:val="none" w:sz="0" w:space="0" w:color="auto"/>
          </w:divBdr>
        </w:div>
        <w:div w:id="750781941">
          <w:marLeft w:val="0"/>
          <w:marRight w:val="0"/>
          <w:marTop w:val="0"/>
          <w:marBottom w:val="0"/>
          <w:divBdr>
            <w:top w:val="none" w:sz="0" w:space="0" w:color="auto"/>
            <w:left w:val="none" w:sz="0" w:space="0" w:color="auto"/>
            <w:bottom w:val="none" w:sz="0" w:space="0" w:color="auto"/>
            <w:right w:val="none" w:sz="0" w:space="0" w:color="auto"/>
          </w:divBdr>
        </w:div>
        <w:div w:id="433867783">
          <w:marLeft w:val="0"/>
          <w:marRight w:val="0"/>
          <w:marTop w:val="0"/>
          <w:marBottom w:val="0"/>
          <w:divBdr>
            <w:top w:val="none" w:sz="0" w:space="0" w:color="auto"/>
            <w:left w:val="none" w:sz="0" w:space="0" w:color="auto"/>
            <w:bottom w:val="none" w:sz="0" w:space="0" w:color="auto"/>
            <w:right w:val="none" w:sz="0" w:space="0" w:color="auto"/>
          </w:divBdr>
        </w:div>
        <w:div w:id="882212206">
          <w:marLeft w:val="0"/>
          <w:marRight w:val="0"/>
          <w:marTop w:val="0"/>
          <w:marBottom w:val="0"/>
          <w:divBdr>
            <w:top w:val="none" w:sz="0" w:space="0" w:color="auto"/>
            <w:left w:val="none" w:sz="0" w:space="0" w:color="auto"/>
            <w:bottom w:val="none" w:sz="0" w:space="0" w:color="auto"/>
            <w:right w:val="none" w:sz="0" w:space="0" w:color="auto"/>
          </w:divBdr>
        </w:div>
        <w:div w:id="56172365">
          <w:marLeft w:val="0"/>
          <w:marRight w:val="0"/>
          <w:marTop w:val="0"/>
          <w:marBottom w:val="0"/>
          <w:divBdr>
            <w:top w:val="none" w:sz="0" w:space="0" w:color="auto"/>
            <w:left w:val="none" w:sz="0" w:space="0" w:color="auto"/>
            <w:bottom w:val="none" w:sz="0" w:space="0" w:color="auto"/>
            <w:right w:val="none" w:sz="0" w:space="0" w:color="auto"/>
          </w:divBdr>
        </w:div>
        <w:div w:id="1556821029">
          <w:marLeft w:val="0"/>
          <w:marRight w:val="0"/>
          <w:marTop w:val="0"/>
          <w:marBottom w:val="0"/>
          <w:divBdr>
            <w:top w:val="none" w:sz="0" w:space="0" w:color="auto"/>
            <w:left w:val="none" w:sz="0" w:space="0" w:color="auto"/>
            <w:bottom w:val="none" w:sz="0" w:space="0" w:color="auto"/>
            <w:right w:val="none" w:sz="0" w:space="0" w:color="auto"/>
          </w:divBdr>
        </w:div>
        <w:div w:id="2023848332">
          <w:marLeft w:val="0"/>
          <w:marRight w:val="0"/>
          <w:marTop w:val="0"/>
          <w:marBottom w:val="0"/>
          <w:divBdr>
            <w:top w:val="none" w:sz="0" w:space="0" w:color="auto"/>
            <w:left w:val="none" w:sz="0" w:space="0" w:color="auto"/>
            <w:bottom w:val="none" w:sz="0" w:space="0" w:color="auto"/>
            <w:right w:val="none" w:sz="0" w:space="0" w:color="auto"/>
          </w:divBdr>
        </w:div>
        <w:div w:id="346758028">
          <w:marLeft w:val="0"/>
          <w:marRight w:val="0"/>
          <w:marTop w:val="0"/>
          <w:marBottom w:val="0"/>
          <w:divBdr>
            <w:top w:val="none" w:sz="0" w:space="0" w:color="auto"/>
            <w:left w:val="none" w:sz="0" w:space="0" w:color="auto"/>
            <w:bottom w:val="none" w:sz="0" w:space="0" w:color="auto"/>
            <w:right w:val="none" w:sz="0" w:space="0" w:color="auto"/>
          </w:divBdr>
        </w:div>
        <w:div w:id="1564439727">
          <w:marLeft w:val="0"/>
          <w:marRight w:val="0"/>
          <w:marTop w:val="0"/>
          <w:marBottom w:val="0"/>
          <w:divBdr>
            <w:top w:val="none" w:sz="0" w:space="0" w:color="auto"/>
            <w:left w:val="none" w:sz="0" w:space="0" w:color="auto"/>
            <w:bottom w:val="none" w:sz="0" w:space="0" w:color="auto"/>
            <w:right w:val="none" w:sz="0" w:space="0" w:color="auto"/>
          </w:divBdr>
        </w:div>
        <w:div w:id="334724695">
          <w:marLeft w:val="0"/>
          <w:marRight w:val="0"/>
          <w:marTop w:val="0"/>
          <w:marBottom w:val="0"/>
          <w:divBdr>
            <w:top w:val="none" w:sz="0" w:space="0" w:color="auto"/>
            <w:left w:val="none" w:sz="0" w:space="0" w:color="auto"/>
            <w:bottom w:val="none" w:sz="0" w:space="0" w:color="auto"/>
            <w:right w:val="none" w:sz="0" w:space="0" w:color="auto"/>
          </w:divBdr>
        </w:div>
        <w:div w:id="2008287104">
          <w:marLeft w:val="0"/>
          <w:marRight w:val="0"/>
          <w:marTop w:val="0"/>
          <w:marBottom w:val="0"/>
          <w:divBdr>
            <w:top w:val="none" w:sz="0" w:space="0" w:color="auto"/>
            <w:left w:val="none" w:sz="0" w:space="0" w:color="auto"/>
            <w:bottom w:val="none" w:sz="0" w:space="0" w:color="auto"/>
            <w:right w:val="none" w:sz="0" w:space="0" w:color="auto"/>
          </w:divBdr>
        </w:div>
        <w:div w:id="1348949396">
          <w:marLeft w:val="0"/>
          <w:marRight w:val="0"/>
          <w:marTop w:val="0"/>
          <w:marBottom w:val="0"/>
          <w:divBdr>
            <w:top w:val="none" w:sz="0" w:space="0" w:color="auto"/>
            <w:left w:val="none" w:sz="0" w:space="0" w:color="auto"/>
            <w:bottom w:val="none" w:sz="0" w:space="0" w:color="auto"/>
            <w:right w:val="none" w:sz="0" w:space="0" w:color="auto"/>
          </w:divBdr>
        </w:div>
        <w:div w:id="676151789">
          <w:marLeft w:val="0"/>
          <w:marRight w:val="0"/>
          <w:marTop w:val="0"/>
          <w:marBottom w:val="0"/>
          <w:divBdr>
            <w:top w:val="none" w:sz="0" w:space="0" w:color="auto"/>
            <w:left w:val="none" w:sz="0" w:space="0" w:color="auto"/>
            <w:bottom w:val="none" w:sz="0" w:space="0" w:color="auto"/>
            <w:right w:val="none" w:sz="0" w:space="0" w:color="auto"/>
          </w:divBdr>
        </w:div>
        <w:div w:id="1079017076">
          <w:marLeft w:val="0"/>
          <w:marRight w:val="0"/>
          <w:marTop w:val="0"/>
          <w:marBottom w:val="0"/>
          <w:divBdr>
            <w:top w:val="none" w:sz="0" w:space="0" w:color="auto"/>
            <w:left w:val="none" w:sz="0" w:space="0" w:color="auto"/>
            <w:bottom w:val="none" w:sz="0" w:space="0" w:color="auto"/>
            <w:right w:val="none" w:sz="0" w:space="0" w:color="auto"/>
          </w:divBdr>
        </w:div>
        <w:div w:id="1434131325">
          <w:marLeft w:val="0"/>
          <w:marRight w:val="0"/>
          <w:marTop w:val="0"/>
          <w:marBottom w:val="0"/>
          <w:divBdr>
            <w:top w:val="none" w:sz="0" w:space="0" w:color="auto"/>
            <w:left w:val="none" w:sz="0" w:space="0" w:color="auto"/>
            <w:bottom w:val="none" w:sz="0" w:space="0" w:color="auto"/>
            <w:right w:val="none" w:sz="0" w:space="0" w:color="auto"/>
          </w:divBdr>
        </w:div>
        <w:div w:id="345063204">
          <w:marLeft w:val="0"/>
          <w:marRight w:val="0"/>
          <w:marTop w:val="0"/>
          <w:marBottom w:val="0"/>
          <w:divBdr>
            <w:top w:val="none" w:sz="0" w:space="0" w:color="auto"/>
            <w:left w:val="none" w:sz="0" w:space="0" w:color="auto"/>
            <w:bottom w:val="none" w:sz="0" w:space="0" w:color="auto"/>
            <w:right w:val="none" w:sz="0" w:space="0" w:color="auto"/>
          </w:divBdr>
        </w:div>
        <w:div w:id="1813863106">
          <w:marLeft w:val="0"/>
          <w:marRight w:val="0"/>
          <w:marTop w:val="0"/>
          <w:marBottom w:val="0"/>
          <w:divBdr>
            <w:top w:val="none" w:sz="0" w:space="0" w:color="auto"/>
            <w:left w:val="none" w:sz="0" w:space="0" w:color="auto"/>
            <w:bottom w:val="none" w:sz="0" w:space="0" w:color="auto"/>
            <w:right w:val="none" w:sz="0" w:space="0" w:color="auto"/>
          </w:divBdr>
        </w:div>
      </w:divsChild>
    </w:div>
    <w:div w:id="1652905105">
      <w:bodyDiv w:val="1"/>
      <w:marLeft w:val="0"/>
      <w:marRight w:val="0"/>
      <w:marTop w:val="0"/>
      <w:marBottom w:val="0"/>
      <w:divBdr>
        <w:top w:val="none" w:sz="0" w:space="0" w:color="auto"/>
        <w:left w:val="none" w:sz="0" w:space="0" w:color="auto"/>
        <w:bottom w:val="none" w:sz="0" w:space="0" w:color="auto"/>
        <w:right w:val="none" w:sz="0" w:space="0" w:color="auto"/>
      </w:divBdr>
      <w:divsChild>
        <w:div w:id="1196578458">
          <w:marLeft w:val="0"/>
          <w:marRight w:val="0"/>
          <w:marTop w:val="0"/>
          <w:marBottom w:val="0"/>
          <w:divBdr>
            <w:top w:val="none" w:sz="0" w:space="0" w:color="auto"/>
            <w:left w:val="none" w:sz="0" w:space="0" w:color="auto"/>
            <w:bottom w:val="none" w:sz="0" w:space="0" w:color="auto"/>
            <w:right w:val="none" w:sz="0" w:space="0" w:color="auto"/>
          </w:divBdr>
          <w:divsChild>
            <w:div w:id="1492135728">
              <w:marLeft w:val="0"/>
              <w:marRight w:val="0"/>
              <w:marTop w:val="0"/>
              <w:marBottom w:val="0"/>
              <w:divBdr>
                <w:top w:val="none" w:sz="0" w:space="0" w:color="auto"/>
                <w:left w:val="none" w:sz="0" w:space="0" w:color="auto"/>
                <w:bottom w:val="none" w:sz="0" w:space="0" w:color="auto"/>
                <w:right w:val="none" w:sz="0" w:space="0" w:color="auto"/>
              </w:divBdr>
              <w:divsChild>
                <w:div w:id="2110390959">
                  <w:marLeft w:val="0"/>
                  <w:marRight w:val="0"/>
                  <w:marTop w:val="0"/>
                  <w:marBottom w:val="0"/>
                  <w:divBdr>
                    <w:top w:val="none" w:sz="0" w:space="0" w:color="auto"/>
                    <w:left w:val="none" w:sz="0" w:space="0" w:color="auto"/>
                    <w:bottom w:val="none" w:sz="0" w:space="0" w:color="auto"/>
                    <w:right w:val="none" w:sz="0" w:space="0" w:color="auto"/>
                  </w:divBdr>
                </w:div>
                <w:div w:id="1828938523">
                  <w:marLeft w:val="0"/>
                  <w:marRight w:val="0"/>
                  <w:marTop w:val="0"/>
                  <w:marBottom w:val="0"/>
                  <w:divBdr>
                    <w:top w:val="none" w:sz="0" w:space="0" w:color="auto"/>
                    <w:left w:val="none" w:sz="0" w:space="0" w:color="auto"/>
                    <w:bottom w:val="none" w:sz="0" w:space="0" w:color="auto"/>
                    <w:right w:val="none" w:sz="0" w:space="0" w:color="auto"/>
                  </w:divBdr>
                </w:div>
                <w:div w:id="890074701">
                  <w:marLeft w:val="0"/>
                  <w:marRight w:val="0"/>
                  <w:marTop w:val="0"/>
                  <w:marBottom w:val="0"/>
                  <w:divBdr>
                    <w:top w:val="none" w:sz="0" w:space="0" w:color="auto"/>
                    <w:left w:val="none" w:sz="0" w:space="0" w:color="auto"/>
                    <w:bottom w:val="none" w:sz="0" w:space="0" w:color="auto"/>
                    <w:right w:val="none" w:sz="0" w:space="0" w:color="auto"/>
                  </w:divBdr>
                </w:div>
                <w:div w:id="276110164">
                  <w:marLeft w:val="0"/>
                  <w:marRight w:val="0"/>
                  <w:marTop w:val="0"/>
                  <w:marBottom w:val="0"/>
                  <w:divBdr>
                    <w:top w:val="none" w:sz="0" w:space="0" w:color="auto"/>
                    <w:left w:val="none" w:sz="0" w:space="0" w:color="auto"/>
                    <w:bottom w:val="none" w:sz="0" w:space="0" w:color="auto"/>
                    <w:right w:val="none" w:sz="0" w:space="0" w:color="auto"/>
                  </w:divBdr>
                </w:div>
                <w:div w:id="1916160439">
                  <w:marLeft w:val="0"/>
                  <w:marRight w:val="0"/>
                  <w:marTop w:val="0"/>
                  <w:marBottom w:val="0"/>
                  <w:divBdr>
                    <w:top w:val="none" w:sz="0" w:space="0" w:color="auto"/>
                    <w:left w:val="none" w:sz="0" w:space="0" w:color="auto"/>
                    <w:bottom w:val="none" w:sz="0" w:space="0" w:color="auto"/>
                    <w:right w:val="none" w:sz="0" w:space="0" w:color="auto"/>
                  </w:divBdr>
                </w:div>
                <w:div w:id="367222229">
                  <w:marLeft w:val="0"/>
                  <w:marRight w:val="0"/>
                  <w:marTop w:val="0"/>
                  <w:marBottom w:val="0"/>
                  <w:divBdr>
                    <w:top w:val="none" w:sz="0" w:space="0" w:color="auto"/>
                    <w:left w:val="none" w:sz="0" w:space="0" w:color="auto"/>
                    <w:bottom w:val="none" w:sz="0" w:space="0" w:color="auto"/>
                    <w:right w:val="none" w:sz="0" w:space="0" w:color="auto"/>
                  </w:divBdr>
                </w:div>
                <w:div w:id="1194271132">
                  <w:marLeft w:val="0"/>
                  <w:marRight w:val="0"/>
                  <w:marTop w:val="0"/>
                  <w:marBottom w:val="0"/>
                  <w:divBdr>
                    <w:top w:val="none" w:sz="0" w:space="0" w:color="auto"/>
                    <w:left w:val="none" w:sz="0" w:space="0" w:color="auto"/>
                    <w:bottom w:val="none" w:sz="0" w:space="0" w:color="auto"/>
                    <w:right w:val="none" w:sz="0" w:space="0" w:color="auto"/>
                  </w:divBdr>
                </w:div>
                <w:div w:id="2030252047">
                  <w:marLeft w:val="0"/>
                  <w:marRight w:val="0"/>
                  <w:marTop w:val="0"/>
                  <w:marBottom w:val="0"/>
                  <w:divBdr>
                    <w:top w:val="none" w:sz="0" w:space="0" w:color="auto"/>
                    <w:left w:val="none" w:sz="0" w:space="0" w:color="auto"/>
                    <w:bottom w:val="none" w:sz="0" w:space="0" w:color="auto"/>
                    <w:right w:val="none" w:sz="0" w:space="0" w:color="auto"/>
                  </w:divBdr>
                </w:div>
                <w:div w:id="1004212821">
                  <w:marLeft w:val="0"/>
                  <w:marRight w:val="0"/>
                  <w:marTop w:val="0"/>
                  <w:marBottom w:val="0"/>
                  <w:divBdr>
                    <w:top w:val="none" w:sz="0" w:space="0" w:color="auto"/>
                    <w:left w:val="none" w:sz="0" w:space="0" w:color="auto"/>
                    <w:bottom w:val="none" w:sz="0" w:space="0" w:color="auto"/>
                    <w:right w:val="none" w:sz="0" w:space="0" w:color="auto"/>
                  </w:divBdr>
                </w:div>
                <w:div w:id="1261527917">
                  <w:marLeft w:val="0"/>
                  <w:marRight w:val="0"/>
                  <w:marTop w:val="0"/>
                  <w:marBottom w:val="0"/>
                  <w:divBdr>
                    <w:top w:val="none" w:sz="0" w:space="0" w:color="auto"/>
                    <w:left w:val="none" w:sz="0" w:space="0" w:color="auto"/>
                    <w:bottom w:val="none" w:sz="0" w:space="0" w:color="auto"/>
                    <w:right w:val="none" w:sz="0" w:space="0" w:color="auto"/>
                  </w:divBdr>
                </w:div>
                <w:div w:id="10498620">
                  <w:marLeft w:val="0"/>
                  <w:marRight w:val="0"/>
                  <w:marTop w:val="0"/>
                  <w:marBottom w:val="0"/>
                  <w:divBdr>
                    <w:top w:val="none" w:sz="0" w:space="0" w:color="auto"/>
                    <w:left w:val="none" w:sz="0" w:space="0" w:color="auto"/>
                    <w:bottom w:val="none" w:sz="0" w:space="0" w:color="auto"/>
                    <w:right w:val="none" w:sz="0" w:space="0" w:color="auto"/>
                  </w:divBdr>
                </w:div>
                <w:div w:id="1309048763">
                  <w:marLeft w:val="0"/>
                  <w:marRight w:val="0"/>
                  <w:marTop w:val="0"/>
                  <w:marBottom w:val="0"/>
                  <w:divBdr>
                    <w:top w:val="none" w:sz="0" w:space="0" w:color="auto"/>
                    <w:left w:val="none" w:sz="0" w:space="0" w:color="auto"/>
                    <w:bottom w:val="none" w:sz="0" w:space="0" w:color="auto"/>
                    <w:right w:val="none" w:sz="0" w:space="0" w:color="auto"/>
                  </w:divBdr>
                </w:div>
                <w:div w:id="1470708516">
                  <w:marLeft w:val="0"/>
                  <w:marRight w:val="0"/>
                  <w:marTop w:val="0"/>
                  <w:marBottom w:val="0"/>
                  <w:divBdr>
                    <w:top w:val="none" w:sz="0" w:space="0" w:color="auto"/>
                    <w:left w:val="none" w:sz="0" w:space="0" w:color="auto"/>
                    <w:bottom w:val="none" w:sz="0" w:space="0" w:color="auto"/>
                    <w:right w:val="none" w:sz="0" w:space="0" w:color="auto"/>
                  </w:divBdr>
                </w:div>
                <w:div w:id="16483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60002">
      <w:bodyDiv w:val="1"/>
      <w:marLeft w:val="0"/>
      <w:marRight w:val="0"/>
      <w:marTop w:val="0"/>
      <w:marBottom w:val="0"/>
      <w:divBdr>
        <w:top w:val="none" w:sz="0" w:space="0" w:color="auto"/>
        <w:left w:val="none" w:sz="0" w:space="0" w:color="auto"/>
        <w:bottom w:val="none" w:sz="0" w:space="0" w:color="auto"/>
        <w:right w:val="none" w:sz="0" w:space="0" w:color="auto"/>
      </w:divBdr>
    </w:div>
    <w:div w:id="2134328012">
      <w:bodyDiv w:val="1"/>
      <w:marLeft w:val="0"/>
      <w:marRight w:val="0"/>
      <w:marTop w:val="0"/>
      <w:marBottom w:val="0"/>
      <w:divBdr>
        <w:top w:val="none" w:sz="0" w:space="0" w:color="auto"/>
        <w:left w:val="none" w:sz="0" w:space="0" w:color="auto"/>
        <w:bottom w:val="none" w:sz="0" w:space="0" w:color="auto"/>
        <w:right w:val="none" w:sz="0" w:space="0" w:color="auto"/>
      </w:divBdr>
      <w:divsChild>
        <w:div w:id="1808666453">
          <w:marLeft w:val="0"/>
          <w:marRight w:val="0"/>
          <w:marTop w:val="0"/>
          <w:marBottom w:val="0"/>
          <w:divBdr>
            <w:top w:val="none" w:sz="0" w:space="0" w:color="auto"/>
            <w:left w:val="none" w:sz="0" w:space="0" w:color="auto"/>
            <w:bottom w:val="none" w:sz="0" w:space="0" w:color="auto"/>
            <w:right w:val="none" w:sz="0" w:space="0" w:color="auto"/>
          </w:divBdr>
        </w:div>
        <w:div w:id="1122572710">
          <w:marLeft w:val="0"/>
          <w:marRight w:val="0"/>
          <w:marTop w:val="0"/>
          <w:marBottom w:val="0"/>
          <w:divBdr>
            <w:top w:val="none" w:sz="0" w:space="0" w:color="auto"/>
            <w:left w:val="none" w:sz="0" w:space="0" w:color="auto"/>
            <w:bottom w:val="none" w:sz="0" w:space="0" w:color="auto"/>
            <w:right w:val="none" w:sz="0" w:space="0" w:color="auto"/>
          </w:divBdr>
        </w:div>
        <w:div w:id="2044475245">
          <w:marLeft w:val="0"/>
          <w:marRight w:val="0"/>
          <w:marTop w:val="0"/>
          <w:marBottom w:val="0"/>
          <w:divBdr>
            <w:top w:val="none" w:sz="0" w:space="0" w:color="auto"/>
            <w:left w:val="none" w:sz="0" w:space="0" w:color="auto"/>
            <w:bottom w:val="none" w:sz="0" w:space="0" w:color="auto"/>
            <w:right w:val="none" w:sz="0" w:space="0" w:color="auto"/>
          </w:divBdr>
        </w:div>
        <w:div w:id="1635408894">
          <w:marLeft w:val="0"/>
          <w:marRight w:val="0"/>
          <w:marTop w:val="0"/>
          <w:marBottom w:val="0"/>
          <w:divBdr>
            <w:top w:val="none" w:sz="0" w:space="0" w:color="auto"/>
            <w:left w:val="none" w:sz="0" w:space="0" w:color="auto"/>
            <w:bottom w:val="none" w:sz="0" w:space="0" w:color="auto"/>
            <w:right w:val="none" w:sz="0" w:space="0" w:color="auto"/>
          </w:divBdr>
        </w:div>
        <w:div w:id="1250231302">
          <w:marLeft w:val="0"/>
          <w:marRight w:val="0"/>
          <w:marTop w:val="0"/>
          <w:marBottom w:val="0"/>
          <w:divBdr>
            <w:top w:val="none" w:sz="0" w:space="0" w:color="auto"/>
            <w:left w:val="none" w:sz="0" w:space="0" w:color="auto"/>
            <w:bottom w:val="none" w:sz="0" w:space="0" w:color="auto"/>
            <w:right w:val="none" w:sz="0" w:space="0" w:color="auto"/>
          </w:divBdr>
        </w:div>
        <w:div w:id="1501500693">
          <w:marLeft w:val="0"/>
          <w:marRight w:val="0"/>
          <w:marTop w:val="0"/>
          <w:marBottom w:val="0"/>
          <w:divBdr>
            <w:top w:val="none" w:sz="0" w:space="0" w:color="auto"/>
            <w:left w:val="none" w:sz="0" w:space="0" w:color="auto"/>
            <w:bottom w:val="none" w:sz="0" w:space="0" w:color="auto"/>
            <w:right w:val="none" w:sz="0" w:space="0" w:color="auto"/>
          </w:divBdr>
        </w:div>
        <w:div w:id="1239553531">
          <w:marLeft w:val="0"/>
          <w:marRight w:val="0"/>
          <w:marTop w:val="0"/>
          <w:marBottom w:val="0"/>
          <w:divBdr>
            <w:top w:val="none" w:sz="0" w:space="0" w:color="auto"/>
            <w:left w:val="none" w:sz="0" w:space="0" w:color="auto"/>
            <w:bottom w:val="none" w:sz="0" w:space="0" w:color="auto"/>
            <w:right w:val="none" w:sz="0" w:space="0" w:color="auto"/>
          </w:divBdr>
        </w:div>
        <w:div w:id="1210260497">
          <w:marLeft w:val="0"/>
          <w:marRight w:val="0"/>
          <w:marTop w:val="0"/>
          <w:marBottom w:val="0"/>
          <w:divBdr>
            <w:top w:val="none" w:sz="0" w:space="0" w:color="auto"/>
            <w:left w:val="none" w:sz="0" w:space="0" w:color="auto"/>
            <w:bottom w:val="none" w:sz="0" w:space="0" w:color="auto"/>
            <w:right w:val="none" w:sz="0" w:space="0" w:color="auto"/>
          </w:divBdr>
        </w:div>
        <w:div w:id="1467772513">
          <w:marLeft w:val="0"/>
          <w:marRight w:val="0"/>
          <w:marTop w:val="0"/>
          <w:marBottom w:val="0"/>
          <w:divBdr>
            <w:top w:val="none" w:sz="0" w:space="0" w:color="auto"/>
            <w:left w:val="none" w:sz="0" w:space="0" w:color="auto"/>
            <w:bottom w:val="none" w:sz="0" w:space="0" w:color="auto"/>
            <w:right w:val="none" w:sz="0" w:space="0" w:color="auto"/>
          </w:divBdr>
        </w:div>
        <w:div w:id="72457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doc.gov/policiesandregulations/ear/ccl6.pdf" TargetMode="Externa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mddtc.state.gov/faqs/ecr.html" TargetMode="External"/><Relationship Id="rId2" Type="http://schemas.openxmlformats.org/officeDocument/2006/relationships/hyperlink" Target="mailto:DDTCResponseTeam@state.gov" TargetMode="External"/><Relationship Id="rId1" Type="http://schemas.openxmlformats.org/officeDocument/2006/relationships/hyperlink" Target="http://1.usa.gov/1x1Eixr" TargetMode="External"/><Relationship Id="rId5" Type="http://schemas.openxmlformats.org/officeDocument/2006/relationships/hyperlink" Target="http://pmddtc.state.gov/faqs/ecr.html" TargetMode="External"/><Relationship Id="rId4" Type="http://schemas.openxmlformats.org/officeDocument/2006/relationships/hyperlink" Target="http://pmddtc.state.gov/faqs/ec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6ECB6A12.dotm</Template>
  <TotalTime>0</TotalTime>
  <Pages>55</Pages>
  <Words>16825</Words>
  <Characters>95904</Characters>
  <Application>Microsoft Office Word</Application>
  <DocSecurity>4</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112504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nfinnert</dc:creator>
  <cp:lastModifiedBy>Casey Pulnik</cp:lastModifiedBy>
  <cp:revision>2</cp:revision>
  <cp:lastPrinted>2015-06-30T19:18:00Z</cp:lastPrinted>
  <dcterms:created xsi:type="dcterms:W3CDTF">2016-10-31T14:54:00Z</dcterms:created>
  <dcterms:modified xsi:type="dcterms:W3CDTF">2016-10-31T14:54:00Z</dcterms:modified>
</cp:coreProperties>
</file>